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359DA" w14:textId="77777777" w:rsidR="004F5D3F" w:rsidRPr="00B66685" w:rsidRDefault="004F5D3F" w:rsidP="004F5D3F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Theme="minorEastAsia" w:hAnsi="Arial" w:cs="Arial"/>
          <w:b/>
          <w:bCs/>
          <w:color w:val="0070C0"/>
          <w:sz w:val="42"/>
          <w:szCs w:val="42"/>
        </w:rPr>
      </w:pPr>
      <w:r w:rsidRPr="00B66685">
        <w:rPr>
          <w:rFonts w:ascii="Arial" w:eastAsiaTheme="minorEastAsia" w:hAnsi="Arial" w:cs="Arial"/>
          <w:b/>
          <w:bCs/>
          <w:color w:val="0070C0"/>
          <w:sz w:val="42"/>
          <w:szCs w:val="42"/>
        </w:rPr>
        <w:t xml:space="preserve">Employee Distribution Email Template – </w:t>
      </w:r>
    </w:p>
    <w:p w14:paraId="662AC547" w14:textId="77777777" w:rsidR="004F5D3F" w:rsidRPr="00B66685" w:rsidRDefault="004F5D3F" w:rsidP="004F5D3F">
      <w:pPr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rFonts w:ascii="Arial" w:eastAsiaTheme="minorEastAsia" w:hAnsi="Arial" w:cs="Arial"/>
          <w:b/>
          <w:bCs/>
          <w:color w:val="0070C0"/>
          <w:sz w:val="42"/>
          <w:szCs w:val="42"/>
        </w:rPr>
      </w:pPr>
      <w:r>
        <w:rPr>
          <w:rFonts w:ascii="Arial" w:eastAsiaTheme="minorEastAsia" w:hAnsi="Arial" w:cs="Arial"/>
          <w:b/>
          <w:bCs/>
          <w:color w:val="0070C0"/>
          <w:sz w:val="42"/>
          <w:szCs w:val="42"/>
        </w:rPr>
        <w:t>August</w:t>
      </w:r>
      <w:r w:rsidRPr="00B66685">
        <w:rPr>
          <w:rFonts w:ascii="Arial" w:eastAsiaTheme="minorEastAsia" w:hAnsi="Arial" w:cs="Arial"/>
          <w:b/>
          <w:bCs/>
          <w:color w:val="0070C0"/>
          <w:sz w:val="42"/>
          <w:szCs w:val="42"/>
        </w:rPr>
        <w:t xml:space="preserve"> 202</w:t>
      </w:r>
      <w:r>
        <w:rPr>
          <w:rFonts w:ascii="Arial" w:eastAsiaTheme="minorEastAsia" w:hAnsi="Arial" w:cs="Arial"/>
          <w:b/>
          <w:bCs/>
          <w:color w:val="0070C0"/>
          <w:sz w:val="42"/>
          <w:szCs w:val="42"/>
        </w:rPr>
        <w:t>4</w:t>
      </w:r>
    </w:p>
    <w:p w14:paraId="11DF20C5" w14:textId="640F8326" w:rsidR="004F5D3F" w:rsidRPr="00E0077B" w:rsidRDefault="004F5D3F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  <w:r w:rsidRPr="00E0077B">
        <w:rPr>
          <w:rFonts w:ascii="Arial" w:hAnsi="Arial" w:cs="Arial"/>
          <w:bCs/>
          <w:sz w:val="21"/>
          <w:szCs w:val="21"/>
        </w:rPr>
        <w:t xml:space="preserve">Dear </w:t>
      </w:r>
      <w:r w:rsidR="0058109E">
        <w:rPr>
          <w:rFonts w:ascii="Arial" w:hAnsi="Arial" w:cs="Arial"/>
          <w:bCs/>
          <w:sz w:val="21"/>
          <w:szCs w:val="21"/>
        </w:rPr>
        <w:t>Wellness Program Participants:</w:t>
      </w:r>
    </w:p>
    <w:p w14:paraId="37F8CF3A" w14:textId="77777777" w:rsidR="004F5D3F" w:rsidRPr="00F47B1E" w:rsidRDefault="004F5D3F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</w:p>
    <w:p w14:paraId="5F32BD9C" w14:textId="77777777" w:rsidR="004F5D3F" w:rsidRPr="004F5D3F" w:rsidRDefault="004F5D3F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With mid-year upon us</w:t>
      </w:r>
      <w:r w:rsidRPr="00F47B1E">
        <w:rPr>
          <w:rFonts w:ascii="Arial" w:hAnsi="Arial" w:cs="Arial"/>
          <w:bCs/>
          <w:sz w:val="21"/>
          <w:szCs w:val="21"/>
        </w:rPr>
        <w:t xml:space="preserve">, individuals </w:t>
      </w:r>
      <w:r>
        <w:rPr>
          <w:rFonts w:ascii="Arial" w:hAnsi="Arial" w:cs="Arial"/>
          <w:bCs/>
          <w:sz w:val="21"/>
          <w:szCs w:val="21"/>
        </w:rPr>
        <w:t>continue to</w:t>
      </w:r>
      <w:r w:rsidRPr="00F47B1E">
        <w:rPr>
          <w:rFonts w:ascii="Arial" w:hAnsi="Arial" w:cs="Arial"/>
          <w:bCs/>
          <w:sz w:val="21"/>
          <w:szCs w:val="21"/>
        </w:rPr>
        <w:t xml:space="preserve"> face a range of challenges. Now, more than ever, we urge you to make the most of the resources, tools and support provided by your ComPsych Employee </w:t>
      </w:r>
      <w:r>
        <w:rPr>
          <w:rFonts w:ascii="Arial" w:hAnsi="Arial" w:cs="Arial"/>
          <w:bCs/>
          <w:sz w:val="21"/>
          <w:szCs w:val="21"/>
        </w:rPr>
        <w:t>A</w:t>
      </w:r>
      <w:r w:rsidRPr="00E0077B">
        <w:rPr>
          <w:rFonts w:ascii="Arial" w:hAnsi="Arial" w:cs="Arial"/>
          <w:bCs/>
          <w:sz w:val="21"/>
          <w:szCs w:val="21"/>
        </w:rPr>
        <w:t xml:space="preserve">ssistance </w:t>
      </w:r>
      <w:r>
        <w:rPr>
          <w:rFonts w:ascii="Arial" w:hAnsi="Arial" w:cs="Arial"/>
          <w:bCs/>
          <w:sz w:val="21"/>
          <w:szCs w:val="21"/>
        </w:rPr>
        <w:t>P</w:t>
      </w:r>
      <w:r w:rsidRPr="00E0077B">
        <w:rPr>
          <w:rFonts w:ascii="Arial" w:hAnsi="Arial" w:cs="Arial"/>
          <w:bCs/>
          <w:sz w:val="21"/>
          <w:szCs w:val="21"/>
        </w:rPr>
        <w:t>rogram:</w:t>
      </w:r>
    </w:p>
    <w:p w14:paraId="38A0E5D6" w14:textId="77777777" w:rsidR="004F5D3F" w:rsidRDefault="004F5D3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</w:p>
    <w:p w14:paraId="0F9E0642" w14:textId="77777777" w:rsidR="004F5D3F" w:rsidRDefault="004F5D3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 w:rsidRPr="00341223">
        <w:rPr>
          <w:rFonts w:ascii="Arial" w:eastAsia="Times New Roman" w:hAnsi="Arial" w:cs="Arial"/>
          <w:bCs/>
          <w:sz w:val="21"/>
          <w:szCs w:val="21"/>
        </w:rPr>
        <w:t>Your Employee Assistance Program provides confidential emotional support, as well as legal, financial and work-life guidance, whenever and wherever you need it. The videos below offer guidance on some common mental and behavioral health issues.</w:t>
      </w:r>
    </w:p>
    <w:p w14:paraId="3C62B857" w14:textId="77777777" w:rsidR="006D3C15" w:rsidRDefault="006D3C15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</w:p>
    <w:p w14:paraId="3246BB72" w14:textId="77777777" w:rsidR="004F5D3F" w:rsidRPr="004F5D3F" w:rsidRDefault="004F5D3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begin"/>
      </w:r>
      <w:r>
        <w:rPr>
          <w:rFonts w:ascii="Arial" w:eastAsia="Times New Roman" w:hAnsi="Arial" w:cs="Arial"/>
          <w:bCs/>
          <w:sz w:val="21"/>
          <w:szCs w:val="21"/>
        </w:rPr>
        <w:instrText xml:space="preserve"> HYPERLINK "https://share.vidyard.com/watch/cg5uHzE5z2etqqFnVqZ95B" </w:instrText>
      </w:r>
      <w:r>
        <w:rPr>
          <w:rFonts w:ascii="Arial" w:eastAsia="Times New Roman" w:hAnsi="Arial" w:cs="Arial"/>
          <w:bCs/>
          <w:sz w:val="21"/>
          <w:szCs w:val="21"/>
        </w:rPr>
      </w:r>
      <w:r>
        <w:rPr>
          <w:rFonts w:ascii="Arial" w:eastAsia="Times New Roman" w:hAnsi="Arial" w:cs="Arial"/>
          <w:bCs/>
          <w:sz w:val="21"/>
          <w:szCs w:val="21"/>
        </w:rPr>
        <w:fldChar w:fldCharType="separate"/>
      </w:r>
      <w:r w:rsidRPr="004F5D3F">
        <w:rPr>
          <w:rStyle w:val="Hyperlink"/>
          <w:rFonts w:ascii="Arial" w:eastAsia="Times New Roman" w:hAnsi="Arial" w:cs="Arial"/>
          <w:bCs/>
          <w:sz w:val="21"/>
          <w:szCs w:val="21"/>
        </w:rPr>
        <w:t>Video - Five Primary Components of Optimal Well-Being</w:t>
      </w:r>
    </w:p>
    <w:p w14:paraId="5E91D616" w14:textId="77777777" w:rsidR="004F5D3F" w:rsidRPr="004F5D3F" w:rsidRDefault="004F5D3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1"/>
          <w:szCs w:val="21"/>
        </w:rPr>
      </w:pPr>
      <w:r>
        <w:rPr>
          <w:rFonts w:ascii="Arial" w:eastAsia="Times New Roman" w:hAnsi="Arial" w:cs="Arial"/>
          <w:bCs/>
          <w:sz w:val="21"/>
          <w:szCs w:val="21"/>
        </w:rPr>
        <w:fldChar w:fldCharType="end"/>
      </w:r>
      <w:hyperlink r:id="rId6" w:history="1">
        <w:r w:rsidR="009B63F9" w:rsidRPr="009B63F9">
          <w:rPr>
            <w:rStyle w:val="Hyperlink"/>
            <w:rFonts w:ascii="Arial" w:eastAsia="Times New Roman" w:hAnsi="Arial" w:cs="Arial"/>
            <w:bCs/>
            <w:sz w:val="21"/>
            <w:szCs w:val="21"/>
          </w:rPr>
          <w:t>Video – A Parent’s Tips for Relaxation</w:t>
        </w:r>
      </w:hyperlink>
    </w:p>
    <w:p w14:paraId="1BCEE362" w14:textId="77777777" w:rsidR="009B63F9" w:rsidRDefault="009B63F9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szCs w:val="21"/>
        </w:rPr>
      </w:pPr>
    </w:p>
    <w:p w14:paraId="6AF5F4D3" w14:textId="77777777" w:rsidR="006D3C15" w:rsidRDefault="003E1AE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szCs w:val="21"/>
        </w:rPr>
      </w:pPr>
      <w:r w:rsidRPr="003E1AEF">
        <w:rPr>
          <w:rStyle w:val="e2ma-style"/>
          <w:rFonts w:ascii="Arial" w:hAnsi="Arial" w:cs="Arial"/>
          <w:sz w:val="21"/>
          <w:szCs w:val="21"/>
        </w:rPr>
        <w:t xml:space="preserve">This </w:t>
      </w:r>
      <w:r w:rsidR="0086701C">
        <w:rPr>
          <w:rStyle w:val="e2ma-style"/>
          <w:rFonts w:ascii="Arial" w:hAnsi="Arial" w:cs="Arial"/>
          <w:sz w:val="21"/>
          <w:szCs w:val="21"/>
        </w:rPr>
        <w:t>t</w:t>
      </w:r>
      <w:r>
        <w:rPr>
          <w:rStyle w:val="e2ma-style"/>
          <w:rFonts w:ascii="Arial" w:hAnsi="Arial" w:cs="Arial"/>
          <w:sz w:val="21"/>
          <w:szCs w:val="21"/>
        </w:rPr>
        <w:t>oolkit</w:t>
      </w:r>
      <w:r w:rsidRPr="003E1AEF">
        <w:rPr>
          <w:rStyle w:val="e2ma-style"/>
          <w:rFonts w:ascii="Arial" w:hAnsi="Arial" w:cs="Arial"/>
          <w:sz w:val="21"/>
          <w:szCs w:val="21"/>
        </w:rPr>
        <w:t xml:space="preserve"> offers back-to-school guidance on navigating the transition, forming good habits, and handling some of the typical issues students may face during the upcoming year. </w:t>
      </w:r>
    </w:p>
    <w:p w14:paraId="78BE34C4" w14:textId="77777777" w:rsidR="003E1AEF" w:rsidRPr="003E1AEF" w:rsidRDefault="003E1AE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 w:rsidRPr="003E1AEF">
        <w:rPr>
          <w:rStyle w:val="e2ma-style"/>
          <w:rFonts w:ascii="Arial" w:hAnsi="Arial" w:cs="Arial"/>
          <w:sz w:val="21"/>
          <w:szCs w:val="21"/>
        </w:rPr>
        <w:t xml:space="preserve">   </w:t>
      </w:r>
    </w:p>
    <w:p w14:paraId="33FB359F" w14:textId="77777777" w:rsidR="004F5D3F" w:rsidRPr="003E1AEF" w:rsidRDefault="003E1AE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HYPERLINK "https://pages.e2ma.net/pages/1807892/36822"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4F5D3F" w:rsidRPr="003E1AEF">
        <w:rPr>
          <w:rStyle w:val="Hyperlink"/>
          <w:rFonts w:ascii="Arial" w:hAnsi="Arial" w:cs="Arial"/>
          <w:sz w:val="21"/>
          <w:szCs w:val="21"/>
        </w:rPr>
        <w:t>Back to School Toolkit</w:t>
      </w:r>
    </w:p>
    <w:p w14:paraId="4744D653" w14:textId="77777777" w:rsidR="004F5D3F" w:rsidRDefault="003E1AE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end"/>
      </w:r>
    </w:p>
    <w:p w14:paraId="36DF0585" w14:textId="77777777" w:rsidR="004F5D3F" w:rsidRDefault="003E1AEF" w:rsidP="003E1AE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szCs w:val="21"/>
        </w:rPr>
      </w:pPr>
      <w:r w:rsidRPr="003E1AEF">
        <w:rPr>
          <w:rStyle w:val="e2ma-style"/>
          <w:rFonts w:ascii="Arial" w:hAnsi="Arial" w:cs="Arial"/>
          <w:sz w:val="21"/>
          <w:szCs w:val="21"/>
        </w:rPr>
        <w:t>International Yout</w:t>
      </w:r>
      <w:r>
        <w:rPr>
          <w:rStyle w:val="e2ma-style"/>
          <w:rFonts w:ascii="Arial" w:hAnsi="Arial" w:cs="Arial"/>
          <w:sz w:val="21"/>
          <w:szCs w:val="21"/>
        </w:rPr>
        <w:t xml:space="preserve">h Day was created by the United </w:t>
      </w:r>
      <w:r w:rsidRPr="003E1AEF">
        <w:rPr>
          <w:rStyle w:val="e2ma-style"/>
          <w:rFonts w:ascii="Arial" w:hAnsi="Arial" w:cs="Arial"/>
          <w:sz w:val="21"/>
          <w:szCs w:val="21"/>
        </w:rPr>
        <w:t>Nations and is commemorated</w:t>
      </w:r>
      <w:r>
        <w:rPr>
          <w:rStyle w:val="e2ma-style"/>
          <w:rFonts w:ascii="Arial" w:hAnsi="Arial" w:cs="Arial"/>
          <w:sz w:val="21"/>
          <w:szCs w:val="21"/>
        </w:rPr>
        <w:t xml:space="preserve"> every year on August 12 to </w:t>
      </w:r>
      <w:r w:rsidRPr="003E1AEF">
        <w:rPr>
          <w:rStyle w:val="e2ma-style"/>
          <w:rFonts w:ascii="Arial" w:hAnsi="Arial" w:cs="Arial"/>
          <w:sz w:val="21"/>
          <w:szCs w:val="21"/>
        </w:rPr>
        <w:t>raise awareness of youth i</w:t>
      </w:r>
      <w:r>
        <w:rPr>
          <w:rStyle w:val="e2ma-style"/>
          <w:rFonts w:ascii="Arial" w:hAnsi="Arial" w:cs="Arial"/>
          <w:sz w:val="21"/>
          <w:szCs w:val="21"/>
        </w:rPr>
        <w:t xml:space="preserve">ssues and to celebrate youth as </w:t>
      </w:r>
      <w:r w:rsidRPr="003E1AEF">
        <w:rPr>
          <w:rStyle w:val="e2ma-style"/>
          <w:rFonts w:ascii="Arial" w:hAnsi="Arial" w:cs="Arial"/>
          <w:sz w:val="21"/>
          <w:szCs w:val="21"/>
        </w:rPr>
        <w:t>p</w:t>
      </w:r>
      <w:r>
        <w:rPr>
          <w:rStyle w:val="e2ma-style"/>
          <w:rFonts w:ascii="Arial" w:hAnsi="Arial" w:cs="Arial"/>
          <w:sz w:val="21"/>
          <w:szCs w:val="21"/>
        </w:rPr>
        <w:t xml:space="preserve">artners in seeking a stable and </w:t>
      </w:r>
      <w:r w:rsidRPr="003E1AEF">
        <w:rPr>
          <w:rStyle w:val="e2ma-style"/>
          <w:rFonts w:ascii="Arial" w:hAnsi="Arial" w:cs="Arial"/>
          <w:sz w:val="21"/>
          <w:szCs w:val="21"/>
        </w:rPr>
        <w:t>peaceful world.</w:t>
      </w:r>
    </w:p>
    <w:p w14:paraId="24E39137" w14:textId="77777777" w:rsidR="006D3C15" w:rsidRPr="003E1AEF" w:rsidRDefault="006D3C15" w:rsidP="003E1AE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</w:p>
    <w:p w14:paraId="4946B2E9" w14:textId="77777777" w:rsidR="004F5D3F" w:rsidRPr="003E1AEF" w:rsidRDefault="003E1AE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HYPERLINK "https://emma-assets.s3.amazonaws.com/j90cb/f0d0537383e6aa20b2df3147fb3d0c2b/F_InternationalYouthDay_2024.pdf"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4F5D3F" w:rsidRPr="003E1AEF">
        <w:rPr>
          <w:rStyle w:val="Hyperlink"/>
          <w:rFonts w:ascii="Arial" w:hAnsi="Arial" w:cs="Arial"/>
          <w:sz w:val="21"/>
          <w:szCs w:val="21"/>
        </w:rPr>
        <w:t>International Youth Day</w:t>
      </w:r>
    </w:p>
    <w:p w14:paraId="384A7CDF" w14:textId="77777777" w:rsidR="004F5D3F" w:rsidRDefault="003E1AE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5B9BD5" w:themeColor="accent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end"/>
      </w:r>
    </w:p>
    <w:p w14:paraId="1CA543E4" w14:textId="77777777" w:rsidR="004F5D3F" w:rsidRDefault="009B63F9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szCs w:val="21"/>
        </w:rPr>
      </w:pPr>
      <w:r>
        <w:rPr>
          <w:rStyle w:val="e2ma-style"/>
          <w:rFonts w:ascii="Arial" w:hAnsi="Arial" w:cs="Arial"/>
          <w:sz w:val="21"/>
          <w:szCs w:val="21"/>
        </w:rPr>
        <w:t>Raising</w:t>
      </w:r>
      <w:r w:rsidR="003E1AEF">
        <w:rPr>
          <w:rStyle w:val="e2ma-style"/>
          <w:rFonts w:ascii="Arial" w:hAnsi="Arial" w:cs="Arial"/>
          <w:sz w:val="21"/>
          <w:szCs w:val="21"/>
        </w:rPr>
        <w:t xml:space="preserve"> awareness</w:t>
      </w:r>
      <w:r>
        <w:rPr>
          <w:rStyle w:val="e2ma-style"/>
          <w:rFonts w:ascii="Arial" w:hAnsi="Arial" w:cs="Arial"/>
          <w:sz w:val="21"/>
          <w:szCs w:val="21"/>
        </w:rPr>
        <w:t xml:space="preserve"> around suicide</w:t>
      </w:r>
      <w:r w:rsidR="003E1AEF">
        <w:rPr>
          <w:rStyle w:val="e2ma-style"/>
          <w:rFonts w:ascii="Arial" w:hAnsi="Arial" w:cs="Arial"/>
          <w:sz w:val="21"/>
          <w:szCs w:val="21"/>
        </w:rPr>
        <w:t xml:space="preserve"> helps save lives and fosters a supportive community. </w:t>
      </w:r>
    </w:p>
    <w:p w14:paraId="0B2A433E" w14:textId="77777777" w:rsidR="006D3C15" w:rsidRPr="003E1AEF" w:rsidRDefault="006D3C15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</w:p>
    <w:p w14:paraId="6F626AF3" w14:textId="77777777" w:rsidR="004F5D3F" w:rsidRPr="003E1AEF" w:rsidRDefault="003E1AEF" w:rsidP="004F5D3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HYPERLINK "https://emma-assets.s3.amazonaws.com/j90cb/9d348daa48fbb3cc8344fa581373c211/F_SuicideAwareness_EN.pdf"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4F5D3F" w:rsidRPr="003E1AEF">
        <w:rPr>
          <w:rStyle w:val="Hyperlink"/>
          <w:rFonts w:ascii="Arial" w:hAnsi="Arial" w:cs="Arial"/>
          <w:sz w:val="21"/>
          <w:szCs w:val="21"/>
        </w:rPr>
        <w:t>Suicide Awareness</w:t>
      </w:r>
    </w:p>
    <w:p w14:paraId="2DADECC8" w14:textId="77777777" w:rsidR="004F5D3F" w:rsidRPr="00E0077B" w:rsidRDefault="003E1AEF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end"/>
      </w:r>
    </w:p>
    <w:p w14:paraId="04617BEB" w14:textId="77777777" w:rsidR="004F5D3F" w:rsidRDefault="003E1AEF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Health and </w:t>
      </w:r>
      <w:r w:rsidR="0086701C">
        <w:rPr>
          <w:rFonts w:ascii="Arial" w:hAnsi="Arial" w:cs="Arial"/>
          <w:bCs/>
          <w:sz w:val="21"/>
          <w:szCs w:val="21"/>
        </w:rPr>
        <w:t xml:space="preserve">fitness </w:t>
      </w:r>
      <w:r>
        <w:rPr>
          <w:rFonts w:ascii="Arial" w:hAnsi="Arial" w:cs="Arial"/>
          <w:bCs/>
          <w:sz w:val="21"/>
          <w:szCs w:val="21"/>
        </w:rPr>
        <w:t>devices, such as smartwatches and fitness trackers, can provide valuable insights into your daily activity levels, but</w:t>
      </w:r>
      <w:r w:rsidR="0086701C">
        <w:rPr>
          <w:rFonts w:ascii="Arial" w:hAnsi="Arial" w:cs="Arial"/>
          <w:bCs/>
          <w:sz w:val="21"/>
          <w:szCs w:val="21"/>
        </w:rPr>
        <w:t xml:space="preserve"> they</w:t>
      </w:r>
      <w:r>
        <w:rPr>
          <w:rFonts w:ascii="Arial" w:hAnsi="Arial" w:cs="Arial"/>
          <w:bCs/>
          <w:sz w:val="21"/>
          <w:szCs w:val="21"/>
        </w:rPr>
        <w:t xml:space="preserve"> can also be expensive. </w:t>
      </w:r>
      <w:r w:rsidR="00AD35E0">
        <w:rPr>
          <w:rFonts w:ascii="Arial" w:hAnsi="Arial" w:cs="Arial"/>
          <w:bCs/>
          <w:sz w:val="21"/>
          <w:szCs w:val="21"/>
        </w:rPr>
        <w:t>For more information, read</w:t>
      </w:r>
      <w:r>
        <w:rPr>
          <w:rFonts w:ascii="Arial" w:hAnsi="Arial" w:cs="Arial"/>
          <w:bCs/>
          <w:sz w:val="21"/>
          <w:szCs w:val="21"/>
        </w:rPr>
        <w:t xml:space="preserve"> the full resource below:</w:t>
      </w:r>
    </w:p>
    <w:p w14:paraId="2ADB8FE2" w14:textId="77777777" w:rsidR="006D3C15" w:rsidRDefault="006D3C15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</w:p>
    <w:p w14:paraId="442B9CB4" w14:textId="77777777" w:rsidR="004F5D3F" w:rsidRDefault="0058109E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rial" w:hAnsi="Arial" w:cs="Arial"/>
          <w:bCs/>
          <w:sz w:val="21"/>
          <w:szCs w:val="21"/>
        </w:rPr>
      </w:pPr>
      <w:hyperlink r:id="rId7" w:history="1">
        <w:r w:rsidR="004F5D3F" w:rsidRPr="003E1AEF">
          <w:rPr>
            <w:rStyle w:val="Hyperlink"/>
            <w:rFonts w:ascii="Arial" w:hAnsi="Arial" w:cs="Arial"/>
            <w:bCs/>
            <w:sz w:val="21"/>
            <w:szCs w:val="21"/>
          </w:rPr>
          <w:t xml:space="preserve">Pros </w:t>
        </w:r>
        <w:r w:rsidR="0086701C">
          <w:rPr>
            <w:rStyle w:val="Hyperlink"/>
            <w:rFonts w:ascii="Arial" w:hAnsi="Arial" w:cs="Arial"/>
            <w:bCs/>
            <w:sz w:val="21"/>
            <w:szCs w:val="21"/>
          </w:rPr>
          <w:t>and</w:t>
        </w:r>
        <w:r w:rsidR="004F5D3F" w:rsidRPr="003E1AEF">
          <w:rPr>
            <w:rStyle w:val="Hyperlink"/>
            <w:rFonts w:ascii="Arial" w:hAnsi="Arial" w:cs="Arial"/>
            <w:bCs/>
            <w:sz w:val="21"/>
            <w:szCs w:val="21"/>
          </w:rPr>
          <w:t xml:space="preserve"> Cons of Health and Fitness Devices</w:t>
        </w:r>
      </w:hyperlink>
    </w:p>
    <w:p w14:paraId="069353C9" w14:textId="77777777" w:rsidR="004F5D3F" w:rsidRPr="00F47B1E" w:rsidRDefault="004F5D3F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</w:p>
    <w:p w14:paraId="5D01FC7E" w14:textId="77777777" w:rsidR="004F5D3F" w:rsidRPr="00F47B1E" w:rsidRDefault="004F5D3F" w:rsidP="004F5D3F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bCs/>
          <w:sz w:val="21"/>
          <w:szCs w:val="21"/>
        </w:rPr>
      </w:pPr>
      <w:r w:rsidRPr="00F47B1E">
        <w:rPr>
          <w:rFonts w:ascii="Arial" w:hAnsi="Arial" w:cs="Arial"/>
          <w:bCs/>
          <w:sz w:val="21"/>
          <w:szCs w:val="21"/>
        </w:rPr>
        <w:t>Kind Regards,</w:t>
      </w:r>
    </w:p>
    <w:p w14:paraId="2D55C037" w14:textId="77777777" w:rsidR="00825C74" w:rsidRDefault="00825C74">
      <w:pPr>
        <w:rPr>
          <w:rFonts w:ascii="Arial" w:hAnsi="Arial" w:cs="Arial"/>
          <w:bCs/>
          <w:sz w:val="21"/>
          <w:szCs w:val="21"/>
        </w:rPr>
      </w:pPr>
    </w:p>
    <w:p w14:paraId="7363115D" w14:textId="28ACC37A" w:rsidR="0058109E" w:rsidRDefault="0058109E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Hung Wu, MHA</w:t>
      </w:r>
    </w:p>
    <w:p w14:paraId="08BD7D1A" w14:textId="4B44F41F" w:rsidR="0058109E" w:rsidRDefault="0058109E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Wellness Coordinator</w:t>
      </w:r>
    </w:p>
    <w:p w14:paraId="1514ECB3" w14:textId="70B72C1E" w:rsidR="0058109E" w:rsidRDefault="0058109E">
      <w:hyperlink r:id="rId8" w:history="1">
        <w:r w:rsidRPr="0058109E">
          <w:rPr>
            <w:rStyle w:val="Hyperlink"/>
            <w:rFonts w:ascii="Arial" w:hAnsi="Arial" w:cs="Arial"/>
            <w:bCs/>
            <w:sz w:val="21"/>
            <w:szCs w:val="21"/>
          </w:rPr>
          <w:t>UCR Faculty and Staff Wellness</w:t>
        </w:r>
      </w:hyperlink>
      <w:r>
        <w:rPr>
          <w:rFonts w:ascii="Arial" w:hAnsi="Arial" w:cs="Arial"/>
          <w:bCs/>
          <w:sz w:val="21"/>
          <w:szCs w:val="21"/>
        </w:rPr>
        <w:t xml:space="preserve"> </w:t>
      </w:r>
    </w:p>
    <w:sectPr w:rsidR="0058109E" w:rsidSect="00006CF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582B3" w14:textId="77777777" w:rsidR="000B1D04" w:rsidRDefault="000B1D04">
      <w:pPr>
        <w:spacing w:after="0" w:line="240" w:lineRule="auto"/>
      </w:pPr>
      <w:r>
        <w:separator/>
      </w:r>
    </w:p>
  </w:endnote>
  <w:endnote w:type="continuationSeparator" w:id="0">
    <w:p w14:paraId="0D9D147A" w14:textId="77777777" w:rsidR="000B1D04" w:rsidRDefault="000B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26449" w14:textId="77777777" w:rsidR="0058109E" w:rsidRDefault="00AD35E0" w:rsidP="00211E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DEDCD" w14:textId="77777777" w:rsidR="0058109E" w:rsidRDefault="0058109E" w:rsidP="00006C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C461B" w14:textId="77777777" w:rsidR="0058109E" w:rsidRDefault="00AD35E0" w:rsidP="00825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1C9A4" wp14:editId="2191708C">
              <wp:simplePos x="0" y="0"/>
              <wp:positionH relativeFrom="column">
                <wp:posOffset>3749301</wp:posOffset>
              </wp:positionH>
              <wp:positionV relativeFrom="paragraph">
                <wp:posOffset>34290</wp:posOffset>
              </wp:positionV>
              <wp:extent cx="320040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182282A" w14:textId="77777777" w:rsidR="0058109E" w:rsidRPr="00906677" w:rsidRDefault="00AD35E0" w:rsidP="00825B55">
                          <w:pPr>
                            <w:pStyle w:val="ContactRight"/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002C54"/>
                              <w:sz w:val="16"/>
                              <w:szCs w:val="16"/>
                            </w:rPr>
                            <w:t>Contact us anytime for confidential assistance.</w:t>
                          </w:r>
                        </w:p>
                        <w:p w14:paraId="694BB304" w14:textId="77777777" w:rsidR="0058109E" w:rsidRPr="00906677" w:rsidRDefault="0058109E" w:rsidP="00825B55">
                          <w:pPr>
                            <w:rPr>
                              <w:color w:val="002C5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66E0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5.2pt;margin-top:2.7pt;width:25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" filled="f" stroked="f">
              <v:textbox>
                <w:txbxContent>
                  <w:p w:rsidR="00825B55" w:rsidRPr="00906677" w:rsidRDefault="00AD35E0" w:rsidP="00825B55">
                    <w:pPr>
                      <w:pStyle w:val="ContactRight"/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</w:pPr>
                    <w:r w:rsidRPr="00906677">
                      <w:rPr>
                        <w:rFonts w:ascii="Arial" w:hAnsi="Arial" w:cs="Arial"/>
                        <w:color w:val="002C54"/>
                        <w:sz w:val="16"/>
                        <w:szCs w:val="16"/>
                      </w:rPr>
                      <w:t>Contact us anytime for confidential assistance.</w:t>
                    </w:r>
                  </w:p>
                  <w:p w:rsidR="00825B55" w:rsidRPr="00906677" w:rsidRDefault="00AD35E0" w:rsidP="00825B55">
                    <w:pPr>
                      <w:rPr>
                        <w:color w:val="002C5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7BA6FC0" w14:textId="77777777" w:rsidR="0058109E" w:rsidRPr="00006CF9" w:rsidRDefault="00AD35E0" w:rsidP="00F052C1">
    <w:pPr>
      <w:pStyle w:val="Footer"/>
      <w:framePr w:wrap="around" w:vAnchor="text" w:hAnchor="page" w:x="11437" w:y="218"/>
      <w:rPr>
        <w:rStyle w:val="PageNumber"/>
        <w:sz w:val="10"/>
        <w:szCs w:val="10"/>
      </w:rPr>
    </w:pPr>
    <w:r w:rsidRPr="00006CF9">
      <w:rPr>
        <w:rStyle w:val="PageNumber"/>
        <w:sz w:val="10"/>
        <w:szCs w:val="10"/>
      </w:rPr>
      <w:fldChar w:fldCharType="begin"/>
    </w:r>
    <w:r w:rsidRPr="00006CF9">
      <w:rPr>
        <w:rStyle w:val="PageNumber"/>
        <w:sz w:val="10"/>
        <w:szCs w:val="10"/>
      </w:rPr>
      <w:instrText xml:space="preserve">PAGE  </w:instrText>
    </w:r>
    <w:r w:rsidRPr="00006CF9">
      <w:rPr>
        <w:rStyle w:val="PageNumber"/>
        <w:sz w:val="10"/>
        <w:szCs w:val="10"/>
      </w:rPr>
      <w:fldChar w:fldCharType="separate"/>
    </w:r>
    <w:r w:rsidR="00577184">
      <w:rPr>
        <w:rStyle w:val="PageNumber"/>
        <w:noProof/>
        <w:sz w:val="10"/>
        <w:szCs w:val="10"/>
      </w:rPr>
      <w:t>2</w:t>
    </w:r>
    <w:r w:rsidRPr="00006CF9">
      <w:rPr>
        <w:rStyle w:val="PageNumber"/>
        <w:sz w:val="10"/>
        <w:szCs w:val="10"/>
      </w:rPr>
      <w:fldChar w:fldCharType="end"/>
    </w:r>
  </w:p>
  <w:p w14:paraId="165DC8A2" w14:textId="77777777" w:rsidR="0058109E" w:rsidRDefault="00AD35E0" w:rsidP="00006CF9">
    <w:pPr>
      <w:pStyle w:val="Legal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9767C6" wp14:editId="42750A9F">
              <wp:simplePos x="0" y="0"/>
              <wp:positionH relativeFrom="column">
                <wp:posOffset>0</wp:posOffset>
              </wp:positionH>
              <wp:positionV relativeFrom="paragraph">
                <wp:posOffset>128905</wp:posOffset>
              </wp:positionV>
              <wp:extent cx="68580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FA87E8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54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" strokecolor="#777877" strokeweight=".25pt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253AA0" wp14:editId="7246BCD3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5257800" cy="342900"/>
              <wp:effectExtent l="0" t="0" r="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6C97DE" w14:textId="77777777" w:rsidR="0058109E" w:rsidRPr="00906677" w:rsidRDefault="00AD35E0" w:rsidP="00825B55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2017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 Corporation. All rights reserved. This information is for educational purposes only.</w:t>
                          </w:r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br/>
                            <w:t xml:space="preserve">ComPsych complies with applicable federal civil rights laws and does not discriminate </w:t>
                          </w:r>
                          <w:proofErr w:type="gramStart"/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on the basis of</w:t>
                          </w:r>
                          <w:proofErr w:type="gramEnd"/>
                          <w:r w:rsidRPr="00906677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race, color, national origin, age, disability or sex.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744D6" id="Text Box 13" o:spid="_x0000_s1027" type="#_x0000_t202" style="position:absolute;margin-left:-9pt;margin-top:10.15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" filled="f" stroked="f">
              <v:textbox>
                <w:txbxContent>
                  <w:p w:rsidR="00825B55" w:rsidRPr="00906677" w:rsidRDefault="00AD35E0" w:rsidP="00825B55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2017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 Corporation. All rights reserved. This information is for educational purposes only.</w:t>
                    </w:r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br/>
                      <w:t xml:space="preserve">ComPsych complies with applicable federal civil rights laws and does not discriminate </w:t>
                    </w:r>
                    <w:proofErr w:type="gramStart"/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on the basis of</w:t>
                    </w:r>
                    <w:proofErr w:type="gramEnd"/>
                    <w:r w:rsidRPr="00906677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race, color, national origin, age, disability or sex.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AFE56" w14:textId="77777777" w:rsidR="0058109E" w:rsidRDefault="00AD35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C1133D" wp14:editId="500BFB71">
              <wp:simplePos x="0" y="0"/>
              <wp:positionH relativeFrom="column">
                <wp:posOffset>-53340</wp:posOffset>
              </wp:positionH>
              <wp:positionV relativeFrom="paragraph">
                <wp:posOffset>43131</wp:posOffset>
              </wp:positionV>
              <wp:extent cx="6858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92D7DB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.4pt" to="53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" strokecolor="#777877" strokeweight=".25pt">
              <v:stroke joinstyle="miter"/>
            </v:line>
          </w:pict>
        </mc:Fallback>
      </mc:AlternateContent>
    </w:r>
    <w:r w:rsidRPr="00006C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9EC0C" wp14:editId="55A18BEF">
              <wp:simplePos x="0" y="0"/>
              <wp:positionH relativeFrom="column">
                <wp:posOffset>-114300</wp:posOffset>
              </wp:positionH>
              <wp:positionV relativeFrom="paragraph">
                <wp:posOffset>65405</wp:posOffset>
              </wp:positionV>
              <wp:extent cx="52578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D042543" w14:textId="77777777" w:rsidR="0058109E" w:rsidRPr="00906677" w:rsidRDefault="00AD35E0" w:rsidP="00906677">
                          <w:pPr>
                            <w:pStyle w:val="BalloonText"/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</w:pP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opyright © 2024</w:t>
                          </w:r>
                          <w:r w:rsidRPr="00B91F6D"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 xml:space="preserve"> ComPsych. All rights reserved. This information is f</w:t>
                          </w:r>
                          <w:r>
                            <w:rPr>
                              <w:rFonts w:ascii="Arial" w:hAnsi="Arial" w:cs="Arial"/>
                              <w:color w:val="777877"/>
                              <w:sz w:val="10"/>
                              <w:szCs w:val="10"/>
                            </w:rPr>
                            <w:t>or educational purposes only.  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C2F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5.15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" filled="f" stroked="f">
              <v:textbox>
                <w:txbxContent>
                  <w:p w:rsidR="00906677" w:rsidRPr="00906677" w:rsidRDefault="00AD35E0" w:rsidP="00906677">
                    <w:pPr>
                      <w:pStyle w:val="BalloonText"/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</w:pP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C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opyright © 2024</w:t>
                    </w:r>
                    <w:r w:rsidRPr="00B91F6D"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 xml:space="preserve"> ComPsych. All rights reserved. This information is f</w:t>
                    </w:r>
                    <w:r>
                      <w:rPr>
                        <w:rFonts w:ascii="Arial" w:hAnsi="Arial" w:cs="Arial"/>
                        <w:color w:val="777877"/>
                        <w:sz w:val="10"/>
                        <w:szCs w:val="10"/>
                      </w:rPr>
                      <w:t>or educational purposes only.  `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5A7D7" w14:textId="77777777" w:rsidR="000B1D04" w:rsidRDefault="000B1D04">
      <w:pPr>
        <w:spacing w:after="0" w:line="240" w:lineRule="auto"/>
      </w:pPr>
      <w:r>
        <w:separator/>
      </w:r>
    </w:p>
  </w:footnote>
  <w:footnote w:type="continuationSeparator" w:id="0">
    <w:p w14:paraId="680ADABF" w14:textId="77777777" w:rsidR="000B1D04" w:rsidRDefault="000B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1502" w14:textId="77777777" w:rsidR="0058109E" w:rsidRDefault="00AD35E0" w:rsidP="00A55FDE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00B19D" wp14:editId="09AAC8B4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3B0287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85pt" to="540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7E24DBF" wp14:editId="3FCD869B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399540" cy="126365"/>
          <wp:effectExtent l="0" t="0" r="0" b="63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2DDA8" w14:textId="77777777" w:rsidR="0058109E" w:rsidRDefault="00AD35E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C6ED68" wp14:editId="508E60E8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8580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A73656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pt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12891FB" wp14:editId="0C74FAAA">
          <wp:simplePos x="0" y="0"/>
          <wp:positionH relativeFrom="column">
            <wp:posOffset>0</wp:posOffset>
          </wp:positionH>
          <wp:positionV relativeFrom="paragraph">
            <wp:posOffset>230505</wp:posOffset>
          </wp:positionV>
          <wp:extent cx="1399540" cy="126365"/>
          <wp:effectExtent l="0" t="0" r="0" b="635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3F"/>
    <w:rsid w:val="000B1D04"/>
    <w:rsid w:val="003E1AEF"/>
    <w:rsid w:val="004F5D3F"/>
    <w:rsid w:val="00577184"/>
    <w:rsid w:val="0058109E"/>
    <w:rsid w:val="006D3C15"/>
    <w:rsid w:val="007056FD"/>
    <w:rsid w:val="00825C74"/>
    <w:rsid w:val="0086701C"/>
    <w:rsid w:val="009B63F9"/>
    <w:rsid w:val="00A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CB70"/>
  <w15:chartTrackingRefBased/>
  <w15:docId w15:val="{BAE44832-553F-4183-91C3-AAB8BB9B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3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F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D3F"/>
  </w:style>
  <w:style w:type="paragraph" w:customStyle="1" w:styleId="Legal">
    <w:name w:val="Legal"/>
    <w:basedOn w:val="Normal"/>
    <w:autoRedefine/>
    <w:uiPriority w:val="99"/>
    <w:qFormat/>
    <w:rsid w:val="004F5D3F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43" w:line="160" w:lineRule="atLeast"/>
      <w:textAlignment w:val="center"/>
    </w:pPr>
    <w:rPr>
      <w:rFonts w:ascii="Arial" w:eastAsiaTheme="minorEastAsia" w:hAnsi="Arial" w:cs="Arial"/>
      <w:color w:val="4F4F4F"/>
      <w:sz w:val="12"/>
      <w:szCs w:val="12"/>
    </w:rPr>
  </w:style>
  <w:style w:type="character" w:styleId="PageNumber">
    <w:name w:val="page number"/>
    <w:basedOn w:val="DefaultParagraphFont"/>
    <w:uiPriority w:val="99"/>
    <w:semiHidden/>
    <w:unhideWhenUsed/>
    <w:rsid w:val="004F5D3F"/>
  </w:style>
  <w:style w:type="paragraph" w:customStyle="1" w:styleId="ContactRight">
    <w:name w:val="Contact Right"/>
    <w:basedOn w:val="Normal"/>
    <w:autoRedefine/>
    <w:uiPriority w:val="99"/>
    <w:qFormat/>
    <w:rsid w:val="004F5D3F"/>
    <w:pPr>
      <w:widowControl w:val="0"/>
      <w:tabs>
        <w:tab w:val="left" w:pos="2480"/>
        <w:tab w:val="left" w:pos="6440"/>
      </w:tabs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Univers-Light" w:eastAsiaTheme="minorEastAsia" w:hAnsi="Univers-Light" w:cs="Univers-Light"/>
      <w:color w:val="00467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5D3F"/>
    <w:rPr>
      <w:color w:val="0563C1" w:themeColor="hyperlink"/>
      <w:u w:val="single"/>
    </w:rPr>
  </w:style>
  <w:style w:type="character" w:customStyle="1" w:styleId="e2ma-style">
    <w:name w:val="e2ma-style"/>
    <w:basedOn w:val="DefaultParagraphFont"/>
    <w:rsid w:val="004F5D3F"/>
  </w:style>
  <w:style w:type="character" w:styleId="FollowedHyperlink">
    <w:name w:val="FollowedHyperlink"/>
    <w:basedOn w:val="DefaultParagraphFont"/>
    <w:uiPriority w:val="99"/>
    <w:semiHidden/>
    <w:unhideWhenUsed/>
    <w:rsid w:val="003E1AE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810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cr.edu/faculty-staff-wellness-program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mma-assets.s3.amazonaws.com/j90cb/b64f6e5f2bd7eec204d3b1368d408f00/HS_Q3_24_Pros_and_Cons_of_Health_and_Fitness_Devices.pd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vidyard.com/watch/xeU92FBvHZry7X7XwVrXom?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ComPsych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Rocchi</dc:creator>
  <cp:keywords/>
  <dc:description/>
  <cp:lastModifiedBy>Hung Wu</cp:lastModifiedBy>
  <cp:revision>2</cp:revision>
  <dcterms:created xsi:type="dcterms:W3CDTF">2024-08-05T18:06:00Z</dcterms:created>
  <dcterms:modified xsi:type="dcterms:W3CDTF">2024-08-05T18:06:00Z</dcterms:modified>
</cp:coreProperties>
</file>