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1E4" w:rsidRDefault="009E61E4" w:rsidP="009E61E4">
      <w:pPr>
        <w:pStyle w:val="Heading1"/>
        <w:rPr>
          <w:rStyle w:val="agcmg"/>
        </w:rPr>
      </w:pPr>
      <w:r>
        <w:rPr>
          <w:rStyle w:val="agcmg"/>
        </w:rPr>
        <w:t>Flyer Accessibility</w:t>
      </w:r>
    </w:p>
    <w:p w:rsidR="00F42C40" w:rsidRDefault="00F42C40" w:rsidP="009E61E4">
      <w:pPr>
        <w:pStyle w:val="Heading2"/>
        <w:rPr>
          <w:rStyle w:val="agcmg"/>
        </w:rPr>
      </w:pPr>
      <w:r>
        <w:rPr>
          <w:rStyle w:val="agcmg"/>
        </w:rPr>
        <w:t>Images Description:</w:t>
      </w:r>
    </w:p>
    <w:p w:rsidR="009E61E4" w:rsidRDefault="00F42C40" w:rsidP="009E61E4">
      <w:pPr>
        <w:pStyle w:val="Heading3"/>
        <w:rPr>
          <w:rStyle w:val="agcmg"/>
        </w:rPr>
      </w:pPr>
      <w:r>
        <w:rPr>
          <w:rStyle w:val="agcmg"/>
        </w:rPr>
        <w:t xml:space="preserve">From left to right: </w:t>
      </w:r>
    </w:p>
    <w:p w:rsidR="007D474D" w:rsidRDefault="00F42C40">
      <w:pPr>
        <w:rPr>
          <w:rStyle w:val="agcmg"/>
        </w:rPr>
      </w:pPr>
      <w:r>
        <w:rPr>
          <w:rStyle w:val="agcmg"/>
        </w:rPr>
        <w:t>A person with long locks standing in a quiet forest, looking directly ahead as soft light filters through the trees.</w:t>
      </w:r>
      <w:r w:rsidR="009E61E4">
        <w:rPr>
          <w:rStyle w:val="agcmg"/>
        </w:rPr>
        <w:t xml:space="preserve"> Photo credit: Still shot from Apple TV’s </w:t>
      </w:r>
      <w:r w:rsidR="009E61E4" w:rsidRPr="009E61E4">
        <w:rPr>
          <w:rStyle w:val="agcmg"/>
          <w:i/>
          <w:iCs/>
        </w:rPr>
        <w:t>The Changeling</w:t>
      </w:r>
      <w:r w:rsidR="009E61E4">
        <w:rPr>
          <w:rStyle w:val="agcmg"/>
        </w:rPr>
        <w:t>.</w:t>
      </w:r>
    </w:p>
    <w:p w:rsidR="009E61E4" w:rsidRDefault="009E61E4">
      <w:pPr>
        <w:rPr>
          <w:rStyle w:val="agcmg"/>
        </w:rPr>
      </w:pPr>
      <w:r>
        <w:rPr>
          <w:rStyle w:val="agcmg"/>
        </w:rPr>
        <w:t>A feminine, serpentine creature with twisted hair, seemingly eating a flock of birds fleeing her against a gray-green sky. Credit: Wangechi Mutu’s “The End of Eating Everything.”</w:t>
      </w:r>
    </w:p>
    <w:p w:rsidR="009E61E4" w:rsidRDefault="009E61E4">
      <w:pPr>
        <w:rPr>
          <w:rStyle w:val="agcmg"/>
        </w:rPr>
      </w:pPr>
      <w:r>
        <w:rPr>
          <w:rStyle w:val="agcmg"/>
        </w:rPr>
        <w:t xml:space="preserve">A yellowed page with cursive writing. Photo credit: a page of a draft of Toni Morrison’s </w:t>
      </w:r>
      <w:r w:rsidRPr="009E61E4">
        <w:rPr>
          <w:rStyle w:val="agcmg"/>
          <w:i/>
          <w:iCs/>
        </w:rPr>
        <w:t>Beloved</w:t>
      </w:r>
      <w:r>
        <w:rPr>
          <w:rStyle w:val="agcmg"/>
        </w:rPr>
        <w:t>.</w:t>
      </w:r>
    </w:p>
    <w:p w:rsidR="009E61E4" w:rsidRDefault="009E61E4">
      <w:pPr>
        <w:rPr>
          <w:rStyle w:val="agcmg"/>
        </w:rPr>
      </w:pPr>
      <w:r>
        <w:rPr>
          <w:rStyle w:val="agcmg"/>
        </w:rPr>
        <w:t>An old, weathered home deep in the woods. Source unknown.</w:t>
      </w:r>
    </w:p>
    <w:p w:rsidR="009E61E4" w:rsidRDefault="009E61E4" w:rsidP="009E61E4">
      <w:pPr>
        <w:rPr>
          <w:rStyle w:val="agcmg"/>
        </w:rPr>
      </w:pPr>
      <w:r>
        <w:rPr>
          <w:rStyle w:val="agcmg"/>
        </w:rPr>
        <w:t xml:space="preserve">Two children standing facing a marshy lake, with twisted cypress trees above them. Photo credit: Still shot from Kasi Lemmons’ </w:t>
      </w:r>
      <w:r w:rsidRPr="009E61E4">
        <w:rPr>
          <w:rStyle w:val="agcmg"/>
          <w:i/>
          <w:iCs/>
        </w:rPr>
        <w:t>Eve’s Bayou</w:t>
      </w:r>
      <w:r>
        <w:rPr>
          <w:rStyle w:val="agcmg"/>
        </w:rPr>
        <w:t>.</w:t>
      </w:r>
    </w:p>
    <w:p w:rsidR="009E61E4" w:rsidRDefault="009E61E4">
      <w:pPr>
        <w:rPr>
          <w:rStyle w:val="agcmg"/>
        </w:rPr>
      </w:pPr>
    </w:p>
    <w:p w:rsidR="009E61E4" w:rsidRDefault="009E61E4" w:rsidP="009E61E4">
      <w:pPr>
        <w:pStyle w:val="Heading2"/>
        <w:rPr>
          <w:rStyle w:val="agcmg"/>
        </w:rPr>
      </w:pPr>
      <w:r>
        <w:rPr>
          <w:rStyle w:val="agcmg"/>
        </w:rPr>
        <w:t>Important Text:</w:t>
      </w:r>
    </w:p>
    <w:p w:rsidR="009E61E4" w:rsidRDefault="009E61E4" w:rsidP="009E61E4">
      <w:r>
        <w:t>English 251 Seminar in Black Literary and Cultural Studies</w:t>
      </w:r>
    </w:p>
    <w:p w:rsidR="009E61E4" w:rsidRDefault="009E61E4" w:rsidP="009E61E4">
      <w:r>
        <w:t>The Black Gothic</w:t>
      </w:r>
    </w:p>
    <w:p w:rsidR="009E61E4" w:rsidRDefault="009E61E4" w:rsidP="009E61E4">
      <w:pPr>
        <w:rPr>
          <w:rStyle w:val="agcmg"/>
        </w:rPr>
      </w:pPr>
      <w:r>
        <w:rPr>
          <w:rStyle w:val="agcmg"/>
        </w:rPr>
        <w:t>This seminar reads 20th/21st century African American literature alongside theories of folkloric horror, African American Gothic, and Southern Gothic. To include works by Toni Morrison, Gloria Naylor, Kasi Lemmons, Jesmyn Ward, Tananarive Due, Victor Lavalle, and Donyae Coles.</w:t>
      </w:r>
    </w:p>
    <w:p w:rsidR="009E61E4" w:rsidRDefault="009E61E4" w:rsidP="009E61E4">
      <w:pPr>
        <w:rPr>
          <w:rStyle w:val="agcmg"/>
        </w:rPr>
      </w:pPr>
      <w:r>
        <w:rPr>
          <w:rStyle w:val="agcmg"/>
        </w:rPr>
        <w:t>Tuesdays 3-5:50pm</w:t>
      </w:r>
    </w:p>
    <w:p w:rsidR="009E61E4" w:rsidRDefault="009E61E4" w:rsidP="009E61E4">
      <w:pPr>
        <w:rPr>
          <w:rStyle w:val="agcmg"/>
        </w:rPr>
      </w:pPr>
      <w:r>
        <w:rPr>
          <w:rStyle w:val="agcmg"/>
        </w:rPr>
        <w:t>HMNSS 2210</w:t>
      </w:r>
    </w:p>
    <w:p w:rsidR="009E61E4" w:rsidRDefault="009E61E4" w:rsidP="009E61E4">
      <w:pPr>
        <w:rPr>
          <w:rStyle w:val="agcmg"/>
        </w:rPr>
      </w:pPr>
      <w:r>
        <w:rPr>
          <w:rStyle w:val="agcmg"/>
        </w:rPr>
        <w:t>Dr. Jalondra A. Davis</w:t>
      </w:r>
    </w:p>
    <w:p w:rsidR="009E61E4" w:rsidRDefault="009E61E4" w:rsidP="009E61E4">
      <w:pPr>
        <w:rPr>
          <w:rStyle w:val="agcmg"/>
        </w:rPr>
      </w:pPr>
      <w:r>
        <w:rPr>
          <w:rStyle w:val="agcmg"/>
        </w:rPr>
        <w:t>Jalondra.davisbrown@ucr.edu</w:t>
      </w:r>
    </w:p>
    <w:p w:rsidR="009E61E4" w:rsidRPr="009E61E4" w:rsidRDefault="009E61E4" w:rsidP="009E61E4"/>
    <w:p w:rsidR="009E61E4" w:rsidRDefault="009E61E4">
      <w:pPr>
        <w:rPr>
          <w:rStyle w:val="agcmg"/>
        </w:rPr>
      </w:pPr>
    </w:p>
    <w:p w:rsidR="00F42C40" w:rsidRDefault="00F42C40"/>
    <w:sectPr w:rsidR="00F4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40"/>
    <w:rsid w:val="005919F0"/>
    <w:rsid w:val="007D474D"/>
    <w:rsid w:val="009E61E4"/>
    <w:rsid w:val="00A81892"/>
    <w:rsid w:val="00DD4B48"/>
    <w:rsid w:val="00F4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D5BEF"/>
  <w15:chartTrackingRefBased/>
  <w15:docId w15:val="{0C855C64-F25A-5043-BA93-6AD7FA2E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42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42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2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42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40"/>
    <w:rPr>
      <w:rFonts w:eastAsiaTheme="majorEastAsia" w:cstheme="majorBidi"/>
      <w:color w:val="272727" w:themeColor="text1" w:themeTint="D8"/>
    </w:rPr>
  </w:style>
  <w:style w:type="paragraph" w:styleId="Title">
    <w:name w:val="Title"/>
    <w:basedOn w:val="Normal"/>
    <w:next w:val="Normal"/>
    <w:link w:val="TitleChar"/>
    <w:uiPriority w:val="10"/>
    <w:qFormat/>
    <w:rsid w:val="00F4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40"/>
    <w:pPr>
      <w:spacing w:before="160"/>
      <w:jc w:val="center"/>
    </w:pPr>
    <w:rPr>
      <w:i/>
      <w:iCs/>
      <w:color w:val="404040" w:themeColor="text1" w:themeTint="BF"/>
    </w:rPr>
  </w:style>
  <w:style w:type="character" w:customStyle="1" w:styleId="QuoteChar">
    <w:name w:val="Quote Char"/>
    <w:basedOn w:val="DefaultParagraphFont"/>
    <w:link w:val="Quote"/>
    <w:uiPriority w:val="29"/>
    <w:rsid w:val="00F42C40"/>
    <w:rPr>
      <w:i/>
      <w:iCs/>
      <w:color w:val="404040" w:themeColor="text1" w:themeTint="BF"/>
    </w:rPr>
  </w:style>
  <w:style w:type="paragraph" w:styleId="ListParagraph">
    <w:name w:val="List Paragraph"/>
    <w:basedOn w:val="Normal"/>
    <w:uiPriority w:val="34"/>
    <w:qFormat/>
    <w:rsid w:val="00F42C40"/>
    <w:pPr>
      <w:ind w:left="720"/>
      <w:contextualSpacing/>
    </w:pPr>
  </w:style>
  <w:style w:type="character" w:styleId="IntenseEmphasis">
    <w:name w:val="Intense Emphasis"/>
    <w:basedOn w:val="DefaultParagraphFont"/>
    <w:uiPriority w:val="21"/>
    <w:qFormat/>
    <w:rsid w:val="00F42C40"/>
    <w:rPr>
      <w:i/>
      <w:iCs/>
      <w:color w:val="2F5496" w:themeColor="accent1" w:themeShade="BF"/>
    </w:rPr>
  </w:style>
  <w:style w:type="paragraph" w:styleId="IntenseQuote">
    <w:name w:val="Intense Quote"/>
    <w:basedOn w:val="Normal"/>
    <w:next w:val="Normal"/>
    <w:link w:val="IntenseQuoteChar"/>
    <w:uiPriority w:val="30"/>
    <w:qFormat/>
    <w:rsid w:val="00F42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C40"/>
    <w:rPr>
      <w:i/>
      <w:iCs/>
      <w:color w:val="2F5496" w:themeColor="accent1" w:themeShade="BF"/>
    </w:rPr>
  </w:style>
  <w:style w:type="character" w:styleId="IntenseReference">
    <w:name w:val="Intense Reference"/>
    <w:basedOn w:val="DefaultParagraphFont"/>
    <w:uiPriority w:val="32"/>
    <w:qFormat/>
    <w:rsid w:val="00F42C40"/>
    <w:rPr>
      <w:b/>
      <w:bCs/>
      <w:smallCaps/>
      <w:color w:val="2F5496" w:themeColor="accent1" w:themeShade="BF"/>
      <w:spacing w:val="5"/>
    </w:rPr>
  </w:style>
  <w:style w:type="character" w:customStyle="1" w:styleId="agcmg">
    <w:name w:val="a_gcmg"/>
    <w:basedOn w:val="DefaultParagraphFont"/>
    <w:rsid w:val="00F4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Jalondra Davis</dc:creator>
  <cp:keywords/>
  <dc:description/>
  <cp:lastModifiedBy>Jalondra Davis</cp:lastModifiedBy>
  <cp:revision>1</cp:revision>
  <dcterms:created xsi:type="dcterms:W3CDTF">2026-01-27T01:08:00Z</dcterms:created>
  <dcterms:modified xsi:type="dcterms:W3CDTF">2026-01-27T02:00:00Z</dcterms:modified>
</cp:coreProperties>
</file>