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8CAA1" w14:textId="0822E8CF" w:rsidR="00CE7190" w:rsidRPr="00050616" w:rsidRDefault="000F681C">
      <w:pPr>
        <w:rPr>
          <w:b/>
          <w:bCs/>
        </w:rPr>
      </w:pPr>
      <w:r>
        <w:rPr>
          <w:b/>
          <w:bCs/>
        </w:rPr>
        <w:t xml:space="preserve">Charter for </w:t>
      </w:r>
      <w:r w:rsidRPr="000F681C">
        <w:rPr>
          <w:b/>
          <w:bCs/>
        </w:rPr>
        <w:t xml:space="preserve">Scalable </w:t>
      </w:r>
      <w:r w:rsidR="006E3EE3">
        <w:rPr>
          <w:b/>
          <w:bCs/>
        </w:rPr>
        <w:t xml:space="preserve">Research </w:t>
      </w:r>
      <w:r w:rsidRPr="000F681C">
        <w:rPr>
          <w:b/>
          <w:bCs/>
        </w:rPr>
        <w:t>Data Backup Service</w:t>
      </w:r>
      <w:r>
        <w:rPr>
          <w:b/>
          <w:bCs/>
        </w:rPr>
        <w:t xml:space="preserve"> Request </w:t>
      </w:r>
      <w:proofErr w:type="gramStart"/>
      <w:r>
        <w:rPr>
          <w:b/>
          <w:bCs/>
        </w:rPr>
        <w:t>For</w:t>
      </w:r>
      <w:proofErr w:type="gramEnd"/>
      <w:r>
        <w:rPr>
          <w:b/>
          <w:bCs/>
        </w:rPr>
        <w:t xml:space="preserve"> Proposal (RFP)</w:t>
      </w:r>
      <w:r w:rsidR="00CF4CD8">
        <w:rPr>
          <w:b/>
          <w:bCs/>
        </w:rPr>
        <w:t xml:space="preserve"> </w:t>
      </w:r>
      <w:bookmarkStart w:id="0" w:name="_GoBack"/>
      <w:bookmarkEnd w:id="0"/>
      <w:r w:rsidR="00CF4CD8">
        <w:rPr>
          <w:b/>
          <w:bCs/>
        </w:rPr>
        <w:t>Project</w:t>
      </w:r>
    </w:p>
    <w:p w14:paraId="182DC656" w14:textId="2F1E8F0F" w:rsidR="00F81FA2" w:rsidRDefault="00F81FA2"/>
    <w:p w14:paraId="426306AB" w14:textId="473EBBB3" w:rsidR="00F81FA2" w:rsidRPr="00050616" w:rsidRDefault="00F81FA2">
      <w:pPr>
        <w:rPr>
          <w:b/>
          <w:bCs/>
        </w:rPr>
      </w:pPr>
      <w:r w:rsidRPr="00050616">
        <w:rPr>
          <w:b/>
          <w:bCs/>
        </w:rPr>
        <w:t>Background</w:t>
      </w:r>
    </w:p>
    <w:p w14:paraId="6F16E453" w14:textId="2BFBA1A7" w:rsidR="00F81FA2" w:rsidRDefault="00F81FA2">
      <w:r w:rsidRPr="00F81FA2">
        <w:t>At the recommendation of the Cyber-Risk Governance Committee (CRGC), in July 2020 President Napolitano established a Cyber-Risk Working Group (CRWG) in response to the June 2020 ransomware incident at UCSF.</w:t>
      </w:r>
      <w:r w:rsidR="006E3EE3">
        <w:t xml:space="preserve"> This workgroup</w:t>
      </w:r>
      <w:r w:rsidRPr="00F81FA2">
        <w:t xml:space="preserve"> examined the structural, technical, financial, and cultural issues across UC that impact UC’s ability to effectively protect digital research data.</w:t>
      </w:r>
    </w:p>
    <w:p w14:paraId="0E45188F" w14:textId="0BCBDC80" w:rsidR="00F81FA2" w:rsidRDefault="00F81FA2"/>
    <w:p w14:paraId="26D6D6F8" w14:textId="6ECEB3D5" w:rsidR="00F81FA2" w:rsidRDefault="006E3EE3">
      <w:r>
        <w:t>The CRWG made three recommendations, which t</w:t>
      </w:r>
      <w:r w:rsidR="00F81FA2" w:rsidRPr="00F81FA2">
        <w:t>he CRGC endorse</w:t>
      </w:r>
      <w:r w:rsidR="00F81FA2">
        <w:t>d</w:t>
      </w:r>
      <w:r w:rsidR="00F81FA2" w:rsidRPr="00F81FA2">
        <w:t xml:space="preserve"> </w:t>
      </w:r>
      <w:r>
        <w:t xml:space="preserve">and presented to President Drake. He endorsed the </w:t>
      </w:r>
      <w:r w:rsidR="00F81FA2" w:rsidRPr="00F81FA2">
        <w:t xml:space="preserve">recommendations and </w:t>
      </w:r>
      <w:r>
        <w:t>directed the CRGC to oversee systemwide implementation of the recommendations</w:t>
      </w:r>
      <w:r w:rsidR="00F81FA2" w:rsidRPr="00F81FA2">
        <w:t>.</w:t>
      </w:r>
      <w:r>
        <w:t xml:space="preserve"> </w:t>
      </w:r>
    </w:p>
    <w:p w14:paraId="7A967BF0" w14:textId="7A1D9FCB" w:rsidR="00F81FA2" w:rsidRDefault="00F81FA2"/>
    <w:p w14:paraId="488980C3" w14:textId="595C672B" w:rsidR="006E3EE3" w:rsidRDefault="006E3EE3" w:rsidP="000F681C">
      <w:r>
        <w:t>One recommendation is that</w:t>
      </w:r>
      <w:r w:rsidR="00F81FA2">
        <w:t xml:space="preserve"> </w:t>
      </w:r>
      <w:r w:rsidR="000F681C">
        <w:t xml:space="preserve">UC should centrally fund and provide a uniform backup and recovery solution for each location to administer for its researchers. </w:t>
      </w:r>
      <w:r w:rsidR="00A83440">
        <w:t xml:space="preserve">The solution should be procured centrally to leverage the scale of the University of California, but delivered and supported locally. </w:t>
      </w:r>
      <w:r w:rsidR="000F681C">
        <w:t xml:space="preserve">The solution should be available to all faculty and researchers at no direct cost for all their research data, regardless of IS-3 protection level, including free-standing documents, data files, or application code. It should be implemented in a tiered manner to enable flexibility based on specific need and risk. </w:t>
      </w:r>
    </w:p>
    <w:p w14:paraId="2E465DC2" w14:textId="77777777" w:rsidR="006E3EE3" w:rsidRDefault="006E3EE3" w:rsidP="000F681C"/>
    <w:p w14:paraId="3BD6B00D" w14:textId="5E1D8A10" w:rsidR="000F681C" w:rsidRDefault="000F681C" w:rsidP="000F681C">
      <w:r>
        <w:t>The solution must:</w:t>
      </w:r>
    </w:p>
    <w:p w14:paraId="362CACE7" w14:textId="29FFE84B" w:rsidR="000F681C" w:rsidRDefault="000F681C" w:rsidP="000F681C">
      <w:pPr>
        <w:pStyle w:val="ListParagraph"/>
        <w:numPr>
          <w:ilvl w:val="0"/>
          <w:numId w:val="4"/>
        </w:numPr>
      </w:pPr>
      <w:r>
        <w:t>Be simple to set up and use (“set and forget”) and work on multiple platforms,</w:t>
      </w:r>
    </w:p>
    <w:p w14:paraId="6AF1ED03" w14:textId="01A9F7A2" w:rsidR="000F681C" w:rsidRDefault="000F681C" w:rsidP="000F681C">
      <w:pPr>
        <w:pStyle w:val="ListParagraph"/>
        <w:numPr>
          <w:ilvl w:val="0"/>
          <w:numId w:val="4"/>
        </w:numPr>
      </w:pPr>
      <w:r>
        <w:t>Be integrated into UC’s Single Sign-on (Shibboleth), and support multi-factor authentication (or the equivalent),</w:t>
      </w:r>
    </w:p>
    <w:p w14:paraId="5E1E76C9" w14:textId="056420DC" w:rsidR="000F681C" w:rsidRDefault="000F681C" w:rsidP="000F681C">
      <w:pPr>
        <w:pStyle w:val="ListParagraph"/>
        <w:numPr>
          <w:ilvl w:val="0"/>
          <w:numId w:val="4"/>
        </w:numPr>
      </w:pPr>
      <w:r>
        <w:t>Keep the backup research data logically and physically separate from the operational research data, and</w:t>
      </w:r>
    </w:p>
    <w:p w14:paraId="26C40EFD" w14:textId="49079D17" w:rsidR="00050616" w:rsidRDefault="000F681C" w:rsidP="000F681C">
      <w:pPr>
        <w:pStyle w:val="ListParagraph"/>
        <w:numPr>
          <w:ilvl w:val="0"/>
          <w:numId w:val="4"/>
        </w:numPr>
      </w:pPr>
      <w:r>
        <w:t>Offer concierge-style support to assist researchers in the backup and recovery of their data.</w:t>
      </w:r>
    </w:p>
    <w:p w14:paraId="7DA3A6DE" w14:textId="258F0571" w:rsidR="000F681C" w:rsidRDefault="000F681C" w:rsidP="000F681C"/>
    <w:p w14:paraId="7AD09730" w14:textId="5786FDB9" w:rsidR="000F681C" w:rsidRDefault="000F681C" w:rsidP="000F681C">
      <w:r>
        <w:t>T</w:t>
      </w:r>
      <w:r w:rsidRPr="000F681C">
        <w:t>he CRGC recommend</w:t>
      </w:r>
      <w:r>
        <w:t>ed</w:t>
      </w:r>
      <w:r w:rsidRPr="000F681C">
        <w:t xml:space="preserve"> that UC Procurement conduct a systemwide RFP</w:t>
      </w:r>
      <w:r>
        <w:t xml:space="preserve"> </w:t>
      </w:r>
      <w:r w:rsidRPr="000F681C">
        <w:t xml:space="preserve">to select a solution that all locations would utilize. </w:t>
      </w:r>
      <w:r>
        <w:t>The RFP effort should start</w:t>
      </w:r>
      <w:r w:rsidRPr="000F681C">
        <w:t xml:space="preserve"> in early 2021</w:t>
      </w:r>
      <w:r>
        <w:t xml:space="preserve"> and be</w:t>
      </w:r>
      <w:r w:rsidRPr="000F681C">
        <w:t xml:space="preserve"> completed within 12 months</w:t>
      </w:r>
      <w:r>
        <w:t xml:space="preserve">. </w:t>
      </w:r>
      <w:r w:rsidRPr="000F681C">
        <w:t>The locations’ research IT/cyberinfrastructure representatives, CIO, VCR, and Academic Senate representative should direct and support development of the RFP. Costs will need to be developed as part of the RFP process. A funding model will need to be established, with the traditional campus assessment model being a suggested approach.</w:t>
      </w:r>
    </w:p>
    <w:p w14:paraId="35876088" w14:textId="77777777" w:rsidR="000F681C" w:rsidRDefault="000F681C" w:rsidP="000F681C"/>
    <w:p w14:paraId="24B1F95B" w14:textId="6A595367" w:rsidR="00050616" w:rsidRDefault="006E3EE3" w:rsidP="00F71779">
      <w:pPr>
        <w:rPr>
          <w:b/>
          <w:bCs/>
        </w:rPr>
      </w:pPr>
      <w:r>
        <w:rPr>
          <w:b/>
          <w:bCs/>
        </w:rPr>
        <w:t>Research Data Backup</w:t>
      </w:r>
      <w:r w:rsidR="000F681C">
        <w:rPr>
          <w:b/>
          <w:bCs/>
        </w:rPr>
        <w:t xml:space="preserve"> </w:t>
      </w:r>
      <w:r>
        <w:rPr>
          <w:b/>
          <w:bCs/>
        </w:rPr>
        <w:t>RFP</w:t>
      </w:r>
      <w:r w:rsidR="000F681C">
        <w:rPr>
          <w:b/>
          <w:bCs/>
        </w:rPr>
        <w:t xml:space="preserve"> Charter</w:t>
      </w:r>
    </w:p>
    <w:p w14:paraId="597B01AE" w14:textId="77777777" w:rsidR="006E3EE3" w:rsidRDefault="006E3EE3" w:rsidP="00F71779">
      <w:pPr>
        <w:rPr>
          <w:b/>
          <w:bCs/>
        </w:rPr>
      </w:pPr>
    </w:p>
    <w:p w14:paraId="7CB2CA9D" w14:textId="1DD0C92E" w:rsidR="00B01BAA" w:rsidRDefault="004D6E83" w:rsidP="00043878">
      <w:pPr>
        <w:pStyle w:val="ListParagraph"/>
        <w:numPr>
          <w:ilvl w:val="0"/>
          <w:numId w:val="5"/>
        </w:numPr>
      </w:pPr>
      <w:r>
        <w:t>Objective</w:t>
      </w:r>
      <w:r w:rsidR="000F681C">
        <w:t xml:space="preserve">: </w:t>
      </w:r>
      <w:r>
        <w:t>Fulfill Recommendation 3 from the CRWG report by developing and executing a UC-wide RFP to identify the Research Data Backup solution best aligned with UC’s needs, execute a UC-wide agreement for the identified solution, and provide implementation guidance to UC locations within 12 months.</w:t>
      </w:r>
      <w:r>
        <w:br/>
      </w:r>
      <w:r w:rsidR="00A632FD">
        <w:lastRenderedPageBreak/>
        <w:br/>
      </w:r>
    </w:p>
    <w:p w14:paraId="0AEB9236" w14:textId="7A1D4446" w:rsidR="009620ED" w:rsidRDefault="009620ED" w:rsidP="00DC226E">
      <w:pPr>
        <w:pStyle w:val="ListParagraph"/>
        <w:keepNext/>
        <w:keepLines/>
        <w:numPr>
          <w:ilvl w:val="0"/>
          <w:numId w:val="5"/>
        </w:numPr>
      </w:pPr>
      <w:r>
        <w:t>Governance</w:t>
      </w:r>
    </w:p>
    <w:p w14:paraId="32428E17" w14:textId="12730355" w:rsidR="00EC21CD" w:rsidRDefault="00EC21CD" w:rsidP="00EC21CD">
      <w:pPr>
        <w:pStyle w:val="ListParagraph"/>
        <w:keepNext/>
        <w:keepLines/>
        <w:numPr>
          <w:ilvl w:val="1"/>
          <w:numId w:val="5"/>
        </w:numPr>
      </w:pPr>
      <w:r>
        <w:t xml:space="preserve">Executive Sponsorship of the RFP will be provided by </w:t>
      </w:r>
      <w:r w:rsidRPr="00EC21CD">
        <w:t>Interim Vice President and Chief Information Officer</w:t>
      </w:r>
      <w:r>
        <w:t xml:space="preserve"> and </w:t>
      </w:r>
      <w:r w:rsidRPr="00EC21CD">
        <w:t>Associate Vice President, Operational Services</w:t>
      </w:r>
      <w:r w:rsidR="00637383">
        <w:t xml:space="preserve">, and Vice </w:t>
      </w:r>
      <w:r w:rsidR="004D6E83">
        <w:t xml:space="preserve">President </w:t>
      </w:r>
      <w:r w:rsidR="00637383">
        <w:t>of Research &amp; Innovation.</w:t>
      </w:r>
      <w:r w:rsidR="008B484B">
        <w:t xml:space="preserve"> </w:t>
      </w:r>
    </w:p>
    <w:p w14:paraId="579C095C" w14:textId="0EECCF92" w:rsidR="008B484B" w:rsidRDefault="008B484B" w:rsidP="008B484B">
      <w:pPr>
        <w:pStyle w:val="ListParagraph"/>
        <w:keepNext/>
        <w:keepLines/>
        <w:numPr>
          <w:ilvl w:val="2"/>
          <w:numId w:val="5"/>
        </w:numPr>
      </w:pPr>
      <w:r>
        <w:t>Once the draft RFP criteria are created, they will review</w:t>
      </w:r>
      <w:r w:rsidR="00764DC8">
        <w:t>, refine as needed,</w:t>
      </w:r>
      <w:r>
        <w:t xml:space="preserve"> and approve moving forward with the RFP.</w:t>
      </w:r>
    </w:p>
    <w:p w14:paraId="6C20A7CB" w14:textId="2D68D6BC" w:rsidR="008B484B" w:rsidRPr="00EC21CD" w:rsidRDefault="008B484B" w:rsidP="003B4046">
      <w:pPr>
        <w:pStyle w:val="ListParagraph"/>
        <w:keepNext/>
        <w:keepLines/>
        <w:numPr>
          <w:ilvl w:val="2"/>
          <w:numId w:val="5"/>
        </w:numPr>
      </w:pPr>
      <w:r>
        <w:t>Once the RFP evaluation is complete, they will decide on whether not to proceed.</w:t>
      </w:r>
    </w:p>
    <w:p w14:paraId="5977F9BB" w14:textId="5EB324FF" w:rsidR="00EC21CD" w:rsidRDefault="009620ED" w:rsidP="009620ED">
      <w:pPr>
        <w:pStyle w:val="ListParagraph"/>
        <w:keepNext/>
        <w:keepLines/>
        <w:numPr>
          <w:ilvl w:val="1"/>
          <w:numId w:val="5"/>
        </w:numPr>
      </w:pPr>
      <w:r>
        <w:t xml:space="preserve">Systemwide Procurement will be responsible for </w:t>
      </w:r>
      <w:r w:rsidR="00764DC8">
        <w:t>managing the RFP process and executing the resulting agreement</w:t>
      </w:r>
    </w:p>
    <w:p w14:paraId="00F6F30F" w14:textId="10BC1DA8" w:rsidR="009620ED" w:rsidRDefault="00EC21CD" w:rsidP="009620ED">
      <w:pPr>
        <w:pStyle w:val="ListParagraph"/>
        <w:keepNext/>
        <w:keepLines/>
        <w:numPr>
          <w:ilvl w:val="1"/>
          <w:numId w:val="5"/>
        </w:numPr>
      </w:pPr>
      <w:r>
        <w:t>Where necessary, the Cyber-Risk Coordination Center will provide additional support to Systemwide Procurement, and oversight for alignment to the CRWG recommendation</w:t>
      </w:r>
    </w:p>
    <w:p w14:paraId="00F68E94" w14:textId="3035C95F" w:rsidR="00637383" w:rsidRDefault="00EC21CD" w:rsidP="00764DC8">
      <w:pPr>
        <w:pStyle w:val="ListParagraph"/>
        <w:keepNext/>
        <w:keepLines/>
        <w:numPr>
          <w:ilvl w:val="1"/>
          <w:numId w:val="5"/>
        </w:numPr>
      </w:pPr>
      <w:r>
        <w:t>CIOs</w:t>
      </w:r>
      <w:r w:rsidR="00113615">
        <w:t xml:space="preserve">, VCRs, </w:t>
      </w:r>
      <w:r w:rsidR="008B484B">
        <w:t>Research IT</w:t>
      </w:r>
      <w:r w:rsidR="003B4046">
        <w:t>,</w:t>
      </w:r>
      <w:r w:rsidR="008B484B">
        <w:t xml:space="preserve"> </w:t>
      </w:r>
      <w:r w:rsidR="00113615">
        <w:t>and Academic Senate(s)</w:t>
      </w:r>
      <w:r>
        <w:t xml:space="preserve"> are responsible for nominating</w:t>
      </w:r>
      <w:r w:rsidR="00113615">
        <w:t xml:space="preserve"> </w:t>
      </w:r>
      <w:r>
        <w:t xml:space="preserve">subject-matter experts (SMEs) to participate in the </w:t>
      </w:r>
      <w:r w:rsidR="00113615">
        <w:t xml:space="preserve">RFP </w:t>
      </w:r>
      <w:r w:rsidR="00637383">
        <w:t>Workgroup. From that pool of nominees, ten workgroup members will be selected by the Executive Sponsors.</w:t>
      </w:r>
      <w:r w:rsidR="008B484B">
        <w:t xml:space="preserve"> </w:t>
      </w:r>
    </w:p>
    <w:p w14:paraId="136043FF" w14:textId="6B3E6A57" w:rsidR="008B484B" w:rsidRDefault="00113615" w:rsidP="00B974F6">
      <w:pPr>
        <w:pStyle w:val="ListParagraph"/>
        <w:keepNext/>
        <w:keepLines/>
        <w:numPr>
          <w:ilvl w:val="1"/>
          <w:numId w:val="5"/>
        </w:numPr>
      </w:pPr>
      <w:r>
        <w:t xml:space="preserve">Status reporting </w:t>
      </w:r>
      <w:r w:rsidR="00EE365C">
        <w:t xml:space="preserve">will </w:t>
      </w:r>
      <w:r>
        <w:t xml:space="preserve">be provided by Systemwide Procurement to Executive Sponsor </w:t>
      </w:r>
      <w:r w:rsidR="002A4548">
        <w:t xml:space="preserve">and IT Leadership </w:t>
      </w:r>
      <w:r w:rsidR="00043878">
        <w:t>Committee</w:t>
      </w:r>
      <w:r w:rsidR="002A4548">
        <w:t xml:space="preserve"> (ITLC) </w:t>
      </w:r>
      <w:r>
        <w:t>on a monthly basis, as well as updated to CRGC at their quarterly meeting</w:t>
      </w:r>
      <w:r w:rsidR="00764DC8">
        <w:t>.</w:t>
      </w:r>
    </w:p>
    <w:p w14:paraId="776389BF" w14:textId="61538A80" w:rsidR="008B484B" w:rsidRPr="000F681C" w:rsidRDefault="008B484B" w:rsidP="008B484B">
      <w:pPr>
        <w:pStyle w:val="ListParagraph"/>
        <w:numPr>
          <w:ilvl w:val="1"/>
          <w:numId w:val="5"/>
        </w:numPr>
      </w:pPr>
      <w:r>
        <w:t>As part of the final work product, suggested implementation guidance will be provided to</w:t>
      </w:r>
      <w:r w:rsidR="005E2D1E">
        <w:t xml:space="preserve"> the</w:t>
      </w:r>
      <w:r>
        <w:t xml:space="preserve"> Location</w:t>
      </w:r>
      <w:r w:rsidR="005E2D1E">
        <w:t xml:space="preserve"> CIO</w:t>
      </w:r>
      <w:r>
        <w:t xml:space="preserve"> regarding the service by the RFP Workgroup.  </w:t>
      </w:r>
    </w:p>
    <w:p w14:paraId="55E4CD7E" w14:textId="11CD7DD0" w:rsidR="00113615" w:rsidRDefault="00113615" w:rsidP="003B4046">
      <w:pPr>
        <w:pStyle w:val="ListParagraph"/>
        <w:keepNext/>
        <w:keepLines/>
        <w:ind w:left="1440"/>
      </w:pPr>
      <w:r>
        <w:br/>
      </w:r>
    </w:p>
    <w:p w14:paraId="0CE8B994" w14:textId="48EEC43F" w:rsidR="00B01BAA" w:rsidRDefault="00B01BAA" w:rsidP="00DC226E">
      <w:pPr>
        <w:pStyle w:val="ListParagraph"/>
        <w:keepNext/>
        <w:keepLines/>
        <w:numPr>
          <w:ilvl w:val="0"/>
          <w:numId w:val="5"/>
        </w:numPr>
      </w:pPr>
      <w:r>
        <w:t>Roles and Responsibilities</w:t>
      </w:r>
    </w:p>
    <w:p w14:paraId="5085609D" w14:textId="199F27A0" w:rsidR="008B484B" w:rsidRDefault="00B01BAA" w:rsidP="008B484B">
      <w:pPr>
        <w:pStyle w:val="ListParagraph"/>
        <w:keepNext/>
        <w:keepLines/>
        <w:numPr>
          <w:ilvl w:val="1"/>
          <w:numId w:val="5"/>
        </w:numPr>
      </w:pPr>
      <w:r>
        <w:t xml:space="preserve">RFP </w:t>
      </w:r>
      <w:r w:rsidR="00637383">
        <w:t>Workgroup</w:t>
      </w:r>
      <w:r>
        <w:t>: Representatives</w:t>
      </w:r>
      <w:r w:rsidR="00DC226E">
        <w:t>, and their designees,</w:t>
      </w:r>
      <w:r>
        <w:t xml:space="preserve"> </w:t>
      </w:r>
      <w:r w:rsidR="00D26774">
        <w:t>from across UC from the following groups</w:t>
      </w:r>
      <w:r w:rsidR="00DC226E">
        <w:t xml:space="preserve"> will provide subject matter expertise and define the RFP</w:t>
      </w:r>
      <w:r w:rsidR="00764DC8">
        <w:t xml:space="preserve"> evaluation</w:t>
      </w:r>
      <w:r w:rsidR="00DC226E">
        <w:t xml:space="preserve"> </w:t>
      </w:r>
      <w:r w:rsidR="008B484B">
        <w:t xml:space="preserve">criteria. </w:t>
      </w:r>
      <w:r w:rsidR="00DF081F">
        <w:t>RFP W</w:t>
      </w:r>
      <w:r w:rsidR="008B484B">
        <w:t>orkgroup member</w:t>
      </w:r>
      <w:r w:rsidR="00DF081F">
        <w:t>s</w:t>
      </w:r>
      <w:r w:rsidR="008B484B">
        <w:t xml:space="preserve"> will be responsible for the core work, such as </w:t>
      </w:r>
      <w:r w:rsidR="008B484B" w:rsidRPr="008B484B">
        <w:t>developing questions, evaluating responses, scoring,</w:t>
      </w:r>
      <w:r w:rsidR="008B484B">
        <w:t xml:space="preserve"> and adhering to timelines and milestones. </w:t>
      </w:r>
    </w:p>
    <w:p w14:paraId="1A921479" w14:textId="2249A213" w:rsidR="00B01BAA" w:rsidRDefault="00B01BAA" w:rsidP="00B01BAA">
      <w:pPr>
        <w:pStyle w:val="ListParagraph"/>
        <w:numPr>
          <w:ilvl w:val="1"/>
          <w:numId w:val="5"/>
        </w:numPr>
      </w:pPr>
      <w:r>
        <w:t>UC Procurement:</w:t>
      </w:r>
      <w:r w:rsidR="00DC226E">
        <w:t xml:space="preserve"> UC Procurement representatives will coordinate, convene, and guide the RFP </w:t>
      </w:r>
      <w:r w:rsidR="008B484B">
        <w:t xml:space="preserve">Workgroup </w:t>
      </w:r>
      <w:r w:rsidR="00DC226E">
        <w:t xml:space="preserve">in developing </w:t>
      </w:r>
      <w:r w:rsidR="00EE365C">
        <w:t xml:space="preserve">the RFP </w:t>
      </w:r>
      <w:r w:rsidR="00DC226E">
        <w:t xml:space="preserve">and </w:t>
      </w:r>
      <w:r w:rsidR="00EE365C">
        <w:t>evaluating</w:t>
      </w:r>
      <w:r w:rsidR="00DC226E">
        <w:t xml:space="preserve"> the </w:t>
      </w:r>
      <w:r w:rsidR="00EE365C">
        <w:t>responses,</w:t>
      </w:r>
      <w:r w:rsidR="00DC226E">
        <w:t xml:space="preserve"> </w:t>
      </w:r>
      <w:r w:rsidR="009043B9">
        <w:t xml:space="preserve">manage </w:t>
      </w:r>
      <w:r w:rsidR="00DC226E">
        <w:t>the RFP</w:t>
      </w:r>
      <w:r w:rsidR="009043B9">
        <w:t xml:space="preserve"> process</w:t>
      </w:r>
      <w:r w:rsidR="00DC226E">
        <w:t xml:space="preserve">, </w:t>
      </w:r>
      <w:r w:rsidR="00764DC8">
        <w:t>and</w:t>
      </w:r>
      <w:r w:rsidR="00DC226E">
        <w:t xml:space="preserve"> </w:t>
      </w:r>
      <w:r w:rsidR="009043B9">
        <w:t>negotiate the resulting agreement</w:t>
      </w:r>
      <w:r w:rsidR="00DC226E">
        <w:t>.</w:t>
      </w:r>
    </w:p>
    <w:p w14:paraId="4E40F092" w14:textId="3EBD8DAB" w:rsidR="00A632FD" w:rsidRPr="000F681C" w:rsidRDefault="006E3EE3" w:rsidP="00764DC8">
      <w:pPr>
        <w:pStyle w:val="ListParagraph"/>
        <w:numPr>
          <w:ilvl w:val="1"/>
          <w:numId w:val="5"/>
        </w:numPr>
      </w:pPr>
      <w:r>
        <w:t xml:space="preserve">The Cyber-Risk Coordination Center (C3) will provide support to the </w:t>
      </w:r>
      <w:r w:rsidR="003B4046">
        <w:t xml:space="preserve">RFP Workgroup </w:t>
      </w:r>
      <w:r w:rsidR="00A632FD">
        <w:t>as necessary to complete the RFP.</w:t>
      </w:r>
    </w:p>
    <w:sectPr w:rsidR="00A632FD" w:rsidRPr="000F681C" w:rsidSect="0093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67C"/>
    <w:multiLevelType w:val="hybridMultilevel"/>
    <w:tmpl w:val="8ABEFA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27F2"/>
    <w:multiLevelType w:val="hybridMultilevel"/>
    <w:tmpl w:val="5E5A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2E8"/>
    <w:multiLevelType w:val="hybridMultilevel"/>
    <w:tmpl w:val="F25C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631C"/>
    <w:multiLevelType w:val="hybridMultilevel"/>
    <w:tmpl w:val="045A5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B26BD"/>
    <w:multiLevelType w:val="hybridMultilevel"/>
    <w:tmpl w:val="BE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A2"/>
    <w:rsid w:val="00043878"/>
    <w:rsid w:val="00050616"/>
    <w:rsid w:val="000928F8"/>
    <w:rsid w:val="000F681C"/>
    <w:rsid w:val="00113615"/>
    <w:rsid w:val="00122FB7"/>
    <w:rsid w:val="001412E5"/>
    <w:rsid w:val="001F3B55"/>
    <w:rsid w:val="002A4548"/>
    <w:rsid w:val="002D5A39"/>
    <w:rsid w:val="003746C8"/>
    <w:rsid w:val="0039290D"/>
    <w:rsid w:val="003B4046"/>
    <w:rsid w:val="004B5E46"/>
    <w:rsid w:val="004D6E83"/>
    <w:rsid w:val="005C737D"/>
    <w:rsid w:val="005E2D1E"/>
    <w:rsid w:val="00637383"/>
    <w:rsid w:val="00657A6F"/>
    <w:rsid w:val="00696D26"/>
    <w:rsid w:val="006C6EAD"/>
    <w:rsid w:val="006D47A1"/>
    <w:rsid w:val="006E3EE3"/>
    <w:rsid w:val="00764DC8"/>
    <w:rsid w:val="007F19BA"/>
    <w:rsid w:val="0081357A"/>
    <w:rsid w:val="008956E4"/>
    <w:rsid w:val="008A1356"/>
    <w:rsid w:val="008B484B"/>
    <w:rsid w:val="008D7F0D"/>
    <w:rsid w:val="009043B9"/>
    <w:rsid w:val="00931D13"/>
    <w:rsid w:val="009620ED"/>
    <w:rsid w:val="00986F30"/>
    <w:rsid w:val="00A632FD"/>
    <w:rsid w:val="00A82037"/>
    <w:rsid w:val="00A83440"/>
    <w:rsid w:val="00A9526D"/>
    <w:rsid w:val="00B01BAA"/>
    <w:rsid w:val="00B61B28"/>
    <w:rsid w:val="00B96342"/>
    <w:rsid w:val="00B974F6"/>
    <w:rsid w:val="00BC2C8E"/>
    <w:rsid w:val="00C11E6A"/>
    <w:rsid w:val="00C25056"/>
    <w:rsid w:val="00CE7FD2"/>
    <w:rsid w:val="00CF4CD8"/>
    <w:rsid w:val="00D13A97"/>
    <w:rsid w:val="00D26774"/>
    <w:rsid w:val="00D408F0"/>
    <w:rsid w:val="00D8169D"/>
    <w:rsid w:val="00DC226E"/>
    <w:rsid w:val="00DD73BA"/>
    <w:rsid w:val="00DF081F"/>
    <w:rsid w:val="00E2285A"/>
    <w:rsid w:val="00EC21CD"/>
    <w:rsid w:val="00EC264E"/>
    <w:rsid w:val="00EE365C"/>
    <w:rsid w:val="00F71779"/>
    <w:rsid w:val="00F81FA2"/>
    <w:rsid w:val="00F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C393"/>
  <w14:defaultImageDpi w14:val="32767"/>
  <w15:chartTrackingRefBased/>
  <w15:docId w15:val="{30B12B45-3BE0-D24E-A0B4-93ED0D16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4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 Ratzlaff</dc:creator>
  <cp:keywords/>
  <dc:description/>
  <cp:lastModifiedBy>Thomas Trappler</cp:lastModifiedBy>
  <cp:revision>4</cp:revision>
  <dcterms:created xsi:type="dcterms:W3CDTF">2021-05-07T21:59:00Z</dcterms:created>
  <dcterms:modified xsi:type="dcterms:W3CDTF">2021-05-07T22:18:00Z</dcterms:modified>
</cp:coreProperties>
</file>