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4118" w14:textId="3EF48909" w:rsidR="008C49CC" w:rsidRDefault="008C49CC" w:rsidP="008C49CC">
      <w:pPr>
        <w:pStyle w:val="paragraph"/>
        <w:spacing w:before="0" w:beforeAutospacing="0" w:after="0" w:afterAutospacing="0"/>
        <w:ind w:left="3600" w:firstLine="720"/>
        <w:jc w:val="center"/>
        <w:textAlignment w:val="baseline"/>
        <w:rPr>
          <w:rStyle w:val="normaltextrun"/>
          <w:rFonts w:asciiTheme="minorHAnsi" w:hAnsiTheme="minorHAnsi" w:cstheme="minorHAnsi"/>
          <w:b/>
          <w:bCs/>
          <w:sz w:val="20"/>
          <w:szCs w:val="20"/>
        </w:rPr>
      </w:pPr>
      <w:r>
        <w:rPr>
          <w:rFonts w:ascii="Calibri" w:hAnsi="Calibri" w:cs="Calibri"/>
          <w:b/>
          <w:bCs/>
          <w:noProof/>
          <w:color w:val="000000"/>
          <w:sz w:val="22"/>
          <w:szCs w:val="22"/>
        </w:rPr>
        <w:drawing>
          <wp:anchor distT="0" distB="0" distL="114300" distR="114300" simplePos="0" relativeHeight="251659264" behindDoc="0" locked="0" layoutInCell="1" allowOverlap="1" wp14:anchorId="5CED8940" wp14:editId="1FB73DF5">
            <wp:simplePos x="0" y="0"/>
            <wp:positionH relativeFrom="column">
              <wp:posOffset>0</wp:posOffset>
            </wp:positionH>
            <wp:positionV relativeFrom="paragraph">
              <wp:posOffset>156210</wp:posOffset>
            </wp:positionV>
            <wp:extent cx="3176270" cy="771525"/>
            <wp:effectExtent l="0" t="0" r="0" b="3175"/>
            <wp:wrapSquare wrapText="bothSides"/>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rotWithShape="1">
                    <a:blip r:embed="rId5" cstate="print">
                      <a:extLst>
                        <a:ext uri="{28A0092B-C50C-407E-A947-70E740481C1C}">
                          <a14:useLocalDpi xmlns:a14="http://schemas.microsoft.com/office/drawing/2010/main" val="0"/>
                        </a:ext>
                      </a:extLst>
                    </a:blip>
                    <a:srcRect l="12992" t="34509" r="13162" b="42265"/>
                    <a:stretch/>
                  </pic:blipFill>
                  <pic:spPr bwMode="auto">
                    <a:xfrm>
                      <a:off x="0" y="0"/>
                      <a:ext cx="3176270"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4FCC" w:rsidRPr="00D026A3">
        <w:rPr>
          <w:rStyle w:val="normaltextrun"/>
          <w:rFonts w:asciiTheme="minorHAnsi" w:hAnsiTheme="minorHAnsi" w:cstheme="minorHAnsi"/>
          <w:b/>
          <w:bCs/>
          <w:sz w:val="20"/>
          <w:szCs w:val="20"/>
        </w:rPr>
        <w:t xml:space="preserve">UC Center for Climate, </w:t>
      </w:r>
      <w:proofErr w:type="gramStart"/>
      <w:r w:rsidR="00F04FCC" w:rsidRPr="00D026A3">
        <w:rPr>
          <w:rStyle w:val="normaltextrun"/>
          <w:rFonts w:asciiTheme="minorHAnsi" w:hAnsiTheme="minorHAnsi" w:cstheme="minorHAnsi"/>
          <w:b/>
          <w:bCs/>
          <w:sz w:val="20"/>
          <w:szCs w:val="20"/>
        </w:rPr>
        <w:t>Health</w:t>
      </w:r>
      <w:proofErr w:type="gramEnd"/>
      <w:r w:rsidR="00F04FCC" w:rsidRPr="00D026A3">
        <w:rPr>
          <w:rStyle w:val="normaltextrun"/>
          <w:rFonts w:asciiTheme="minorHAnsi" w:hAnsiTheme="minorHAnsi" w:cstheme="minorHAnsi"/>
          <w:b/>
          <w:bCs/>
          <w:sz w:val="20"/>
          <w:szCs w:val="20"/>
        </w:rPr>
        <w:t xml:space="preserve"> and Equity</w:t>
      </w:r>
      <w:r>
        <w:rPr>
          <w:rStyle w:val="normaltextrun"/>
          <w:rFonts w:asciiTheme="minorHAnsi" w:hAnsiTheme="minorHAnsi" w:cstheme="minorHAnsi"/>
          <w:b/>
          <w:bCs/>
          <w:sz w:val="20"/>
          <w:szCs w:val="20"/>
        </w:rPr>
        <w:t xml:space="preserve"> (UC-CCHE)</w:t>
      </w:r>
    </w:p>
    <w:p w14:paraId="7EEBA444" w14:textId="135216FD" w:rsidR="008C49CC" w:rsidRPr="00D026A3" w:rsidRDefault="008C49CC" w:rsidP="008C49CC">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b/>
          <w:bCs/>
          <w:sz w:val="20"/>
          <w:szCs w:val="20"/>
        </w:rPr>
        <w:t>Student and Faculty Leadership Opportunities</w:t>
      </w:r>
      <w:r w:rsidR="00F04FCC" w:rsidRPr="00D026A3">
        <w:rPr>
          <w:rStyle w:val="eop"/>
          <w:rFonts w:asciiTheme="minorHAnsi" w:hAnsiTheme="minorHAnsi" w:cstheme="minorHAnsi"/>
          <w:sz w:val="20"/>
          <w:szCs w:val="20"/>
        </w:rPr>
        <w:t> </w:t>
      </w:r>
    </w:p>
    <w:p w14:paraId="0D4F1A4D" w14:textId="5E9C9A7C" w:rsidR="00F04FCC" w:rsidRPr="00D026A3" w:rsidRDefault="00F04FCC" w:rsidP="00F04FCC">
      <w:pPr>
        <w:pStyle w:val="paragraph"/>
        <w:spacing w:before="0" w:beforeAutospacing="0" w:after="0" w:afterAutospacing="0"/>
        <w:jc w:val="center"/>
        <w:textAlignment w:val="baseline"/>
        <w:rPr>
          <w:rFonts w:asciiTheme="minorHAnsi" w:hAnsiTheme="minorHAnsi" w:cstheme="minorHAnsi"/>
          <w:sz w:val="20"/>
          <w:szCs w:val="20"/>
        </w:rPr>
      </w:pPr>
    </w:p>
    <w:p w14:paraId="2EB0C1BB" w14:textId="3028C410" w:rsidR="00F04FCC" w:rsidRPr="00D026A3" w:rsidRDefault="008C49CC" w:rsidP="00F04FCC">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b/>
          <w:bCs/>
          <w:sz w:val="20"/>
          <w:szCs w:val="20"/>
        </w:rPr>
        <w:t xml:space="preserve">UC-CCHE </w:t>
      </w:r>
      <w:r w:rsidR="00F04FCC" w:rsidRPr="00D026A3">
        <w:rPr>
          <w:rStyle w:val="normaltextrun"/>
          <w:rFonts w:asciiTheme="minorHAnsi" w:hAnsiTheme="minorHAnsi" w:cstheme="minorHAnsi"/>
          <w:b/>
          <w:bCs/>
          <w:sz w:val="20"/>
          <w:szCs w:val="20"/>
        </w:rPr>
        <w:t>Overview</w:t>
      </w:r>
      <w:r w:rsidR="00F04FCC" w:rsidRPr="00D026A3">
        <w:rPr>
          <w:rStyle w:val="eop"/>
          <w:rFonts w:asciiTheme="minorHAnsi" w:hAnsiTheme="minorHAnsi" w:cstheme="minorHAnsi"/>
          <w:sz w:val="20"/>
          <w:szCs w:val="20"/>
        </w:rPr>
        <w:t> </w:t>
      </w:r>
    </w:p>
    <w:p w14:paraId="4E0500E5" w14:textId="3FDE3DFC" w:rsidR="00F04FCC" w:rsidRPr="00D026A3" w:rsidRDefault="00F04FCC" w:rsidP="00F04FCC">
      <w:pPr>
        <w:pStyle w:val="paragraph"/>
        <w:spacing w:before="0" w:beforeAutospacing="0" w:after="0" w:afterAutospacing="0"/>
        <w:textAlignment w:val="baseline"/>
        <w:rPr>
          <w:rStyle w:val="eop"/>
          <w:rFonts w:asciiTheme="minorHAnsi" w:hAnsiTheme="minorHAnsi" w:cstheme="minorHAnsi"/>
          <w:sz w:val="20"/>
          <w:szCs w:val="20"/>
        </w:rPr>
      </w:pPr>
      <w:r w:rsidRPr="00D026A3">
        <w:rPr>
          <w:rStyle w:val="normaltextrun"/>
          <w:rFonts w:asciiTheme="minorHAnsi" w:hAnsiTheme="minorHAnsi" w:cstheme="minorHAnsi"/>
          <w:sz w:val="20"/>
          <w:szCs w:val="20"/>
        </w:rPr>
        <w:t xml:space="preserve">Climate change is undermining health in myriad ways – through malnutrition, infectious and chronic diseases, poor maternal and child health, poor mental health, and injury and premature death. These impacts disproportionately harm </w:t>
      </w:r>
      <w:r w:rsidR="00C02599" w:rsidRPr="00D026A3">
        <w:rPr>
          <w:rStyle w:val="normaltextrun"/>
          <w:rFonts w:asciiTheme="minorHAnsi" w:hAnsiTheme="minorHAnsi" w:cstheme="minorHAnsi"/>
          <w:sz w:val="20"/>
          <w:szCs w:val="20"/>
        </w:rPr>
        <w:t xml:space="preserve">traditionally marginalized communities including </w:t>
      </w:r>
      <w:r w:rsidRPr="00D026A3">
        <w:rPr>
          <w:rStyle w:val="normaltextrun"/>
          <w:rFonts w:asciiTheme="minorHAnsi" w:hAnsiTheme="minorHAnsi" w:cstheme="minorHAnsi"/>
          <w:sz w:val="20"/>
          <w:szCs w:val="20"/>
        </w:rPr>
        <w:t>communities of color, low-wealth communities, and other vulnerable populations. Health professionals, including those working in clinical care, public health, research, and more, have an essential role to play in understanding the health impacts of climate change, working with communities and the health system to prepare for and respond to climate threats, and advance climate and health policies that protect health and health equity in the face of climate change. </w:t>
      </w:r>
      <w:r w:rsidRPr="00D026A3">
        <w:rPr>
          <w:rStyle w:val="eop"/>
          <w:rFonts w:asciiTheme="minorHAnsi" w:hAnsiTheme="minorHAnsi" w:cstheme="minorHAnsi"/>
          <w:sz w:val="20"/>
          <w:szCs w:val="20"/>
        </w:rPr>
        <w:t> </w:t>
      </w:r>
    </w:p>
    <w:p w14:paraId="27B0650C" w14:textId="77777777" w:rsidR="008454A9" w:rsidRPr="00D026A3" w:rsidRDefault="008454A9" w:rsidP="00F04FCC">
      <w:pPr>
        <w:pStyle w:val="paragraph"/>
        <w:spacing w:before="0" w:beforeAutospacing="0" w:after="0" w:afterAutospacing="0"/>
        <w:textAlignment w:val="baseline"/>
        <w:rPr>
          <w:rFonts w:asciiTheme="minorHAnsi" w:hAnsiTheme="minorHAnsi" w:cstheme="minorHAnsi"/>
          <w:sz w:val="20"/>
          <w:szCs w:val="20"/>
        </w:rPr>
      </w:pPr>
    </w:p>
    <w:p w14:paraId="3100227D" w14:textId="53E51E29" w:rsidR="00F04FCC" w:rsidRPr="00D026A3" w:rsidRDefault="00F04FCC" w:rsidP="00F04FCC">
      <w:pPr>
        <w:pStyle w:val="paragraph"/>
        <w:spacing w:before="0" w:beforeAutospacing="0" w:after="0" w:afterAutospacing="0"/>
        <w:ind w:right="90"/>
        <w:textAlignment w:val="baseline"/>
        <w:rPr>
          <w:rStyle w:val="eop"/>
          <w:rFonts w:asciiTheme="minorHAnsi" w:hAnsiTheme="minorHAnsi" w:cstheme="minorHAnsi"/>
          <w:sz w:val="20"/>
          <w:szCs w:val="20"/>
        </w:rPr>
      </w:pPr>
      <w:r w:rsidRPr="00D026A3">
        <w:rPr>
          <w:rStyle w:val="normaltextrun"/>
          <w:rFonts w:asciiTheme="minorHAnsi" w:hAnsiTheme="minorHAnsi" w:cstheme="minorHAnsi"/>
          <w:sz w:val="20"/>
          <w:szCs w:val="20"/>
        </w:rPr>
        <w:t xml:space="preserve">The University of California Center for Climate, </w:t>
      </w:r>
      <w:proofErr w:type="gramStart"/>
      <w:r w:rsidRPr="00D026A3">
        <w:rPr>
          <w:rStyle w:val="normaltextrun"/>
          <w:rFonts w:asciiTheme="minorHAnsi" w:hAnsiTheme="minorHAnsi" w:cstheme="minorHAnsi"/>
          <w:sz w:val="20"/>
          <w:szCs w:val="20"/>
        </w:rPr>
        <w:t>Health</w:t>
      </w:r>
      <w:proofErr w:type="gramEnd"/>
      <w:r w:rsidRPr="00D026A3">
        <w:rPr>
          <w:rStyle w:val="normaltextrun"/>
          <w:rFonts w:asciiTheme="minorHAnsi" w:hAnsiTheme="minorHAnsi" w:cstheme="minorHAnsi"/>
          <w:sz w:val="20"/>
          <w:szCs w:val="20"/>
        </w:rPr>
        <w:t xml:space="preserve"> and Equity (</w:t>
      </w:r>
      <w:r w:rsidR="00957BC2">
        <w:rPr>
          <w:rStyle w:val="normaltextrun"/>
          <w:rFonts w:asciiTheme="minorHAnsi" w:hAnsiTheme="minorHAnsi" w:cstheme="minorHAnsi"/>
          <w:sz w:val="20"/>
          <w:szCs w:val="20"/>
        </w:rPr>
        <w:t>UC-</w:t>
      </w:r>
      <w:r w:rsidRPr="00D026A3">
        <w:rPr>
          <w:rStyle w:val="normaltextrun"/>
          <w:rFonts w:asciiTheme="minorHAnsi" w:hAnsiTheme="minorHAnsi" w:cstheme="minorHAnsi"/>
          <w:sz w:val="20"/>
          <w:szCs w:val="20"/>
        </w:rPr>
        <w:t xml:space="preserve">CCHE) works to generate and uplift climate solutions that foster healthy and equitable communities and a healthier planet for future generations. </w:t>
      </w:r>
      <w:proofErr w:type="gramStart"/>
      <w:r w:rsidRPr="00D026A3">
        <w:rPr>
          <w:rStyle w:val="normaltextrun"/>
          <w:rFonts w:asciiTheme="minorHAnsi" w:hAnsiTheme="minorHAnsi" w:cstheme="minorHAnsi"/>
          <w:sz w:val="20"/>
          <w:szCs w:val="20"/>
        </w:rPr>
        <w:t>Taking action</w:t>
      </w:r>
      <w:proofErr w:type="gramEnd"/>
      <w:r w:rsidRPr="00D026A3">
        <w:rPr>
          <w:rStyle w:val="normaltextrun"/>
          <w:rFonts w:asciiTheme="minorHAnsi" w:hAnsiTheme="minorHAnsi" w:cstheme="minorHAnsi"/>
          <w:sz w:val="20"/>
          <w:szCs w:val="20"/>
        </w:rPr>
        <w:t xml:space="preserve"> on climate change is one of the most powerful health interventions of our time, and the </w:t>
      </w:r>
      <w:r w:rsidR="00957BC2">
        <w:rPr>
          <w:rStyle w:val="normaltextrun"/>
          <w:rFonts w:asciiTheme="minorHAnsi" w:hAnsiTheme="minorHAnsi" w:cstheme="minorHAnsi"/>
          <w:sz w:val="20"/>
          <w:szCs w:val="20"/>
        </w:rPr>
        <w:t>UC-</w:t>
      </w:r>
      <w:r w:rsidRPr="00D026A3">
        <w:rPr>
          <w:rStyle w:val="normaltextrun"/>
          <w:rFonts w:asciiTheme="minorHAnsi" w:hAnsiTheme="minorHAnsi" w:cstheme="minorHAnsi"/>
          <w:sz w:val="20"/>
          <w:szCs w:val="20"/>
        </w:rPr>
        <w:t>CCHE seeks to harness the expertise and leadership of the health sector to advance healthy and equitable climate solutions. CCHE works through four pillars: (1) Research to generate crucial evidence on climate-health impacts and solutions. (2) Education to prepare the next generation of climate-health leaders. (3) Health systems sustainability to build climate-resilient and sustainable health systems. (4) Policy to maximize health and equity in climate policies. </w:t>
      </w:r>
      <w:r w:rsidRPr="00D026A3">
        <w:rPr>
          <w:rStyle w:val="eop"/>
          <w:rFonts w:asciiTheme="minorHAnsi" w:hAnsiTheme="minorHAnsi" w:cstheme="minorHAnsi"/>
          <w:sz w:val="20"/>
          <w:szCs w:val="20"/>
        </w:rPr>
        <w:t> </w:t>
      </w:r>
    </w:p>
    <w:p w14:paraId="7B239134" w14:textId="1E8668A9" w:rsidR="00B14869" w:rsidRPr="00D026A3" w:rsidRDefault="00B14869" w:rsidP="00F04FCC">
      <w:pPr>
        <w:pStyle w:val="paragraph"/>
        <w:spacing w:before="0" w:beforeAutospacing="0" w:after="0" w:afterAutospacing="0"/>
        <w:ind w:right="90"/>
        <w:textAlignment w:val="baseline"/>
        <w:rPr>
          <w:rStyle w:val="eop"/>
          <w:rFonts w:asciiTheme="minorHAnsi" w:hAnsiTheme="minorHAnsi" w:cstheme="minorHAnsi"/>
          <w:sz w:val="20"/>
          <w:szCs w:val="20"/>
        </w:rPr>
      </w:pPr>
    </w:p>
    <w:p w14:paraId="69543A1C" w14:textId="77777777" w:rsidR="00B14869" w:rsidRPr="00D026A3" w:rsidRDefault="00B14869" w:rsidP="00B14869">
      <w:pPr>
        <w:rPr>
          <w:rFonts w:cstheme="minorHAnsi"/>
          <w:sz w:val="20"/>
          <w:szCs w:val="20"/>
        </w:rPr>
      </w:pPr>
      <w:r w:rsidRPr="00D026A3">
        <w:rPr>
          <w:rFonts w:cstheme="minorHAnsi"/>
          <w:sz w:val="20"/>
          <w:szCs w:val="20"/>
        </w:rPr>
        <w:t xml:space="preserve">For more details and to apply contact </w:t>
      </w:r>
      <w:hyperlink r:id="rId6" w:history="1">
        <w:r w:rsidRPr="00D026A3">
          <w:rPr>
            <w:rStyle w:val="Hyperlink"/>
            <w:rFonts w:cstheme="minorHAnsi"/>
            <w:sz w:val="20"/>
            <w:szCs w:val="20"/>
          </w:rPr>
          <w:t>climatehealth@ucsf.edu</w:t>
        </w:r>
      </w:hyperlink>
      <w:r w:rsidRPr="00D026A3">
        <w:rPr>
          <w:rFonts w:cstheme="minorHAnsi"/>
          <w:sz w:val="20"/>
          <w:szCs w:val="20"/>
        </w:rPr>
        <w:t>.</w:t>
      </w:r>
    </w:p>
    <w:p w14:paraId="2569DD1C" w14:textId="77777777" w:rsidR="00B14869" w:rsidRPr="00D026A3" w:rsidRDefault="00B14869" w:rsidP="00F04FCC">
      <w:pPr>
        <w:pStyle w:val="paragraph"/>
        <w:spacing w:before="0" w:beforeAutospacing="0" w:after="0" w:afterAutospacing="0"/>
        <w:ind w:right="90"/>
        <w:textAlignment w:val="baseline"/>
        <w:rPr>
          <w:rStyle w:val="eop"/>
          <w:rFonts w:asciiTheme="minorHAnsi" w:hAnsiTheme="minorHAnsi" w:cstheme="minorHAnsi"/>
          <w:sz w:val="20"/>
          <w:szCs w:val="20"/>
        </w:rPr>
      </w:pPr>
    </w:p>
    <w:p w14:paraId="6146E18A" w14:textId="77777777" w:rsidR="00542DB3" w:rsidRPr="00D026A3" w:rsidRDefault="00542DB3" w:rsidP="00F04FCC">
      <w:pPr>
        <w:pStyle w:val="paragraph"/>
        <w:spacing w:before="0" w:beforeAutospacing="0" w:after="0" w:afterAutospacing="0"/>
        <w:ind w:right="90"/>
        <w:textAlignment w:val="baseline"/>
        <w:rPr>
          <w:rFonts w:asciiTheme="minorHAnsi" w:hAnsiTheme="minorHAnsi" w:cstheme="minorHAnsi"/>
          <w:sz w:val="20"/>
          <w:szCs w:val="20"/>
        </w:rPr>
      </w:pPr>
    </w:p>
    <w:p w14:paraId="6D37F252" w14:textId="48B5650E" w:rsidR="00F04FCC" w:rsidRPr="00D026A3" w:rsidRDefault="00794570" w:rsidP="00F04FCC">
      <w:pPr>
        <w:pStyle w:val="paragraph"/>
        <w:spacing w:before="0" w:beforeAutospacing="0" w:after="0" w:afterAutospacing="0"/>
        <w:ind w:right="90"/>
        <w:textAlignment w:val="baseline"/>
        <w:rPr>
          <w:rStyle w:val="eop"/>
          <w:rFonts w:asciiTheme="minorHAnsi" w:hAnsiTheme="minorHAnsi" w:cstheme="minorHAnsi"/>
          <w:b/>
          <w:bCs/>
          <w:sz w:val="20"/>
          <w:szCs w:val="20"/>
          <w:u w:val="single"/>
        </w:rPr>
      </w:pPr>
      <w:r w:rsidRPr="00D026A3">
        <w:rPr>
          <w:rStyle w:val="eop"/>
          <w:rFonts w:asciiTheme="minorHAnsi" w:hAnsiTheme="minorHAnsi" w:cstheme="minorHAnsi"/>
          <w:b/>
          <w:bCs/>
          <w:sz w:val="20"/>
          <w:szCs w:val="20"/>
          <w:u w:val="single"/>
        </w:rPr>
        <w:t>Student Engagement</w:t>
      </w:r>
    </w:p>
    <w:p w14:paraId="0B68A603" w14:textId="77777777" w:rsidR="00794570" w:rsidRPr="00D026A3" w:rsidRDefault="00794570" w:rsidP="00F04FCC">
      <w:pPr>
        <w:pStyle w:val="paragraph"/>
        <w:spacing w:before="0" w:beforeAutospacing="0" w:after="0" w:afterAutospacing="0"/>
        <w:ind w:right="90"/>
        <w:textAlignment w:val="baseline"/>
        <w:rPr>
          <w:rFonts w:asciiTheme="minorHAnsi" w:hAnsiTheme="minorHAnsi" w:cstheme="minorHAnsi"/>
          <w:sz w:val="20"/>
          <w:szCs w:val="20"/>
        </w:rPr>
      </w:pPr>
    </w:p>
    <w:p w14:paraId="35463D06" w14:textId="77777777" w:rsidR="008454A9" w:rsidRPr="00D026A3" w:rsidRDefault="008454A9" w:rsidP="00F04FCC">
      <w:pPr>
        <w:pStyle w:val="paragraph"/>
        <w:spacing w:before="0" w:beforeAutospacing="0" w:after="0" w:afterAutospacing="0"/>
        <w:ind w:right="90"/>
        <w:textAlignment w:val="baseline"/>
        <w:rPr>
          <w:rStyle w:val="eop"/>
          <w:rFonts w:asciiTheme="minorHAnsi" w:hAnsiTheme="minorHAnsi" w:cstheme="minorHAnsi"/>
          <w:b/>
          <w:bCs/>
          <w:sz w:val="20"/>
          <w:szCs w:val="20"/>
        </w:rPr>
      </w:pPr>
      <w:r w:rsidRPr="00D026A3">
        <w:rPr>
          <w:rStyle w:val="normaltextrun"/>
          <w:rFonts w:asciiTheme="minorHAnsi" w:hAnsiTheme="minorHAnsi" w:cstheme="minorHAnsi"/>
          <w:b/>
          <w:bCs/>
          <w:i/>
          <w:iCs/>
          <w:sz w:val="20"/>
          <w:szCs w:val="20"/>
        </w:rPr>
        <w:t>Student Fellowship 2022 – 23 </w:t>
      </w:r>
      <w:r w:rsidRPr="00D026A3">
        <w:rPr>
          <w:rStyle w:val="eop"/>
          <w:rFonts w:asciiTheme="minorHAnsi" w:hAnsiTheme="minorHAnsi" w:cstheme="minorHAnsi"/>
          <w:b/>
          <w:bCs/>
          <w:sz w:val="20"/>
          <w:szCs w:val="20"/>
        </w:rPr>
        <w:t> </w:t>
      </w:r>
    </w:p>
    <w:p w14:paraId="1658169F" w14:textId="00D3C487" w:rsidR="00F04FCC" w:rsidRPr="00D026A3" w:rsidRDefault="00F04FCC" w:rsidP="00F04FCC">
      <w:pPr>
        <w:pStyle w:val="paragraph"/>
        <w:spacing w:before="0" w:beforeAutospacing="0" w:after="0" w:afterAutospacing="0"/>
        <w:ind w:right="90"/>
        <w:textAlignment w:val="baseline"/>
        <w:rPr>
          <w:rFonts w:asciiTheme="minorHAnsi" w:hAnsiTheme="minorHAnsi" w:cstheme="minorHAnsi"/>
          <w:sz w:val="20"/>
          <w:szCs w:val="20"/>
        </w:rPr>
      </w:pPr>
      <w:r w:rsidRPr="00D026A3">
        <w:rPr>
          <w:rStyle w:val="normaltextrun"/>
          <w:rFonts w:asciiTheme="minorHAnsi" w:hAnsiTheme="minorHAnsi" w:cstheme="minorHAnsi"/>
          <w:sz w:val="20"/>
          <w:szCs w:val="20"/>
        </w:rPr>
        <w:t>CCHE hosts</w:t>
      </w:r>
      <w:r w:rsidR="00174423" w:rsidRPr="00D026A3">
        <w:rPr>
          <w:rStyle w:val="normaltextrun"/>
          <w:rFonts w:asciiTheme="minorHAnsi" w:hAnsiTheme="minorHAnsi" w:cstheme="minorHAnsi"/>
          <w:sz w:val="20"/>
          <w:szCs w:val="20"/>
        </w:rPr>
        <w:t xml:space="preserve"> a</w:t>
      </w:r>
      <w:r w:rsidRPr="00D026A3">
        <w:rPr>
          <w:rStyle w:val="normaltextrun"/>
          <w:rFonts w:asciiTheme="minorHAnsi" w:hAnsiTheme="minorHAnsi" w:cstheme="minorHAnsi"/>
          <w:sz w:val="20"/>
          <w:szCs w:val="20"/>
        </w:rPr>
        <w:t xml:space="preserve"> year-long Fellowship to provide student leaders from across UC health professional training schools the opportunity to work alongside UC’s climate and health leaders to advance </w:t>
      </w:r>
      <w:r w:rsidR="00957BC2">
        <w:rPr>
          <w:rStyle w:val="normaltextrun"/>
          <w:rFonts w:asciiTheme="minorHAnsi" w:hAnsiTheme="minorHAnsi" w:cstheme="minorHAnsi"/>
          <w:sz w:val="20"/>
          <w:szCs w:val="20"/>
        </w:rPr>
        <w:t>UC-</w:t>
      </w:r>
      <w:r w:rsidRPr="00D026A3">
        <w:rPr>
          <w:rStyle w:val="normaltextrun"/>
          <w:rFonts w:asciiTheme="minorHAnsi" w:hAnsiTheme="minorHAnsi" w:cstheme="minorHAnsi"/>
          <w:sz w:val="20"/>
          <w:szCs w:val="20"/>
        </w:rPr>
        <w:t xml:space="preserve">CCHE’s work and mission. Student Fellows work under the mentorship of the CCHE leadership to lead student engagement activities, contribute to CCHE projects, and engage with all activities of the </w:t>
      </w:r>
      <w:r w:rsidR="00957BC2">
        <w:rPr>
          <w:rStyle w:val="normaltextrun"/>
          <w:rFonts w:asciiTheme="minorHAnsi" w:hAnsiTheme="minorHAnsi" w:cstheme="minorHAnsi"/>
          <w:sz w:val="20"/>
          <w:szCs w:val="20"/>
        </w:rPr>
        <w:t>UC-</w:t>
      </w:r>
      <w:r w:rsidRPr="00D026A3">
        <w:rPr>
          <w:rStyle w:val="normaltextrun"/>
          <w:rFonts w:asciiTheme="minorHAnsi" w:hAnsiTheme="minorHAnsi" w:cstheme="minorHAnsi"/>
          <w:sz w:val="20"/>
          <w:szCs w:val="20"/>
        </w:rPr>
        <w:t>CCHE. </w:t>
      </w:r>
      <w:r w:rsidRPr="00D026A3">
        <w:rPr>
          <w:rStyle w:val="eop"/>
          <w:rFonts w:asciiTheme="minorHAnsi" w:hAnsiTheme="minorHAnsi" w:cstheme="minorHAnsi"/>
          <w:sz w:val="20"/>
          <w:szCs w:val="20"/>
        </w:rPr>
        <w:t> </w:t>
      </w:r>
    </w:p>
    <w:p w14:paraId="4C689BB7" w14:textId="77777777" w:rsidR="00F04FCC" w:rsidRPr="00D026A3" w:rsidRDefault="00F04FCC" w:rsidP="00F04FCC">
      <w:pPr>
        <w:pStyle w:val="paragraph"/>
        <w:spacing w:before="0" w:beforeAutospacing="0" w:after="0" w:afterAutospacing="0"/>
        <w:ind w:right="90"/>
        <w:textAlignment w:val="baseline"/>
        <w:rPr>
          <w:rFonts w:asciiTheme="minorHAnsi" w:hAnsiTheme="minorHAnsi" w:cstheme="minorHAnsi"/>
          <w:sz w:val="20"/>
          <w:szCs w:val="20"/>
        </w:rPr>
      </w:pPr>
      <w:r w:rsidRPr="00D026A3">
        <w:rPr>
          <w:rStyle w:val="eop"/>
          <w:rFonts w:asciiTheme="minorHAnsi" w:hAnsiTheme="minorHAnsi" w:cstheme="minorHAnsi"/>
          <w:sz w:val="20"/>
          <w:szCs w:val="20"/>
        </w:rPr>
        <w:t> </w:t>
      </w:r>
    </w:p>
    <w:p w14:paraId="642AA008" w14:textId="77777777" w:rsidR="00F04FCC" w:rsidRPr="00D026A3" w:rsidRDefault="00F04FCC" w:rsidP="00F04FCC">
      <w:pPr>
        <w:pStyle w:val="paragraph"/>
        <w:spacing w:before="0" w:beforeAutospacing="0" w:after="0" w:afterAutospacing="0"/>
        <w:ind w:right="90"/>
        <w:textAlignment w:val="baseline"/>
        <w:rPr>
          <w:rFonts w:asciiTheme="minorHAnsi" w:hAnsiTheme="minorHAnsi" w:cstheme="minorHAnsi"/>
          <w:sz w:val="20"/>
          <w:szCs w:val="20"/>
        </w:rPr>
      </w:pPr>
      <w:r w:rsidRPr="00D026A3">
        <w:rPr>
          <w:rStyle w:val="normaltextrun"/>
          <w:rFonts w:asciiTheme="minorHAnsi" w:hAnsiTheme="minorHAnsi" w:cstheme="minorHAnsi"/>
          <w:sz w:val="20"/>
          <w:szCs w:val="20"/>
        </w:rPr>
        <w:t>Throughout the fellowship year, fellows will gain the following skills and knowledge:</w:t>
      </w:r>
      <w:r w:rsidRPr="00D026A3">
        <w:rPr>
          <w:rStyle w:val="eop"/>
          <w:rFonts w:asciiTheme="minorHAnsi" w:hAnsiTheme="minorHAnsi" w:cstheme="minorHAnsi"/>
          <w:sz w:val="20"/>
          <w:szCs w:val="20"/>
        </w:rPr>
        <w:t> </w:t>
      </w:r>
    </w:p>
    <w:p w14:paraId="524A49F7" w14:textId="77777777" w:rsidR="00F04FCC" w:rsidRPr="00D026A3" w:rsidRDefault="00F04FCC" w:rsidP="00174423">
      <w:pPr>
        <w:pStyle w:val="paragraph"/>
        <w:numPr>
          <w:ilvl w:val="0"/>
          <w:numId w:val="5"/>
        </w:numPr>
        <w:spacing w:before="0" w:beforeAutospacing="0" w:after="0" w:afterAutospacing="0"/>
        <w:textAlignment w:val="baseline"/>
        <w:rPr>
          <w:rFonts w:asciiTheme="minorHAnsi" w:hAnsiTheme="minorHAnsi" w:cstheme="minorHAnsi"/>
          <w:sz w:val="20"/>
          <w:szCs w:val="20"/>
        </w:rPr>
      </w:pPr>
      <w:r w:rsidRPr="00D026A3">
        <w:rPr>
          <w:rStyle w:val="normaltextrun"/>
          <w:rFonts w:asciiTheme="minorHAnsi" w:hAnsiTheme="minorHAnsi" w:cstheme="minorHAnsi"/>
          <w:sz w:val="20"/>
          <w:szCs w:val="20"/>
          <w:shd w:val="clear" w:color="auto" w:fill="FFFFFF"/>
        </w:rPr>
        <w:t>Impact of climate change on health, solutions to address climate-related health impacts, and opportunities for the health sector to address climate change. </w:t>
      </w:r>
      <w:r w:rsidRPr="00D026A3">
        <w:rPr>
          <w:rStyle w:val="eop"/>
          <w:rFonts w:asciiTheme="minorHAnsi" w:hAnsiTheme="minorHAnsi" w:cstheme="minorHAnsi"/>
          <w:sz w:val="20"/>
          <w:szCs w:val="20"/>
        </w:rPr>
        <w:t> </w:t>
      </w:r>
    </w:p>
    <w:p w14:paraId="07047AA0" w14:textId="77777777" w:rsidR="00F04FCC" w:rsidRPr="00D026A3" w:rsidRDefault="00F04FCC" w:rsidP="00174423">
      <w:pPr>
        <w:pStyle w:val="paragraph"/>
        <w:numPr>
          <w:ilvl w:val="0"/>
          <w:numId w:val="5"/>
        </w:numPr>
        <w:spacing w:before="0" w:beforeAutospacing="0" w:after="0" w:afterAutospacing="0"/>
        <w:textAlignment w:val="baseline"/>
        <w:rPr>
          <w:rFonts w:asciiTheme="minorHAnsi" w:hAnsiTheme="minorHAnsi" w:cstheme="minorHAnsi"/>
          <w:sz w:val="20"/>
          <w:szCs w:val="20"/>
        </w:rPr>
      </w:pPr>
      <w:r w:rsidRPr="00D026A3">
        <w:rPr>
          <w:rStyle w:val="normaltextrun"/>
          <w:rFonts w:asciiTheme="minorHAnsi" w:hAnsiTheme="minorHAnsi" w:cstheme="minorHAnsi"/>
          <w:sz w:val="20"/>
          <w:szCs w:val="20"/>
          <w:shd w:val="clear" w:color="auto" w:fill="FFFFFF"/>
        </w:rPr>
        <w:t>Advocacy, community engagement, and effective communication on climate change and health to diverse audiences (including students, academic leadership, and community partners).</w:t>
      </w:r>
      <w:r w:rsidRPr="00D026A3">
        <w:rPr>
          <w:rStyle w:val="eop"/>
          <w:rFonts w:asciiTheme="minorHAnsi" w:hAnsiTheme="minorHAnsi" w:cstheme="minorHAnsi"/>
          <w:sz w:val="20"/>
          <w:szCs w:val="20"/>
        </w:rPr>
        <w:t> </w:t>
      </w:r>
    </w:p>
    <w:p w14:paraId="51E10332" w14:textId="77777777" w:rsidR="00F04FCC" w:rsidRPr="00D026A3" w:rsidRDefault="00F04FCC" w:rsidP="00174423">
      <w:pPr>
        <w:pStyle w:val="paragraph"/>
        <w:numPr>
          <w:ilvl w:val="0"/>
          <w:numId w:val="5"/>
        </w:numPr>
        <w:spacing w:before="0" w:beforeAutospacing="0" w:after="0" w:afterAutospacing="0"/>
        <w:textAlignment w:val="baseline"/>
        <w:rPr>
          <w:rFonts w:asciiTheme="minorHAnsi" w:hAnsiTheme="minorHAnsi" w:cstheme="minorHAnsi"/>
          <w:sz w:val="20"/>
          <w:szCs w:val="20"/>
        </w:rPr>
      </w:pPr>
      <w:r w:rsidRPr="00D026A3">
        <w:rPr>
          <w:rStyle w:val="normaltextrun"/>
          <w:rFonts w:asciiTheme="minorHAnsi" w:hAnsiTheme="minorHAnsi" w:cstheme="minorHAnsi"/>
          <w:sz w:val="20"/>
          <w:szCs w:val="20"/>
          <w:shd w:val="clear" w:color="auto" w:fill="FFFFFF"/>
        </w:rPr>
        <w:t>Leadership and program development within the academic and health system settings.</w:t>
      </w:r>
      <w:r w:rsidRPr="00D026A3">
        <w:rPr>
          <w:rStyle w:val="eop"/>
          <w:rFonts w:asciiTheme="minorHAnsi" w:hAnsiTheme="minorHAnsi" w:cstheme="minorHAnsi"/>
          <w:sz w:val="20"/>
          <w:szCs w:val="20"/>
        </w:rPr>
        <w:t> </w:t>
      </w:r>
    </w:p>
    <w:p w14:paraId="17A77BCE" w14:textId="7886664E" w:rsidR="006F56EE" w:rsidRPr="00D026A3" w:rsidRDefault="006F56EE">
      <w:pPr>
        <w:rPr>
          <w:rFonts w:cstheme="minorHAnsi"/>
          <w:sz w:val="20"/>
          <w:szCs w:val="20"/>
        </w:rPr>
      </w:pPr>
    </w:p>
    <w:p w14:paraId="5EE2F6D5" w14:textId="77777777" w:rsidR="00637D70" w:rsidRPr="00D026A3" w:rsidRDefault="00637D70">
      <w:pPr>
        <w:rPr>
          <w:rFonts w:cstheme="minorHAnsi"/>
          <w:sz w:val="20"/>
          <w:szCs w:val="20"/>
        </w:rPr>
      </w:pPr>
    </w:p>
    <w:p w14:paraId="347921CD" w14:textId="1E782700" w:rsidR="00542DB3" w:rsidRPr="00D026A3" w:rsidRDefault="00542DB3" w:rsidP="00542DB3">
      <w:pPr>
        <w:rPr>
          <w:rFonts w:eastAsia="Times New Roman" w:cstheme="minorHAnsi"/>
          <w:b/>
          <w:bCs/>
          <w:i/>
          <w:iCs/>
          <w:color w:val="000000"/>
          <w:sz w:val="20"/>
          <w:szCs w:val="20"/>
        </w:rPr>
      </w:pPr>
      <w:r w:rsidRPr="00D026A3">
        <w:rPr>
          <w:rFonts w:eastAsia="Times New Roman" w:cstheme="minorHAnsi"/>
          <w:b/>
          <w:bCs/>
          <w:i/>
          <w:iCs/>
          <w:color w:val="000000"/>
          <w:sz w:val="20"/>
          <w:szCs w:val="20"/>
        </w:rPr>
        <w:t xml:space="preserve">Planetary Health Report Card </w:t>
      </w:r>
      <w:r w:rsidR="00506F0A" w:rsidRPr="00D026A3">
        <w:rPr>
          <w:rFonts w:eastAsia="Times New Roman" w:cstheme="minorHAnsi"/>
          <w:b/>
          <w:bCs/>
          <w:i/>
          <w:iCs/>
          <w:color w:val="000000"/>
          <w:sz w:val="20"/>
          <w:szCs w:val="20"/>
        </w:rPr>
        <w:t xml:space="preserve">Student Lead Coordinator </w:t>
      </w:r>
      <w:r w:rsidRPr="00D026A3">
        <w:rPr>
          <w:rFonts w:eastAsia="Times New Roman" w:cstheme="minorHAnsi"/>
          <w:b/>
          <w:bCs/>
          <w:i/>
          <w:iCs/>
          <w:color w:val="000000"/>
          <w:sz w:val="20"/>
          <w:szCs w:val="20"/>
        </w:rPr>
        <w:t>2022-23</w:t>
      </w:r>
    </w:p>
    <w:p w14:paraId="3AC416D5" w14:textId="62FCEA9C" w:rsidR="00542DB3" w:rsidRPr="00D026A3" w:rsidRDefault="00542DB3" w:rsidP="00542DB3">
      <w:pPr>
        <w:rPr>
          <w:rFonts w:eastAsia="Times New Roman" w:cstheme="minorHAnsi"/>
          <w:color w:val="000000"/>
          <w:sz w:val="20"/>
          <w:szCs w:val="20"/>
        </w:rPr>
      </w:pPr>
      <w:r w:rsidRPr="00D026A3">
        <w:rPr>
          <w:rFonts w:eastAsia="Times New Roman" w:cstheme="minorHAnsi"/>
          <w:color w:val="000000"/>
          <w:sz w:val="20"/>
          <w:szCs w:val="20"/>
        </w:rPr>
        <w:t>The </w:t>
      </w:r>
      <w:hyperlink r:id="rId7" w:tooltip="http://phreportcard.org/" w:history="1">
        <w:r w:rsidRPr="00D026A3">
          <w:rPr>
            <w:rFonts w:eastAsia="Times New Roman" w:cstheme="minorHAnsi"/>
            <w:color w:val="0000FF"/>
            <w:sz w:val="20"/>
            <w:szCs w:val="20"/>
            <w:u w:val="single"/>
          </w:rPr>
          <w:t>Planetary Health Report Card</w:t>
        </w:r>
      </w:hyperlink>
      <w:r w:rsidRPr="00D026A3">
        <w:rPr>
          <w:rFonts w:eastAsia="Times New Roman" w:cstheme="minorHAnsi"/>
          <w:color w:val="000000"/>
          <w:sz w:val="20"/>
          <w:szCs w:val="20"/>
        </w:rPr>
        <w:t xml:space="preserve"> (PHRC) is a student-led, metric-based initiative to evaluate and inspire planetary health in health professional schools. Originally founded in 2019 at the University of California San Francisco, the initiative's global community now includes over 450 students in 80 medical schools spanning 7 countries. Over the next year, the </w:t>
      </w:r>
      <w:r w:rsidR="00957BC2">
        <w:rPr>
          <w:rFonts w:eastAsia="Times New Roman" w:cstheme="minorHAnsi"/>
          <w:color w:val="000000"/>
          <w:sz w:val="20"/>
          <w:szCs w:val="20"/>
        </w:rPr>
        <w:t>UC-CCHE</w:t>
      </w:r>
      <w:r w:rsidRPr="00D026A3">
        <w:rPr>
          <w:rFonts w:eastAsia="Times New Roman" w:cstheme="minorHAnsi"/>
          <w:color w:val="000000"/>
          <w:sz w:val="20"/>
          <w:szCs w:val="20"/>
        </w:rPr>
        <w:t xml:space="preserve"> is partnering with the PHRC to conduct needs assessments at the 7 University of California medical school programs, as well as to establish metrics for additional health professional programs. </w:t>
      </w:r>
    </w:p>
    <w:p w14:paraId="0FACB2F6" w14:textId="77777777" w:rsidR="00542DB3" w:rsidRPr="00D026A3" w:rsidRDefault="00542DB3" w:rsidP="00542DB3">
      <w:pPr>
        <w:rPr>
          <w:rFonts w:eastAsia="Times New Roman" w:cstheme="minorHAnsi"/>
          <w:color w:val="000000"/>
          <w:sz w:val="20"/>
          <w:szCs w:val="20"/>
        </w:rPr>
      </w:pPr>
    </w:p>
    <w:p w14:paraId="6F5A4914" w14:textId="58C6B2DD" w:rsidR="00542DB3" w:rsidRPr="00D026A3" w:rsidRDefault="00542DB3" w:rsidP="00542DB3">
      <w:pPr>
        <w:rPr>
          <w:rFonts w:eastAsia="Times New Roman" w:cstheme="minorHAnsi"/>
          <w:color w:val="000000"/>
          <w:sz w:val="20"/>
          <w:szCs w:val="20"/>
        </w:rPr>
      </w:pPr>
      <w:r w:rsidRPr="00D026A3">
        <w:rPr>
          <w:rFonts w:eastAsia="Times New Roman" w:cstheme="minorHAnsi"/>
          <w:color w:val="000000"/>
          <w:sz w:val="20"/>
          <w:szCs w:val="20"/>
        </w:rPr>
        <w:t>We are now accepting applications for a Cross-UC Coordinator to lead this project! This is a funded role that would involve serving on the PHRC leadership board as a regional lead (role description </w:t>
      </w:r>
      <w:hyperlink r:id="rId8" w:tooltip="https://docs.google.com/document/d/1ki00ljzrfKoUzlHd1OqxdZwrcHEaaogBzbTjk275z3E/edit" w:history="1">
        <w:r w:rsidRPr="00D026A3">
          <w:rPr>
            <w:rFonts w:eastAsia="Times New Roman" w:cstheme="minorHAnsi"/>
            <w:color w:val="0000FF"/>
            <w:sz w:val="20"/>
            <w:szCs w:val="20"/>
            <w:u w:val="single"/>
          </w:rPr>
          <w:t>here</w:t>
        </w:r>
      </w:hyperlink>
      <w:r w:rsidRPr="00D026A3">
        <w:rPr>
          <w:rFonts w:eastAsia="Times New Roman" w:cstheme="minorHAnsi"/>
          <w:color w:val="000000"/>
          <w:sz w:val="20"/>
          <w:szCs w:val="20"/>
        </w:rPr>
        <w:t>), overseeing implementation teams at the 7 UC medical school programs, and convening UC-wide experts to draft metrics for additional health professional programs. Please reach out</w:t>
      </w:r>
      <w:r w:rsidR="00174423" w:rsidRPr="00D026A3">
        <w:rPr>
          <w:rFonts w:eastAsia="Times New Roman" w:cstheme="minorHAnsi"/>
          <w:color w:val="000000"/>
          <w:sz w:val="20"/>
          <w:szCs w:val="20"/>
        </w:rPr>
        <w:t xml:space="preserve"> </w:t>
      </w:r>
      <w:r w:rsidRPr="00D026A3">
        <w:rPr>
          <w:rFonts w:eastAsia="Times New Roman" w:cstheme="minorHAnsi"/>
          <w:color w:val="000000"/>
          <w:sz w:val="20"/>
          <w:szCs w:val="20"/>
        </w:rPr>
        <w:t>to </w:t>
      </w:r>
      <w:hyperlink r:id="rId9" w:tooltip="mailto:karly.hampshire@ucsf.edu" w:history="1">
        <w:r w:rsidRPr="00D026A3">
          <w:rPr>
            <w:rFonts w:eastAsia="Times New Roman" w:cstheme="minorHAnsi"/>
            <w:color w:val="0000FF"/>
            <w:sz w:val="20"/>
            <w:szCs w:val="20"/>
            <w:u w:val="single"/>
          </w:rPr>
          <w:t>karly.hampshire@ucsf.edu</w:t>
        </w:r>
      </w:hyperlink>
      <w:r w:rsidRPr="00D026A3">
        <w:rPr>
          <w:rFonts w:eastAsia="Times New Roman" w:cstheme="minorHAnsi"/>
          <w:color w:val="000000"/>
          <w:sz w:val="20"/>
          <w:szCs w:val="20"/>
        </w:rPr>
        <w:t>for more information and apply </w:t>
      </w:r>
      <w:hyperlink r:id="rId10" w:tooltip="https://docs.google.com/forms/d/e/1FAIpQLScWqg5iD3mAbtcvcwxKp9RE-pcwDvDJvYeFIAXwJNvldAl1yA/viewform" w:history="1">
        <w:r w:rsidRPr="00D026A3">
          <w:rPr>
            <w:rFonts w:eastAsia="Times New Roman" w:cstheme="minorHAnsi"/>
            <w:color w:val="0000FF"/>
            <w:sz w:val="20"/>
            <w:szCs w:val="20"/>
            <w:u w:val="single"/>
          </w:rPr>
          <w:t>here</w:t>
        </w:r>
      </w:hyperlink>
      <w:r w:rsidRPr="00D026A3">
        <w:rPr>
          <w:rFonts w:eastAsia="Times New Roman" w:cstheme="minorHAnsi"/>
          <w:color w:val="000000"/>
          <w:sz w:val="20"/>
          <w:szCs w:val="20"/>
        </w:rPr>
        <w:t> by July 1st. </w:t>
      </w:r>
    </w:p>
    <w:p w14:paraId="191CB6CF" w14:textId="7D9DD493" w:rsidR="00213152" w:rsidRPr="00D026A3" w:rsidRDefault="00213152" w:rsidP="00542DB3">
      <w:pPr>
        <w:rPr>
          <w:rFonts w:eastAsia="Times New Roman" w:cstheme="minorHAnsi"/>
          <w:color w:val="000000"/>
          <w:sz w:val="20"/>
          <w:szCs w:val="20"/>
        </w:rPr>
      </w:pPr>
    </w:p>
    <w:p w14:paraId="36B3522B" w14:textId="0DF2ECFD" w:rsidR="00794570" w:rsidRPr="00D026A3" w:rsidRDefault="00794570" w:rsidP="00213152">
      <w:pPr>
        <w:pStyle w:val="xxxxmsonormal"/>
        <w:spacing w:before="0" w:beforeAutospacing="0" w:after="0" w:afterAutospacing="0"/>
        <w:rPr>
          <w:rFonts w:asciiTheme="minorHAnsi" w:hAnsiTheme="minorHAnsi" w:cstheme="minorHAnsi"/>
          <w:b/>
          <w:bCs/>
          <w:color w:val="000000"/>
          <w:sz w:val="20"/>
          <w:szCs w:val="20"/>
          <w:u w:val="single"/>
        </w:rPr>
      </w:pPr>
      <w:r w:rsidRPr="00D026A3">
        <w:rPr>
          <w:rFonts w:asciiTheme="minorHAnsi" w:hAnsiTheme="minorHAnsi" w:cstheme="minorHAnsi"/>
          <w:b/>
          <w:bCs/>
          <w:color w:val="000000"/>
          <w:sz w:val="20"/>
          <w:szCs w:val="20"/>
          <w:u w:val="single"/>
        </w:rPr>
        <w:t>Faculty Engagement</w:t>
      </w:r>
    </w:p>
    <w:p w14:paraId="3B7A5AE3" w14:textId="77777777" w:rsidR="00DA1F5E" w:rsidRPr="00D026A3" w:rsidRDefault="00DA1F5E" w:rsidP="00213152">
      <w:pPr>
        <w:pStyle w:val="xxxxmsonormal"/>
        <w:spacing w:before="0" w:beforeAutospacing="0" w:after="0" w:afterAutospacing="0"/>
        <w:rPr>
          <w:rFonts w:asciiTheme="minorHAnsi" w:hAnsiTheme="minorHAnsi" w:cstheme="minorHAnsi"/>
          <w:b/>
          <w:bCs/>
          <w:color w:val="000000"/>
          <w:sz w:val="20"/>
          <w:szCs w:val="20"/>
          <w:u w:val="single"/>
        </w:rPr>
      </w:pPr>
    </w:p>
    <w:p w14:paraId="4479781F" w14:textId="26EBF530" w:rsidR="00213152" w:rsidRPr="00D026A3" w:rsidRDefault="00213152" w:rsidP="00213152">
      <w:pPr>
        <w:pStyle w:val="xxxxmsonormal"/>
        <w:spacing w:before="0" w:beforeAutospacing="0" w:after="0" w:afterAutospacing="0"/>
        <w:rPr>
          <w:rFonts w:asciiTheme="minorHAnsi" w:hAnsiTheme="minorHAnsi" w:cstheme="minorHAnsi"/>
          <w:b/>
          <w:bCs/>
          <w:color w:val="000000"/>
          <w:sz w:val="20"/>
          <w:szCs w:val="20"/>
        </w:rPr>
      </w:pPr>
      <w:r w:rsidRPr="00D026A3">
        <w:rPr>
          <w:rFonts w:asciiTheme="minorHAnsi" w:hAnsiTheme="minorHAnsi" w:cstheme="minorHAnsi"/>
          <w:b/>
          <w:bCs/>
          <w:color w:val="000000"/>
          <w:sz w:val="20"/>
          <w:szCs w:val="20"/>
        </w:rPr>
        <w:t>Pillar Co-</w:t>
      </w:r>
      <w:r w:rsidR="00D026A3">
        <w:rPr>
          <w:rFonts w:asciiTheme="minorHAnsi" w:hAnsiTheme="minorHAnsi" w:cstheme="minorHAnsi"/>
          <w:b/>
          <w:bCs/>
          <w:color w:val="000000"/>
          <w:sz w:val="20"/>
          <w:szCs w:val="20"/>
        </w:rPr>
        <w:t>Chairs</w:t>
      </w:r>
    </w:p>
    <w:p w14:paraId="5443F5D2" w14:textId="0625B83B" w:rsidR="00550DE0" w:rsidRPr="00D026A3" w:rsidRDefault="00213152" w:rsidP="00550DE0">
      <w:pPr>
        <w:pStyle w:val="xxxxmsonormal"/>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 xml:space="preserve">As part of the CCHE leadership team, and working with the </w:t>
      </w:r>
      <w:r w:rsidR="00957BC2">
        <w:rPr>
          <w:rFonts w:asciiTheme="minorHAnsi" w:hAnsiTheme="minorHAnsi" w:cstheme="minorHAnsi"/>
          <w:color w:val="000000"/>
          <w:sz w:val="20"/>
          <w:szCs w:val="20"/>
        </w:rPr>
        <w:t>UC-</w:t>
      </w:r>
      <w:r w:rsidRPr="00D026A3">
        <w:rPr>
          <w:rFonts w:asciiTheme="minorHAnsi" w:hAnsiTheme="minorHAnsi" w:cstheme="minorHAnsi"/>
          <w:color w:val="000000"/>
          <w:sz w:val="20"/>
          <w:szCs w:val="20"/>
        </w:rPr>
        <w:t>CCHE directors, pillar co-</w:t>
      </w:r>
      <w:r w:rsidR="00D026A3">
        <w:rPr>
          <w:rFonts w:asciiTheme="minorHAnsi" w:hAnsiTheme="minorHAnsi" w:cstheme="minorHAnsi"/>
          <w:color w:val="000000"/>
          <w:sz w:val="20"/>
          <w:szCs w:val="20"/>
        </w:rPr>
        <w:t>chairs</w:t>
      </w:r>
      <w:r w:rsidRPr="00D026A3">
        <w:rPr>
          <w:rFonts w:asciiTheme="minorHAnsi" w:hAnsiTheme="minorHAnsi" w:cstheme="minorHAnsi"/>
          <w:color w:val="000000"/>
          <w:sz w:val="20"/>
          <w:szCs w:val="20"/>
        </w:rPr>
        <w:t xml:space="preserve"> will be responsible for supporting the development of the near- and long-term priorities, vision, and direction for their respective pillar. The pillar co-</w:t>
      </w:r>
      <w:r w:rsidR="002701D0">
        <w:rPr>
          <w:rFonts w:asciiTheme="minorHAnsi" w:hAnsiTheme="minorHAnsi" w:cstheme="minorHAnsi"/>
          <w:color w:val="000000"/>
          <w:sz w:val="20"/>
          <w:szCs w:val="20"/>
        </w:rPr>
        <w:t>chair</w:t>
      </w:r>
      <w:r w:rsidRPr="00D026A3">
        <w:rPr>
          <w:rFonts w:asciiTheme="minorHAnsi" w:hAnsiTheme="minorHAnsi" w:cstheme="minorHAnsi"/>
          <w:color w:val="000000"/>
          <w:sz w:val="20"/>
          <w:szCs w:val="20"/>
        </w:rPr>
        <w:t xml:space="preserve"> will be responsible for playing an active support role, together with </w:t>
      </w:r>
      <w:r w:rsidR="00957BC2">
        <w:rPr>
          <w:rFonts w:asciiTheme="minorHAnsi" w:hAnsiTheme="minorHAnsi" w:cstheme="minorHAnsi"/>
          <w:color w:val="000000"/>
          <w:sz w:val="20"/>
          <w:szCs w:val="20"/>
        </w:rPr>
        <w:t>UC-</w:t>
      </w:r>
      <w:r w:rsidRPr="00D026A3">
        <w:rPr>
          <w:rFonts w:asciiTheme="minorHAnsi" w:hAnsiTheme="minorHAnsi" w:cstheme="minorHAnsi"/>
          <w:color w:val="000000"/>
          <w:sz w:val="20"/>
          <w:szCs w:val="20"/>
        </w:rPr>
        <w:t>CCHE leadership, in fundraising for pillar activities including identifying funding opportunities aligned with pillar strategy, engaging writing teams, and supporting proposal development. Pillar co-</w:t>
      </w:r>
      <w:r w:rsidR="002701D0" w:rsidRPr="002701D0">
        <w:rPr>
          <w:rFonts w:asciiTheme="minorHAnsi" w:hAnsiTheme="minorHAnsi" w:cstheme="minorHAnsi"/>
          <w:color w:val="000000"/>
          <w:sz w:val="20"/>
          <w:szCs w:val="20"/>
        </w:rPr>
        <w:t xml:space="preserve"> </w:t>
      </w:r>
      <w:r w:rsidR="002701D0">
        <w:rPr>
          <w:rFonts w:asciiTheme="minorHAnsi" w:hAnsiTheme="minorHAnsi" w:cstheme="minorHAnsi"/>
          <w:color w:val="000000"/>
          <w:sz w:val="20"/>
          <w:szCs w:val="20"/>
        </w:rPr>
        <w:t>chair</w:t>
      </w:r>
      <w:r w:rsidRPr="00D026A3">
        <w:rPr>
          <w:rFonts w:asciiTheme="minorHAnsi" w:hAnsiTheme="minorHAnsi" w:cstheme="minorHAnsi"/>
          <w:color w:val="000000"/>
          <w:sz w:val="20"/>
          <w:szCs w:val="20"/>
        </w:rPr>
        <w:t>s will oversee and execute projects within the pillar, with the goal of expanding the scale and impact of the pillar in line with the Center’s overall strategic vision and goals. The pillar co-</w:t>
      </w:r>
      <w:r w:rsidR="002701D0" w:rsidRPr="002701D0">
        <w:rPr>
          <w:rFonts w:asciiTheme="minorHAnsi" w:hAnsiTheme="minorHAnsi" w:cstheme="minorHAnsi"/>
          <w:color w:val="000000"/>
          <w:sz w:val="20"/>
          <w:szCs w:val="20"/>
        </w:rPr>
        <w:t xml:space="preserve"> </w:t>
      </w:r>
      <w:r w:rsidR="002701D0">
        <w:rPr>
          <w:rFonts w:asciiTheme="minorHAnsi" w:hAnsiTheme="minorHAnsi" w:cstheme="minorHAnsi"/>
          <w:color w:val="000000"/>
          <w:sz w:val="20"/>
          <w:szCs w:val="20"/>
        </w:rPr>
        <w:t>chair</w:t>
      </w:r>
      <w:r w:rsidRPr="00D026A3">
        <w:rPr>
          <w:rFonts w:asciiTheme="minorHAnsi" w:hAnsiTheme="minorHAnsi" w:cstheme="minorHAnsi"/>
          <w:color w:val="000000"/>
          <w:sz w:val="20"/>
          <w:szCs w:val="20"/>
        </w:rPr>
        <w:t xml:space="preserve">s will be responsible for engaging faculty from across the UC system and for maintaining a pipeline of undergraduate and graduate students that will contribute to </w:t>
      </w:r>
      <w:r w:rsidR="00957BC2">
        <w:rPr>
          <w:rFonts w:asciiTheme="minorHAnsi" w:hAnsiTheme="minorHAnsi" w:cstheme="minorHAnsi"/>
          <w:color w:val="000000"/>
          <w:sz w:val="20"/>
          <w:szCs w:val="20"/>
        </w:rPr>
        <w:t>UC-</w:t>
      </w:r>
      <w:r w:rsidRPr="00D026A3">
        <w:rPr>
          <w:rFonts w:asciiTheme="minorHAnsi" w:hAnsiTheme="minorHAnsi" w:cstheme="minorHAnsi"/>
          <w:color w:val="000000"/>
          <w:sz w:val="20"/>
          <w:szCs w:val="20"/>
        </w:rPr>
        <w:t>CCHE activities</w:t>
      </w:r>
      <w:r w:rsidR="00550DE0" w:rsidRPr="00D026A3">
        <w:rPr>
          <w:rFonts w:asciiTheme="minorHAnsi" w:hAnsiTheme="minorHAnsi" w:cstheme="minorHAnsi"/>
          <w:color w:val="000000"/>
          <w:sz w:val="20"/>
          <w:szCs w:val="20"/>
        </w:rPr>
        <w:t>. Note: The pillar co-</w:t>
      </w:r>
      <w:r w:rsidR="002701D0" w:rsidRPr="002701D0">
        <w:rPr>
          <w:rFonts w:asciiTheme="minorHAnsi" w:hAnsiTheme="minorHAnsi" w:cstheme="minorHAnsi"/>
          <w:color w:val="000000"/>
          <w:sz w:val="20"/>
          <w:szCs w:val="20"/>
        </w:rPr>
        <w:t xml:space="preserve"> </w:t>
      </w:r>
      <w:r w:rsidR="002701D0">
        <w:rPr>
          <w:rFonts w:asciiTheme="minorHAnsi" w:hAnsiTheme="minorHAnsi" w:cstheme="minorHAnsi"/>
          <w:color w:val="000000"/>
          <w:sz w:val="20"/>
          <w:szCs w:val="20"/>
        </w:rPr>
        <w:t>chair</w:t>
      </w:r>
      <w:r w:rsidR="00550DE0" w:rsidRPr="00D026A3">
        <w:rPr>
          <w:rFonts w:asciiTheme="minorHAnsi" w:hAnsiTheme="minorHAnsi" w:cstheme="minorHAnsi"/>
          <w:color w:val="000000"/>
          <w:sz w:val="20"/>
          <w:szCs w:val="20"/>
        </w:rPr>
        <w:t xml:space="preserve">s will work in close coordination with each other </w:t>
      </w:r>
      <w:r w:rsidR="008F110A" w:rsidRPr="00D026A3">
        <w:rPr>
          <w:rFonts w:asciiTheme="minorHAnsi" w:hAnsiTheme="minorHAnsi" w:cstheme="minorHAnsi"/>
          <w:color w:val="000000"/>
          <w:sz w:val="20"/>
          <w:szCs w:val="20"/>
        </w:rPr>
        <w:t xml:space="preserve">and Center directors </w:t>
      </w:r>
      <w:r w:rsidR="00550DE0" w:rsidRPr="00D026A3">
        <w:rPr>
          <w:rFonts w:asciiTheme="minorHAnsi" w:hAnsiTheme="minorHAnsi" w:cstheme="minorHAnsi"/>
          <w:color w:val="000000"/>
          <w:sz w:val="20"/>
          <w:szCs w:val="20"/>
        </w:rPr>
        <w:t>to align activities.</w:t>
      </w:r>
    </w:p>
    <w:p w14:paraId="2394FEF2" w14:textId="77777777" w:rsidR="008F110A" w:rsidRPr="00D026A3" w:rsidRDefault="008F110A" w:rsidP="00542DB3">
      <w:pPr>
        <w:rPr>
          <w:rFonts w:cstheme="minorHAnsi"/>
          <w:color w:val="000000"/>
          <w:sz w:val="20"/>
          <w:szCs w:val="20"/>
        </w:rPr>
      </w:pPr>
    </w:p>
    <w:p w14:paraId="2AF10024" w14:textId="1645553A" w:rsidR="00213152" w:rsidRPr="00D026A3" w:rsidRDefault="008F110A" w:rsidP="00542DB3">
      <w:pPr>
        <w:rPr>
          <w:rFonts w:eastAsia="Times New Roman" w:cstheme="minorHAnsi"/>
          <w:color w:val="000000"/>
          <w:sz w:val="20"/>
          <w:szCs w:val="20"/>
        </w:rPr>
      </w:pPr>
      <w:r w:rsidRPr="00D026A3">
        <w:rPr>
          <w:rFonts w:cstheme="minorHAnsi"/>
          <w:color w:val="000000"/>
          <w:sz w:val="20"/>
          <w:szCs w:val="20"/>
        </w:rPr>
        <w:t>The pillar co-</w:t>
      </w:r>
      <w:r w:rsidR="002701D0" w:rsidRPr="002701D0">
        <w:rPr>
          <w:rFonts w:cstheme="minorHAnsi"/>
          <w:color w:val="000000"/>
          <w:sz w:val="20"/>
          <w:szCs w:val="20"/>
        </w:rPr>
        <w:t xml:space="preserve"> </w:t>
      </w:r>
      <w:r w:rsidR="002701D0">
        <w:rPr>
          <w:rFonts w:cstheme="minorHAnsi"/>
          <w:color w:val="000000"/>
          <w:sz w:val="20"/>
          <w:szCs w:val="20"/>
        </w:rPr>
        <w:t>chair</w:t>
      </w:r>
      <w:r w:rsidRPr="00D026A3">
        <w:rPr>
          <w:rFonts w:cstheme="minorHAnsi"/>
          <w:color w:val="000000"/>
          <w:sz w:val="20"/>
          <w:szCs w:val="20"/>
        </w:rPr>
        <w:t>s</w:t>
      </w:r>
      <w:r w:rsidRPr="00D026A3">
        <w:rPr>
          <w:rFonts w:cstheme="minorHAnsi"/>
          <w:color w:val="000000"/>
          <w:sz w:val="20"/>
          <w:szCs w:val="20"/>
        </w:rPr>
        <w:t xml:space="preserve"> carry out the following activities:</w:t>
      </w:r>
      <w:r w:rsidRPr="00D026A3">
        <w:rPr>
          <w:rFonts w:cstheme="minorHAnsi"/>
          <w:b/>
          <w:bCs/>
          <w:color w:val="000000"/>
          <w:sz w:val="20"/>
          <w:szCs w:val="20"/>
        </w:rPr>
        <w:t xml:space="preserve"> (</w:t>
      </w:r>
      <w:r w:rsidRPr="00D026A3">
        <w:rPr>
          <w:rFonts w:cstheme="minorHAnsi"/>
          <w:color w:val="000000"/>
          <w:sz w:val="20"/>
          <w:szCs w:val="20"/>
        </w:rPr>
        <w:t>1) Support the creation of a vision and strategy for the pillar. (2) Conduct and/or facilitate high-impact projects that can be leveraged to grow the pillar’s funding and impact in future years. (3) Co-chair, with guidance from CCHE Directors, the UC</w:t>
      </w:r>
      <w:r w:rsidR="00957BC2">
        <w:rPr>
          <w:rFonts w:cstheme="minorHAnsi"/>
          <w:color w:val="000000"/>
          <w:sz w:val="20"/>
          <w:szCs w:val="20"/>
        </w:rPr>
        <w:t>-</w:t>
      </w:r>
      <w:r w:rsidRPr="00D026A3">
        <w:rPr>
          <w:rFonts w:cstheme="minorHAnsi"/>
          <w:color w:val="000000"/>
          <w:sz w:val="20"/>
          <w:szCs w:val="20"/>
        </w:rPr>
        <w:t>CCHE Pillar (e.g., Education, Policy) Committee. (4) Actively support pillar fundraising efforts. Pillar co-</w:t>
      </w:r>
      <w:r w:rsidR="002701D0">
        <w:rPr>
          <w:rFonts w:cstheme="minorHAnsi"/>
          <w:color w:val="000000"/>
          <w:sz w:val="20"/>
          <w:szCs w:val="20"/>
        </w:rPr>
        <w:t>chair</w:t>
      </w:r>
      <w:r w:rsidR="002701D0">
        <w:rPr>
          <w:rFonts w:cstheme="minorHAnsi"/>
          <w:color w:val="000000"/>
          <w:sz w:val="20"/>
          <w:szCs w:val="20"/>
        </w:rPr>
        <w:t>s</w:t>
      </w:r>
      <w:r w:rsidRPr="00D026A3">
        <w:rPr>
          <w:rFonts w:cstheme="minorHAnsi"/>
          <w:color w:val="000000"/>
          <w:sz w:val="20"/>
          <w:szCs w:val="20"/>
        </w:rPr>
        <w:t xml:space="preserve"> will meet regularly with the CCHE leadership team and other pillar leaders in the UC system to develop a strategy that can guide fundraising, partnerships, and future pillar activities.</w:t>
      </w:r>
    </w:p>
    <w:p w14:paraId="6A223C05" w14:textId="77777777" w:rsidR="00213152" w:rsidRPr="00D026A3" w:rsidRDefault="00213152" w:rsidP="00213152">
      <w:pPr>
        <w:pStyle w:val="xxxxmsonormal"/>
        <w:spacing w:before="0" w:beforeAutospacing="0" w:after="0" w:afterAutospacing="0"/>
        <w:rPr>
          <w:rFonts w:asciiTheme="minorHAnsi" w:hAnsiTheme="minorHAnsi" w:cstheme="minorHAnsi"/>
          <w:color w:val="000000"/>
          <w:sz w:val="20"/>
          <w:szCs w:val="20"/>
        </w:rPr>
      </w:pPr>
    </w:p>
    <w:p w14:paraId="786E918D" w14:textId="77777777" w:rsidR="008F110A" w:rsidRPr="00D026A3" w:rsidRDefault="008F110A" w:rsidP="00213152">
      <w:pPr>
        <w:pStyle w:val="xxxxmsonormal"/>
        <w:spacing w:before="0" w:beforeAutospacing="0" w:after="0" w:afterAutospacing="0"/>
        <w:rPr>
          <w:rFonts w:asciiTheme="minorHAnsi" w:hAnsiTheme="minorHAnsi" w:cstheme="minorHAnsi"/>
          <w:b/>
          <w:bCs/>
          <w:color w:val="000000"/>
          <w:sz w:val="20"/>
          <w:szCs w:val="20"/>
        </w:rPr>
      </w:pPr>
    </w:p>
    <w:p w14:paraId="0BAAD064" w14:textId="6DA545AB" w:rsidR="00213152" w:rsidRPr="00D026A3" w:rsidRDefault="00213152" w:rsidP="00213152">
      <w:pPr>
        <w:pStyle w:val="xxxxmsonormal"/>
        <w:spacing w:before="0" w:beforeAutospacing="0" w:after="0" w:afterAutospacing="0"/>
        <w:rPr>
          <w:rFonts w:asciiTheme="minorHAnsi" w:hAnsiTheme="minorHAnsi" w:cstheme="minorHAnsi"/>
          <w:b/>
          <w:bCs/>
          <w:color w:val="000000"/>
          <w:sz w:val="20"/>
          <w:szCs w:val="20"/>
        </w:rPr>
      </w:pPr>
      <w:r w:rsidRPr="00D026A3">
        <w:rPr>
          <w:rFonts w:asciiTheme="minorHAnsi" w:hAnsiTheme="minorHAnsi" w:cstheme="minorHAnsi"/>
          <w:b/>
          <w:bCs/>
          <w:color w:val="000000"/>
          <w:sz w:val="20"/>
          <w:szCs w:val="20"/>
        </w:rPr>
        <w:t>Education Pillar Co-</w:t>
      </w:r>
      <w:r w:rsidR="008F110A" w:rsidRPr="00D026A3">
        <w:rPr>
          <w:rFonts w:asciiTheme="minorHAnsi" w:hAnsiTheme="minorHAnsi" w:cstheme="minorHAnsi"/>
          <w:b/>
          <w:bCs/>
          <w:color w:val="000000"/>
          <w:sz w:val="20"/>
          <w:szCs w:val="20"/>
        </w:rPr>
        <w:t>Chair</w:t>
      </w:r>
    </w:p>
    <w:p w14:paraId="4199E068" w14:textId="59A7D3BF" w:rsidR="000B33DF" w:rsidRPr="00D026A3" w:rsidRDefault="000B33DF" w:rsidP="000B33DF">
      <w:pPr>
        <w:pStyle w:val="xxxxmsonormal"/>
        <w:spacing w:before="0" w:beforeAutospacing="0" w:after="0" w:afterAutospacing="0"/>
        <w:rPr>
          <w:rFonts w:asciiTheme="minorHAnsi" w:hAnsiTheme="minorHAnsi" w:cstheme="minorHAnsi"/>
          <w:b/>
          <w:bCs/>
          <w:color w:val="000000"/>
          <w:sz w:val="20"/>
          <w:szCs w:val="20"/>
        </w:rPr>
      </w:pPr>
      <w:r w:rsidRPr="00D026A3">
        <w:rPr>
          <w:rFonts w:asciiTheme="minorHAnsi" w:hAnsiTheme="minorHAnsi" w:cstheme="minorHAnsi"/>
          <w:color w:val="000000"/>
          <w:sz w:val="20"/>
          <w:szCs w:val="20"/>
        </w:rPr>
        <w:t xml:space="preserve">In addition to overall strategy, partnerships, and fundraising, the </w:t>
      </w:r>
      <w:r w:rsidR="008F110A" w:rsidRPr="00D026A3">
        <w:rPr>
          <w:rFonts w:asciiTheme="minorHAnsi" w:hAnsiTheme="minorHAnsi" w:cstheme="minorHAnsi"/>
          <w:color w:val="000000"/>
          <w:sz w:val="20"/>
          <w:szCs w:val="20"/>
        </w:rPr>
        <w:t>Education P</w:t>
      </w:r>
      <w:r w:rsidRPr="00D026A3">
        <w:rPr>
          <w:rFonts w:asciiTheme="minorHAnsi" w:hAnsiTheme="minorHAnsi" w:cstheme="minorHAnsi"/>
          <w:color w:val="000000"/>
          <w:sz w:val="20"/>
          <w:szCs w:val="20"/>
        </w:rPr>
        <w:t xml:space="preserve">illar </w:t>
      </w:r>
      <w:r w:rsidR="008F110A" w:rsidRPr="00D026A3">
        <w:rPr>
          <w:rFonts w:asciiTheme="minorHAnsi" w:hAnsiTheme="minorHAnsi" w:cstheme="minorHAnsi"/>
          <w:color w:val="000000"/>
          <w:sz w:val="20"/>
          <w:szCs w:val="20"/>
        </w:rPr>
        <w:t>C</w:t>
      </w:r>
      <w:r w:rsidRPr="00D026A3">
        <w:rPr>
          <w:rFonts w:asciiTheme="minorHAnsi" w:hAnsiTheme="minorHAnsi" w:cstheme="minorHAnsi"/>
          <w:color w:val="000000"/>
          <w:sz w:val="20"/>
          <w:szCs w:val="20"/>
        </w:rPr>
        <w:t>o-</w:t>
      </w:r>
      <w:r w:rsidR="008F110A" w:rsidRPr="00D026A3">
        <w:rPr>
          <w:rFonts w:asciiTheme="minorHAnsi" w:hAnsiTheme="minorHAnsi" w:cstheme="minorHAnsi"/>
          <w:color w:val="000000"/>
          <w:sz w:val="20"/>
          <w:szCs w:val="20"/>
        </w:rPr>
        <w:t>Chair</w:t>
      </w:r>
      <w:r w:rsidRPr="00D026A3">
        <w:rPr>
          <w:rFonts w:asciiTheme="minorHAnsi" w:hAnsiTheme="minorHAnsi" w:cstheme="minorHAnsi"/>
          <w:color w:val="000000"/>
          <w:sz w:val="20"/>
          <w:szCs w:val="20"/>
        </w:rPr>
        <w:t xml:space="preserve"> will oversee the following projects during the 2022 – 2023 year: </w:t>
      </w:r>
    </w:p>
    <w:p w14:paraId="2F99FD5F" w14:textId="1B5EB925" w:rsidR="000B33DF" w:rsidRPr="00D026A3" w:rsidRDefault="00935AFE" w:rsidP="000B33DF">
      <w:pPr>
        <w:pStyle w:val="xxxxmsonormal"/>
        <w:numPr>
          <w:ilvl w:val="0"/>
          <w:numId w:val="4"/>
        </w:numPr>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Oversee</w:t>
      </w:r>
      <w:r w:rsidR="000B33DF" w:rsidRPr="00D026A3">
        <w:rPr>
          <w:rFonts w:asciiTheme="minorHAnsi" w:hAnsiTheme="minorHAnsi" w:cstheme="minorHAnsi"/>
          <w:color w:val="000000"/>
          <w:sz w:val="20"/>
          <w:szCs w:val="20"/>
        </w:rPr>
        <w:t xml:space="preserve"> </w:t>
      </w:r>
      <w:r w:rsidR="00187110" w:rsidRPr="00D026A3">
        <w:rPr>
          <w:rFonts w:asciiTheme="minorHAnsi" w:hAnsiTheme="minorHAnsi" w:cstheme="minorHAnsi"/>
          <w:color w:val="000000"/>
          <w:sz w:val="20"/>
          <w:szCs w:val="20"/>
        </w:rPr>
        <w:t xml:space="preserve">a </w:t>
      </w:r>
      <w:r w:rsidR="00187110" w:rsidRPr="00D026A3">
        <w:rPr>
          <w:rFonts w:asciiTheme="minorHAnsi" w:hAnsiTheme="minorHAnsi" w:cstheme="minorHAnsi"/>
          <w:sz w:val="20"/>
          <w:szCs w:val="20"/>
        </w:rPr>
        <w:t xml:space="preserve">Student Ambassadorship Program for Climate and Health Education which aims to create student-faculty partnerships in which health science students </w:t>
      </w:r>
      <w:r w:rsidR="0026016D" w:rsidRPr="00D026A3">
        <w:rPr>
          <w:rFonts w:asciiTheme="minorHAnsi" w:hAnsiTheme="minorHAnsi" w:cstheme="minorHAnsi"/>
          <w:sz w:val="20"/>
          <w:szCs w:val="20"/>
        </w:rPr>
        <w:t xml:space="preserve">and faculty </w:t>
      </w:r>
      <w:r w:rsidR="00187110" w:rsidRPr="00D026A3">
        <w:rPr>
          <w:rFonts w:asciiTheme="minorHAnsi" w:hAnsiTheme="minorHAnsi" w:cstheme="minorHAnsi"/>
          <w:sz w:val="20"/>
          <w:szCs w:val="20"/>
        </w:rPr>
        <w:t>to develop high quality climate and health content in health science training</w:t>
      </w:r>
    </w:p>
    <w:p w14:paraId="7EF2E3B1" w14:textId="1DDCA0AD" w:rsidR="00A57AF6" w:rsidRPr="00D026A3" w:rsidRDefault="00A57AF6" w:rsidP="00A57AF6">
      <w:pPr>
        <w:pStyle w:val="ListParagraph"/>
        <w:numPr>
          <w:ilvl w:val="0"/>
          <w:numId w:val="4"/>
        </w:numPr>
        <w:rPr>
          <w:rFonts w:eastAsia="Times New Roman" w:cstheme="minorHAnsi"/>
          <w:sz w:val="20"/>
          <w:szCs w:val="20"/>
        </w:rPr>
      </w:pPr>
      <w:r w:rsidRPr="00D026A3">
        <w:rPr>
          <w:rFonts w:eastAsia="Times New Roman" w:cstheme="minorHAnsi"/>
          <w:color w:val="000000"/>
          <w:sz w:val="20"/>
          <w:szCs w:val="20"/>
        </w:rPr>
        <w:t>Partner with a student initiative to launch a UC-wide needs assessment to inspire stronger climate-health and sustainable healthcare education engagement and accountability in UC’s health professional schools</w:t>
      </w:r>
    </w:p>
    <w:p w14:paraId="2B6202AF" w14:textId="2D8B79F4" w:rsidR="00187110" w:rsidRPr="00D026A3" w:rsidRDefault="00935AFE" w:rsidP="00935AFE">
      <w:pPr>
        <w:pStyle w:val="ListParagraph"/>
        <w:numPr>
          <w:ilvl w:val="0"/>
          <w:numId w:val="4"/>
        </w:numPr>
        <w:rPr>
          <w:rFonts w:eastAsia="Times New Roman" w:cstheme="minorHAnsi"/>
          <w:sz w:val="20"/>
          <w:szCs w:val="20"/>
        </w:rPr>
      </w:pPr>
      <w:r w:rsidRPr="00D026A3">
        <w:rPr>
          <w:rFonts w:cstheme="minorHAnsi"/>
          <w:color w:val="000000"/>
          <w:sz w:val="20"/>
          <w:szCs w:val="20"/>
        </w:rPr>
        <w:t xml:space="preserve"> Help develop a clinical Sustainability Fellowship Program to train and support four Fellows to implement program or policy changes designed to reduce their department’s carbon footprint.</w:t>
      </w:r>
    </w:p>
    <w:p w14:paraId="1AA50FDC" w14:textId="66ABD9B9" w:rsidR="00213152" w:rsidRPr="00D026A3" w:rsidRDefault="00213152" w:rsidP="00213152">
      <w:pPr>
        <w:pStyle w:val="xxxxmsonormal"/>
        <w:spacing w:before="0" w:beforeAutospacing="0" w:after="0" w:afterAutospacing="0"/>
        <w:rPr>
          <w:rFonts w:asciiTheme="minorHAnsi" w:hAnsiTheme="minorHAnsi" w:cstheme="minorHAnsi"/>
          <w:b/>
          <w:bCs/>
          <w:color w:val="000000"/>
          <w:sz w:val="20"/>
          <w:szCs w:val="20"/>
        </w:rPr>
      </w:pPr>
    </w:p>
    <w:p w14:paraId="69CC8BEF" w14:textId="77777777" w:rsidR="00550DE0" w:rsidRPr="00D026A3" w:rsidRDefault="00550DE0" w:rsidP="00213152">
      <w:pPr>
        <w:pStyle w:val="xxxxmsonormal"/>
        <w:spacing w:before="0" w:beforeAutospacing="0" w:after="0" w:afterAutospacing="0"/>
        <w:rPr>
          <w:rFonts w:asciiTheme="minorHAnsi" w:hAnsiTheme="minorHAnsi" w:cstheme="minorHAnsi"/>
          <w:b/>
          <w:bCs/>
          <w:color w:val="000000"/>
          <w:sz w:val="20"/>
          <w:szCs w:val="20"/>
        </w:rPr>
      </w:pPr>
    </w:p>
    <w:p w14:paraId="3E65880C" w14:textId="29D8085C" w:rsidR="00213152" w:rsidRPr="002701D0" w:rsidRDefault="00213152" w:rsidP="00213152">
      <w:pPr>
        <w:pStyle w:val="xxxxmsonormal"/>
        <w:spacing w:before="0" w:beforeAutospacing="0" w:after="0" w:afterAutospacing="0"/>
        <w:rPr>
          <w:rFonts w:asciiTheme="minorHAnsi" w:hAnsiTheme="minorHAnsi" w:cstheme="minorHAnsi"/>
          <w:b/>
          <w:bCs/>
          <w:color w:val="000000"/>
          <w:sz w:val="20"/>
          <w:szCs w:val="20"/>
        </w:rPr>
      </w:pPr>
      <w:r w:rsidRPr="00D026A3">
        <w:rPr>
          <w:rFonts w:asciiTheme="minorHAnsi" w:hAnsiTheme="minorHAnsi" w:cstheme="minorHAnsi"/>
          <w:b/>
          <w:bCs/>
          <w:color w:val="000000"/>
          <w:sz w:val="20"/>
          <w:szCs w:val="20"/>
        </w:rPr>
        <w:t>Policy Pillar Co-</w:t>
      </w:r>
      <w:r w:rsidR="002701D0">
        <w:rPr>
          <w:rFonts w:asciiTheme="minorHAnsi" w:hAnsiTheme="minorHAnsi" w:cstheme="minorHAnsi"/>
          <w:b/>
          <w:bCs/>
          <w:color w:val="000000"/>
          <w:sz w:val="20"/>
          <w:szCs w:val="20"/>
        </w:rPr>
        <w:t>Chair</w:t>
      </w:r>
    </w:p>
    <w:p w14:paraId="58211457" w14:textId="60076A15" w:rsidR="00213152" w:rsidRPr="00D026A3" w:rsidRDefault="00213152" w:rsidP="00213152">
      <w:pPr>
        <w:pStyle w:val="xxxxmsonormal"/>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 xml:space="preserve">In addition to overall strategy, partnerships, and fundraising, the policy pillar co-leads will oversee the following projects during the 2022 – 2023 year: </w:t>
      </w:r>
    </w:p>
    <w:p w14:paraId="08164199" w14:textId="77777777" w:rsidR="00213152" w:rsidRPr="00D026A3" w:rsidRDefault="00213152" w:rsidP="00213152">
      <w:pPr>
        <w:pStyle w:val="xxxxmsonormal"/>
        <w:numPr>
          <w:ilvl w:val="0"/>
          <w:numId w:val="3"/>
        </w:numPr>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Landscape of health and health equity integration within California’s climate action plans</w:t>
      </w:r>
    </w:p>
    <w:p w14:paraId="58DF44F3" w14:textId="77777777" w:rsidR="00213152" w:rsidRPr="00D026A3" w:rsidRDefault="00213152" w:rsidP="00213152">
      <w:pPr>
        <w:pStyle w:val="xxxxmsonormal"/>
        <w:numPr>
          <w:ilvl w:val="0"/>
          <w:numId w:val="3"/>
        </w:numPr>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Regional policy workshops to advance community action partnerships on climate and health</w:t>
      </w:r>
    </w:p>
    <w:p w14:paraId="08650B3A" w14:textId="77777777" w:rsidR="00213152" w:rsidRPr="00D026A3" w:rsidRDefault="00213152" w:rsidP="00213152">
      <w:pPr>
        <w:pStyle w:val="xxxxmsonormal"/>
        <w:numPr>
          <w:ilvl w:val="0"/>
          <w:numId w:val="3"/>
        </w:numPr>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 xml:space="preserve">Policy research on critical and timely climate, </w:t>
      </w:r>
      <w:proofErr w:type="gramStart"/>
      <w:r w:rsidRPr="00D026A3">
        <w:rPr>
          <w:rFonts w:asciiTheme="minorHAnsi" w:hAnsiTheme="minorHAnsi" w:cstheme="minorHAnsi"/>
          <w:color w:val="000000"/>
          <w:sz w:val="20"/>
          <w:szCs w:val="20"/>
        </w:rPr>
        <w:t>health</w:t>
      </w:r>
      <w:proofErr w:type="gramEnd"/>
      <w:r w:rsidRPr="00D026A3">
        <w:rPr>
          <w:rFonts w:asciiTheme="minorHAnsi" w:hAnsiTheme="minorHAnsi" w:cstheme="minorHAnsi"/>
          <w:color w:val="000000"/>
          <w:sz w:val="20"/>
          <w:szCs w:val="20"/>
        </w:rPr>
        <w:t xml:space="preserve"> and equity policy discussions</w:t>
      </w:r>
    </w:p>
    <w:p w14:paraId="08CE20DA" w14:textId="690E2E9B" w:rsidR="00542DB3" w:rsidRPr="00D026A3" w:rsidRDefault="00542DB3" w:rsidP="004B41A7">
      <w:pPr>
        <w:pStyle w:val="xxxxmsonormal"/>
        <w:spacing w:before="0" w:beforeAutospacing="0" w:after="0" w:afterAutospacing="0"/>
        <w:rPr>
          <w:rFonts w:asciiTheme="minorHAnsi" w:hAnsiTheme="minorHAnsi" w:cstheme="minorHAnsi"/>
          <w:color w:val="000000"/>
          <w:sz w:val="20"/>
          <w:szCs w:val="20"/>
        </w:rPr>
      </w:pPr>
    </w:p>
    <w:p w14:paraId="601ED6F5" w14:textId="1A296F5D" w:rsidR="00DE236F" w:rsidRPr="00D026A3" w:rsidRDefault="00DE236F" w:rsidP="004B41A7">
      <w:pPr>
        <w:pStyle w:val="xxxxmsonormal"/>
        <w:spacing w:before="0" w:beforeAutospacing="0" w:after="0" w:afterAutospacing="0"/>
        <w:rPr>
          <w:rFonts w:asciiTheme="minorHAnsi" w:hAnsiTheme="minorHAnsi" w:cstheme="minorHAnsi"/>
          <w:color w:val="000000"/>
          <w:sz w:val="20"/>
          <w:szCs w:val="20"/>
        </w:rPr>
      </w:pPr>
    </w:p>
    <w:p w14:paraId="2EA2BBF8" w14:textId="729ADC9A" w:rsidR="00DE236F" w:rsidRPr="00D026A3" w:rsidRDefault="00DE236F" w:rsidP="00DE236F">
      <w:pPr>
        <w:pStyle w:val="xxxxmsonormal"/>
        <w:spacing w:before="0" w:beforeAutospacing="0" w:after="0" w:afterAutospacing="0"/>
        <w:rPr>
          <w:rFonts w:asciiTheme="minorHAnsi" w:hAnsiTheme="minorHAnsi" w:cstheme="minorHAnsi"/>
          <w:b/>
          <w:bCs/>
          <w:color w:val="000000"/>
          <w:sz w:val="20"/>
          <w:szCs w:val="20"/>
        </w:rPr>
      </w:pPr>
      <w:r w:rsidRPr="00D026A3">
        <w:rPr>
          <w:rFonts w:asciiTheme="minorHAnsi" w:hAnsiTheme="minorHAnsi" w:cstheme="minorHAnsi"/>
          <w:b/>
          <w:bCs/>
          <w:color w:val="000000"/>
          <w:sz w:val="20"/>
          <w:szCs w:val="20"/>
        </w:rPr>
        <w:t>Health Systems Pillar Co-</w:t>
      </w:r>
      <w:r w:rsidR="002701D0">
        <w:rPr>
          <w:rFonts w:asciiTheme="minorHAnsi" w:hAnsiTheme="minorHAnsi" w:cstheme="minorHAnsi"/>
          <w:b/>
          <w:bCs/>
          <w:color w:val="000000"/>
          <w:sz w:val="20"/>
          <w:szCs w:val="20"/>
        </w:rPr>
        <w:t>Chair</w:t>
      </w:r>
    </w:p>
    <w:p w14:paraId="43D64E1A" w14:textId="42F794C7" w:rsidR="00E178FF" w:rsidRPr="00D026A3" w:rsidRDefault="00E178FF" w:rsidP="00E178FF">
      <w:pPr>
        <w:pStyle w:val="xxxxmsonormal"/>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 xml:space="preserve">In addition to overall strategy, partnerships, and fundraising, the </w:t>
      </w:r>
      <w:proofErr w:type="gramStart"/>
      <w:r w:rsidR="008F110A" w:rsidRPr="00D026A3">
        <w:rPr>
          <w:rFonts w:asciiTheme="minorHAnsi" w:hAnsiTheme="minorHAnsi" w:cstheme="minorHAnsi"/>
          <w:color w:val="000000"/>
          <w:sz w:val="20"/>
          <w:szCs w:val="20"/>
        </w:rPr>
        <w:t>Health</w:t>
      </w:r>
      <w:proofErr w:type="gramEnd"/>
      <w:r w:rsidR="008F110A" w:rsidRPr="00D026A3">
        <w:rPr>
          <w:rFonts w:asciiTheme="minorHAnsi" w:hAnsiTheme="minorHAnsi" w:cstheme="minorHAnsi"/>
          <w:color w:val="000000"/>
          <w:sz w:val="20"/>
          <w:szCs w:val="20"/>
        </w:rPr>
        <w:t>-Systems</w:t>
      </w:r>
      <w:r w:rsidRPr="00D026A3">
        <w:rPr>
          <w:rFonts w:asciiTheme="minorHAnsi" w:hAnsiTheme="minorHAnsi" w:cstheme="minorHAnsi"/>
          <w:color w:val="000000"/>
          <w:sz w:val="20"/>
          <w:szCs w:val="20"/>
        </w:rPr>
        <w:t xml:space="preserve"> </w:t>
      </w:r>
      <w:r w:rsidR="008F110A" w:rsidRPr="00D026A3">
        <w:rPr>
          <w:rFonts w:asciiTheme="minorHAnsi" w:hAnsiTheme="minorHAnsi" w:cstheme="minorHAnsi"/>
          <w:color w:val="000000"/>
          <w:sz w:val="20"/>
          <w:szCs w:val="20"/>
        </w:rPr>
        <w:t>P</w:t>
      </w:r>
      <w:r w:rsidRPr="00D026A3">
        <w:rPr>
          <w:rFonts w:asciiTheme="minorHAnsi" w:hAnsiTheme="minorHAnsi" w:cstheme="minorHAnsi"/>
          <w:color w:val="000000"/>
          <w:sz w:val="20"/>
          <w:szCs w:val="20"/>
        </w:rPr>
        <w:t>illar co-</w:t>
      </w:r>
      <w:r w:rsidR="002701D0" w:rsidRPr="002701D0">
        <w:rPr>
          <w:rFonts w:asciiTheme="minorHAnsi" w:hAnsiTheme="minorHAnsi" w:cstheme="minorHAnsi"/>
          <w:color w:val="000000"/>
          <w:sz w:val="20"/>
          <w:szCs w:val="20"/>
        </w:rPr>
        <w:t xml:space="preserve"> </w:t>
      </w:r>
      <w:r w:rsidR="002701D0">
        <w:rPr>
          <w:rFonts w:asciiTheme="minorHAnsi" w:hAnsiTheme="minorHAnsi" w:cstheme="minorHAnsi"/>
          <w:color w:val="000000"/>
          <w:sz w:val="20"/>
          <w:szCs w:val="20"/>
        </w:rPr>
        <w:t>chair</w:t>
      </w:r>
      <w:r w:rsidRPr="00D026A3">
        <w:rPr>
          <w:rFonts w:asciiTheme="minorHAnsi" w:hAnsiTheme="minorHAnsi" w:cstheme="minorHAnsi"/>
          <w:color w:val="000000"/>
          <w:sz w:val="20"/>
          <w:szCs w:val="20"/>
        </w:rPr>
        <w:t xml:space="preserve">s will oversee the following projects during the 2022 – 2023 year: </w:t>
      </w:r>
    </w:p>
    <w:p w14:paraId="0F7F1AE8" w14:textId="77777777" w:rsidR="00E178FF" w:rsidRPr="00D026A3" w:rsidRDefault="00E178FF" w:rsidP="00E178FF">
      <w:pPr>
        <w:pStyle w:val="xxxxmsonormal"/>
        <w:spacing w:before="0" w:beforeAutospacing="0" w:after="0" w:afterAutospacing="0"/>
        <w:rPr>
          <w:rFonts w:asciiTheme="minorHAnsi" w:hAnsiTheme="minorHAnsi" w:cstheme="minorHAnsi"/>
          <w:color w:val="000000"/>
          <w:sz w:val="20"/>
          <w:szCs w:val="20"/>
        </w:rPr>
      </w:pPr>
    </w:p>
    <w:p w14:paraId="1A37F97F" w14:textId="77777777" w:rsidR="00E178FF" w:rsidRPr="00D026A3" w:rsidRDefault="00E178FF" w:rsidP="00E178FF">
      <w:pPr>
        <w:pStyle w:val="xxxxmsonormal"/>
        <w:numPr>
          <w:ilvl w:val="0"/>
          <w:numId w:val="3"/>
        </w:numPr>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Oversee the establishment of Clinical Climate Emergency Response Teams, including the development of an operational plan for public health and clinical emergency response to wildfires and extreme heat in California.</w:t>
      </w:r>
    </w:p>
    <w:p w14:paraId="706B2DFD" w14:textId="77777777" w:rsidR="00E178FF" w:rsidRPr="00D026A3" w:rsidRDefault="00E178FF" w:rsidP="00E178FF">
      <w:pPr>
        <w:pStyle w:val="xxxxmsonormal"/>
        <w:numPr>
          <w:ilvl w:val="0"/>
          <w:numId w:val="3"/>
        </w:numPr>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Oversee the establishment of a Clinical Sustainability (decarbonization) Fellowship program, in collaboration with the education pillar.</w:t>
      </w:r>
    </w:p>
    <w:p w14:paraId="5AD02D3B" w14:textId="77777777" w:rsidR="00E178FF" w:rsidRPr="00D026A3" w:rsidRDefault="00E178FF" w:rsidP="00E178FF">
      <w:pPr>
        <w:pStyle w:val="xxxxmsonormal"/>
        <w:numPr>
          <w:ilvl w:val="0"/>
          <w:numId w:val="3"/>
        </w:numPr>
        <w:spacing w:before="0" w:beforeAutospacing="0" w:after="0" w:afterAutospacing="0"/>
        <w:rPr>
          <w:rFonts w:asciiTheme="minorHAnsi" w:hAnsiTheme="minorHAnsi" w:cstheme="minorHAnsi"/>
          <w:color w:val="000000"/>
          <w:sz w:val="20"/>
          <w:szCs w:val="20"/>
        </w:rPr>
      </w:pPr>
      <w:r w:rsidRPr="00D026A3">
        <w:rPr>
          <w:rFonts w:asciiTheme="minorHAnsi" w:hAnsiTheme="minorHAnsi" w:cstheme="minorHAnsi"/>
          <w:color w:val="000000"/>
          <w:sz w:val="20"/>
          <w:szCs w:val="20"/>
        </w:rPr>
        <w:t>Support the development of a UC Climate Paramedicine course to teach climate-centered paramedicine skills to prehospital providers, emergency physicians, and US National Parks personnel.</w:t>
      </w:r>
    </w:p>
    <w:p w14:paraId="42A20E03" w14:textId="77777777" w:rsidR="00DE236F" w:rsidRPr="00D026A3" w:rsidRDefault="00DE236F" w:rsidP="004B41A7">
      <w:pPr>
        <w:pStyle w:val="xxxxmsonormal"/>
        <w:spacing w:before="0" w:beforeAutospacing="0" w:after="0" w:afterAutospacing="0"/>
        <w:rPr>
          <w:rFonts w:asciiTheme="minorHAnsi" w:hAnsiTheme="minorHAnsi" w:cstheme="minorHAnsi"/>
          <w:color w:val="000000"/>
          <w:sz w:val="20"/>
          <w:szCs w:val="20"/>
        </w:rPr>
      </w:pPr>
    </w:p>
    <w:sectPr w:rsidR="00DE236F" w:rsidRPr="00D0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3EC8"/>
    <w:multiLevelType w:val="hybridMultilevel"/>
    <w:tmpl w:val="965E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C3A2D"/>
    <w:multiLevelType w:val="multilevel"/>
    <w:tmpl w:val="FC92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5950C6"/>
    <w:multiLevelType w:val="hybridMultilevel"/>
    <w:tmpl w:val="119E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06035"/>
    <w:multiLevelType w:val="multilevel"/>
    <w:tmpl w:val="190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6673E7"/>
    <w:multiLevelType w:val="hybridMultilevel"/>
    <w:tmpl w:val="56543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8206283">
    <w:abstractNumId w:val="3"/>
  </w:num>
  <w:num w:numId="2" w16cid:durableId="964652611">
    <w:abstractNumId w:val="1"/>
  </w:num>
  <w:num w:numId="3" w16cid:durableId="1950357787">
    <w:abstractNumId w:val="2"/>
  </w:num>
  <w:num w:numId="4" w16cid:durableId="1256551291">
    <w:abstractNumId w:val="0"/>
  </w:num>
  <w:num w:numId="5" w16cid:durableId="1409621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6A"/>
    <w:rsid w:val="000B33DF"/>
    <w:rsid w:val="00174423"/>
    <w:rsid w:val="00187110"/>
    <w:rsid w:val="00213152"/>
    <w:rsid w:val="0026016D"/>
    <w:rsid w:val="002701D0"/>
    <w:rsid w:val="004B41A7"/>
    <w:rsid w:val="004D126A"/>
    <w:rsid w:val="00506F0A"/>
    <w:rsid w:val="00542DB3"/>
    <w:rsid w:val="00550DE0"/>
    <w:rsid w:val="005A04FF"/>
    <w:rsid w:val="00637D70"/>
    <w:rsid w:val="006F56EE"/>
    <w:rsid w:val="00794570"/>
    <w:rsid w:val="008454A9"/>
    <w:rsid w:val="008C49CC"/>
    <w:rsid w:val="008F110A"/>
    <w:rsid w:val="00935AFE"/>
    <w:rsid w:val="00957BC2"/>
    <w:rsid w:val="00960AF6"/>
    <w:rsid w:val="00A33BB8"/>
    <w:rsid w:val="00A57AF6"/>
    <w:rsid w:val="00AF0C8A"/>
    <w:rsid w:val="00B14869"/>
    <w:rsid w:val="00B61F9C"/>
    <w:rsid w:val="00C02599"/>
    <w:rsid w:val="00D026A3"/>
    <w:rsid w:val="00DA1F5E"/>
    <w:rsid w:val="00DE236F"/>
    <w:rsid w:val="00E178FF"/>
    <w:rsid w:val="00F0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B916C8"/>
  <w15:chartTrackingRefBased/>
  <w15:docId w15:val="{6FAD02EB-81F5-1543-B339-48D95A7F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4FC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04FCC"/>
  </w:style>
  <w:style w:type="character" w:customStyle="1" w:styleId="eop">
    <w:name w:val="eop"/>
    <w:basedOn w:val="DefaultParagraphFont"/>
    <w:rsid w:val="00F04FCC"/>
  </w:style>
  <w:style w:type="character" w:customStyle="1" w:styleId="apple-converted-space">
    <w:name w:val="apple-converted-space"/>
    <w:basedOn w:val="DefaultParagraphFont"/>
    <w:rsid w:val="00542DB3"/>
  </w:style>
  <w:style w:type="character" w:styleId="Hyperlink">
    <w:name w:val="Hyperlink"/>
    <w:basedOn w:val="DefaultParagraphFont"/>
    <w:uiPriority w:val="99"/>
    <w:unhideWhenUsed/>
    <w:rsid w:val="00542DB3"/>
    <w:rPr>
      <w:color w:val="0000FF"/>
      <w:u w:val="single"/>
    </w:rPr>
  </w:style>
  <w:style w:type="character" w:styleId="UnresolvedMention">
    <w:name w:val="Unresolved Mention"/>
    <w:basedOn w:val="DefaultParagraphFont"/>
    <w:uiPriority w:val="99"/>
    <w:semiHidden/>
    <w:unhideWhenUsed/>
    <w:rsid w:val="00637D70"/>
    <w:rPr>
      <w:color w:val="605E5C"/>
      <w:shd w:val="clear" w:color="auto" w:fill="E1DFDD"/>
    </w:rPr>
  </w:style>
  <w:style w:type="paragraph" w:customStyle="1" w:styleId="xxxxmsonormal">
    <w:name w:val="xxxxmsonormal"/>
    <w:basedOn w:val="Normal"/>
    <w:rsid w:val="0021315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57AF6"/>
    <w:pPr>
      <w:ind w:left="720"/>
      <w:contextualSpacing/>
    </w:pPr>
  </w:style>
  <w:style w:type="paragraph" w:customStyle="1" w:styleId="p1">
    <w:name w:val="p1"/>
    <w:basedOn w:val="Normal"/>
    <w:rsid w:val="00935AF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79543">
      <w:bodyDiv w:val="1"/>
      <w:marLeft w:val="0"/>
      <w:marRight w:val="0"/>
      <w:marTop w:val="0"/>
      <w:marBottom w:val="0"/>
      <w:divBdr>
        <w:top w:val="none" w:sz="0" w:space="0" w:color="auto"/>
        <w:left w:val="none" w:sz="0" w:space="0" w:color="auto"/>
        <w:bottom w:val="none" w:sz="0" w:space="0" w:color="auto"/>
        <w:right w:val="none" w:sz="0" w:space="0" w:color="auto"/>
      </w:divBdr>
      <w:divsChild>
        <w:div w:id="2113473440">
          <w:marLeft w:val="0"/>
          <w:marRight w:val="0"/>
          <w:marTop w:val="0"/>
          <w:marBottom w:val="0"/>
          <w:divBdr>
            <w:top w:val="none" w:sz="0" w:space="0" w:color="auto"/>
            <w:left w:val="none" w:sz="0" w:space="0" w:color="auto"/>
            <w:bottom w:val="none" w:sz="0" w:space="0" w:color="auto"/>
            <w:right w:val="none" w:sz="0" w:space="0" w:color="auto"/>
          </w:divBdr>
        </w:div>
        <w:div w:id="1958371619">
          <w:marLeft w:val="0"/>
          <w:marRight w:val="0"/>
          <w:marTop w:val="0"/>
          <w:marBottom w:val="0"/>
          <w:divBdr>
            <w:top w:val="none" w:sz="0" w:space="0" w:color="auto"/>
            <w:left w:val="none" w:sz="0" w:space="0" w:color="auto"/>
            <w:bottom w:val="none" w:sz="0" w:space="0" w:color="auto"/>
            <w:right w:val="none" w:sz="0" w:space="0" w:color="auto"/>
          </w:divBdr>
        </w:div>
        <w:div w:id="773521644">
          <w:marLeft w:val="0"/>
          <w:marRight w:val="0"/>
          <w:marTop w:val="0"/>
          <w:marBottom w:val="0"/>
          <w:divBdr>
            <w:top w:val="none" w:sz="0" w:space="0" w:color="auto"/>
            <w:left w:val="none" w:sz="0" w:space="0" w:color="auto"/>
            <w:bottom w:val="none" w:sz="0" w:space="0" w:color="auto"/>
            <w:right w:val="none" w:sz="0" w:space="0" w:color="auto"/>
          </w:divBdr>
        </w:div>
        <w:div w:id="542012970">
          <w:marLeft w:val="0"/>
          <w:marRight w:val="0"/>
          <w:marTop w:val="0"/>
          <w:marBottom w:val="0"/>
          <w:divBdr>
            <w:top w:val="none" w:sz="0" w:space="0" w:color="auto"/>
            <w:left w:val="none" w:sz="0" w:space="0" w:color="auto"/>
            <w:bottom w:val="none" w:sz="0" w:space="0" w:color="auto"/>
            <w:right w:val="none" w:sz="0" w:space="0" w:color="auto"/>
          </w:divBdr>
        </w:div>
        <w:div w:id="1757508116">
          <w:marLeft w:val="0"/>
          <w:marRight w:val="0"/>
          <w:marTop w:val="0"/>
          <w:marBottom w:val="0"/>
          <w:divBdr>
            <w:top w:val="none" w:sz="0" w:space="0" w:color="auto"/>
            <w:left w:val="none" w:sz="0" w:space="0" w:color="auto"/>
            <w:bottom w:val="none" w:sz="0" w:space="0" w:color="auto"/>
            <w:right w:val="none" w:sz="0" w:space="0" w:color="auto"/>
          </w:divBdr>
        </w:div>
      </w:divsChild>
    </w:div>
    <w:div w:id="632565099">
      <w:bodyDiv w:val="1"/>
      <w:marLeft w:val="0"/>
      <w:marRight w:val="0"/>
      <w:marTop w:val="0"/>
      <w:marBottom w:val="0"/>
      <w:divBdr>
        <w:top w:val="none" w:sz="0" w:space="0" w:color="auto"/>
        <w:left w:val="none" w:sz="0" w:space="0" w:color="auto"/>
        <w:bottom w:val="none" w:sz="0" w:space="0" w:color="auto"/>
        <w:right w:val="none" w:sz="0" w:space="0" w:color="auto"/>
      </w:divBdr>
      <w:divsChild>
        <w:div w:id="508107888">
          <w:marLeft w:val="0"/>
          <w:marRight w:val="0"/>
          <w:marTop w:val="0"/>
          <w:marBottom w:val="0"/>
          <w:divBdr>
            <w:top w:val="none" w:sz="0" w:space="0" w:color="auto"/>
            <w:left w:val="none" w:sz="0" w:space="0" w:color="auto"/>
            <w:bottom w:val="none" w:sz="0" w:space="0" w:color="auto"/>
            <w:right w:val="none" w:sz="0" w:space="0" w:color="auto"/>
          </w:divBdr>
        </w:div>
        <w:div w:id="231476383">
          <w:marLeft w:val="0"/>
          <w:marRight w:val="0"/>
          <w:marTop w:val="0"/>
          <w:marBottom w:val="0"/>
          <w:divBdr>
            <w:top w:val="none" w:sz="0" w:space="0" w:color="auto"/>
            <w:left w:val="none" w:sz="0" w:space="0" w:color="auto"/>
            <w:bottom w:val="none" w:sz="0" w:space="0" w:color="auto"/>
            <w:right w:val="none" w:sz="0" w:space="0" w:color="auto"/>
          </w:divBdr>
        </w:div>
        <w:div w:id="741682514">
          <w:marLeft w:val="0"/>
          <w:marRight w:val="0"/>
          <w:marTop w:val="0"/>
          <w:marBottom w:val="0"/>
          <w:divBdr>
            <w:top w:val="none" w:sz="0" w:space="0" w:color="auto"/>
            <w:left w:val="none" w:sz="0" w:space="0" w:color="auto"/>
            <w:bottom w:val="none" w:sz="0" w:space="0" w:color="auto"/>
            <w:right w:val="none" w:sz="0" w:space="0" w:color="auto"/>
          </w:divBdr>
        </w:div>
      </w:divsChild>
    </w:div>
    <w:div w:id="697006598">
      <w:bodyDiv w:val="1"/>
      <w:marLeft w:val="0"/>
      <w:marRight w:val="0"/>
      <w:marTop w:val="0"/>
      <w:marBottom w:val="0"/>
      <w:divBdr>
        <w:top w:val="none" w:sz="0" w:space="0" w:color="auto"/>
        <w:left w:val="none" w:sz="0" w:space="0" w:color="auto"/>
        <w:bottom w:val="none" w:sz="0" w:space="0" w:color="auto"/>
        <w:right w:val="none" w:sz="0" w:space="0" w:color="auto"/>
      </w:divBdr>
      <w:divsChild>
        <w:div w:id="692733544">
          <w:marLeft w:val="0"/>
          <w:marRight w:val="0"/>
          <w:marTop w:val="0"/>
          <w:marBottom w:val="0"/>
          <w:divBdr>
            <w:top w:val="none" w:sz="0" w:space="0" w:color="auto"/>
            <w:left w:val="none" w:sz="0" w:space="0" w:color="auto"/>
            <w:bottom w:val="none" w:sz="0" w:space="0" w:color="auto"/>
            <w:right w:val="none" w:sz="0" w:space="0" w:color="auto"/>
          </w:divBdr>
        </w:div>
        <w:div w:id="500587672">
          <w:marLeft w:val="0"/>
          <w:marRight w:val="0"/>
          <w:marTop w:val="0"/>
          <w:marBottom w:val="0"/>
          <w:divBdr>
            <w:top w:val="none" w:sz="0" w:space="0" w:color="auto"/>
            <w:left w:val="none" w:sz="0" w:space="0" w:color="auto"/>
            <w:bottom w:val="none" w:sz="0" w:space="0" w:color="auto"/>
            <w:right w:val="none" w:sz="0" w:space="0" w:color="auto"/>
          </w:divBdr>
        </w:div>
        <w:div w:id="1632250670">
          <w:marLeft w:val="0"/>
          <w:marRight w:val="0"/>
          <w:marTop w:val="0"/>
          <w:marBottom w:val="0"/>
          <w:divBdr>
            <w:top w:val="none" w:sz="0" w:space="0" w:color="auto"/>
            <w:left w:val="none" w:sz="0" w:space="0" w:color="auto"/>
            <w:bottom w:val="none" w:sz="0" w:space="0" w:color="auto"/>
            <w:right w:val="none" w:sz="0" w:space="0" w:color="auto"/>
          </w:divBdr>
        </w:div>
      </w:divsChild>
    </w:div>
    <w:div w:id="1106804275">
      <w:bodyDiv w:val="1"/>
      <w:marLeft w:val="0"/>
      <w:marRight w:val="0"/>
      <w:marTop w:val="0"/>
      <w:marBottom w:val="0"/>
      <w:divBdr>
        <w:top w:val="none" w:sz="0" w:space="0" w:color="auto"/>
        <w:left w:val="none" w:sz="0" w:space="0" w:color="auto"/>
        <w:bottom w:val="none" w:sz="0" w:space="0" w:color="auto"/>
        <w:right w:val="none" w:sz="0" w:space="0" w:color="auto"/>
      </w:divBdr>
    </w:div>
    <w:div w:id="13287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ki00ljzrfKoUzlHd1OqxdZwrcHEaaogBzbTjk275z3E/edit" TargetMode="External"/><Relationship Id="rId3" Type="http://schemas.openxmlformats.org/officeDocument/2006/relationships/settings" Target="settings.xml"/><Relationship Id="rId7" Type="http://schemas.openxmlformats.org/officeDocument/2006/relationships/hyperlink" Target="http://phreportcar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matehealth@ucsf.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cs.google.com/forms/d/e/1FAIpQLScWqg5iD3mAbtcvcwxKp9RE-pcwDvDJvYeFIAXwJNvldAl1yA/viewform" TargetMode="External"/><Relationship Id="rId4" Type="http://schemas.openxmlformats.org/officeDocument/2006/relationships/webSettings" Target="webSettings.xml"/><Relationship Id="rId9" Type="http://schemas.openxmlformats.org/officeDocument/2006/relationships/hyperlink" Target="mailto:karly.hampshire@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Teherani, Arianne</dc:creator>
  <cp:keywords/>
  <dc:description/>
  <cp:lastModifiedBy>Teherani, Arianne</cp:lastModifiedBy>
  <cp:revision>24</cp:revision>
  <dcterms:created xsi:type="dcterms:W3CDTF">2022-06-25T04:53:00Z</dcterms:created>
  <dcterms:modified xsi:type="dcterms:W3CDTF">2022-07-08T22:45:00Z</dcterms:modified>
</cp:coreProperties>
</file>