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FF02" w14:textId="77777777" w:rsidR="0075523A" w:rsidRDefault="0075523A" w:rsidP="0075523A">
      <w:pPr>
        <w:spacing w:before="100" w:beforeAutospacing="1" w:after="100" w:afterAutospacing="1"/>
        <w:rPr>
          <w:b/>
          <w:bCs/>
          <w:u w:val="single"/>
        </w:rPr>
      </w:pPr>
      <w:r>
        <w:rPr>
          <w:b/>
          <w:bCs/>
          <w:u w:val="single"/>
        </w:rPr>
        <w:t>EDUC 269I-001 with Dr. Lorena Gutierrez</w:t>
      </w:r>
    </w:p>
    <w:p w14:paraId="5756A586" w14:textId="77777777" w:rsidR="0075523A" w:rsidRDefault="0075523A" w:rsidP="0075523A">
      <w:pPr>
        <w:spacing w:before="100" w:beforeAutospacing="1" w:after="100" w:afterAutospacing="1"/>
      </w:pPr>
      <w:r>
        <w:rPr>
          <w:b/>
          <w:bCs/>
        </w:rPr>
        <w:t>Special Topic Name:</w:t>
      </w:r>
      <w:r>
        <w:t xml:space="preserve"> Research Entre Familia: Critical Perspectives in Chicana/o/x and Latina/o/x Education Research</w:t>
      </w:r>
    </w:p>
    <w:p w14:paraId="3218EF8E" w14:textId="77777777" w:rsidR="0075523A" w:rsidRDefault="0075523A" w:rsidP="0075523A">
      <w:pPr>
        <w:spacing w:before="100" w:beforeAutospacing="1" w:after="100" w:afterAutospacing="1"/>
      </w:pPr>
      <w:r>
        <w:rPr>
          <w:b/>
          <w:bCs/>
        </w:rPr>
        <w:t>Course Description:</w:t>
      </w:r>
      <w:r>
        <w:t xml:space="preserve"> This course is an examination of theory and research issues concerning Chicana/o/x and Latina/o/x students in K-12 schools and beyond. Topics will address how to engage in qualitative research with and for Chicana/o/x and Latina/o/x students and families, and theoretical perspectives including Chicana feminist epistemologies. Other topics will include history, language, literacy, and identity of Chicana/o/x and Latina/o/x students and scholars. </w:t>
      </w:r>
    </w:p>
    <w:p w14:paraId="0D0EEE17" w14:textId="275D17B4" w:rsidR="00DC03BF" w:rsidRPr="0075523A" w:rsidRDefault="0075523A" w:rsidP="0075523A">
      <w:pPr>
        <w:spacing w:before="100" w:beforeAutospacing="1" w:after="100" w:afterAutospacing="1"/>
      </w:pPr>
      <w:r>
        <w:rPr>
          <w:b/>
          <w:bCs/>
        </w:rPr>
        <w:t xml:space="preserve">Who should </w:t>
      </w:r>
      <w:r w:rsidR="00BA2C08">
        <w:rPr>
          <w:b/>
          <w:bCs/>
        </w:rPr>
        <w:t>consider</w:t>
      </w:r>
      <w:r>
        <w:rPr>
          <w:b/>
          <w:bCs/>
        </w:rPr>
        <w:t xml:space="preserve"> enrolling?  </w:t>
      </w:r>
      <w:r>
        <w:t xml:space="preserve">Doctoral and </w:t>
      </w:r>
      <w:r w:rsidR="00BA2C08">
        <w:t>master’s</w:t>
      </w:r>
      <w:r>
        <w:t xml:space="preserve"> students.  </w:t>
      </w:r>
    </w:p>
    <w:p w14:paraId="579195E3" w14:textId="77777777" w:rsidR="0075523A" w:rsidRDefault="0075523A" w:rsidP="0075523A">
      <w:pPr>
        <w:rPr>
          <w:b/>
          <w:bCs/>
          <w:u w:val="single"/>
        </w:rPr>
      </w:pPr>
    </w:p>
    <w:p w14:paraId="6373638B" w14:textId="74F43491" w:rsidR="0075523A" w:rsidRDefault="0075523A" w:rsidP="0075523A">
      <w:pPr>
        <w:rPr>
          <w:b/>
          <w:bCs/>
          <w:u w:val="single"/>
        </w:rPr>
      </w:pPr>
      <w:r>
        <w:rPr>
          <w:b/>
          <w:bCs/>
          <w:u w:val="single"/>
        </w:rPr>
        <w:t>EDUC 269N-001 with Dr. Michael Moses</w:t>
      </w:r>
    </w:p>
    <w:p w14:paraId="5CBEB5AB" w14:textId="77777777" w:rsidR="0075523A" w:rsidRDefault="0075523A" w:rsidP="0075523A">
      <w:pPr>
        <w:spacing w:before="100" w:beforeAutospacing="1" w:after="100" w:afterAutospacing="1"/>
      </w:pPr>
      <w:r>
        <w:rPr>
          <w:b/>
          <w:bCs/>
        </w:rPr>
        <w:t>Special Topic Name:</w:t>
      </w:r>
      <w:r>
        <w:t> Critical Race Approaches to Academic Writing</w:t>
      </w:r>
    </w:p>
    <w:p w14:paraId="1B4C49B9" w14:textId="77777777" w:rsidR="0075523A" w:rsidRDefault="0075523A" w:rsidP="0075523A">
      <w:pPr>
        <w:spacing w:before="100" w:beforeAutospacing="1" w:after="100" w:afterAutospacing="1"/>
      </w:pPr>
      <w:r>
        <w:rPr>
          <w:b/>
          <w:bCs/>
        </w:rPr>
        <w:t>Course Description:</w:t>
      </w:r>
      <w:r>
        <w:t xml:space="preserve"> The topic of academic writing often begets frustration, unease, and other negative feelings partly because writing is a required skill of the academy that is rarely taught as craft deserving of ongoing maintenance and reflection. This course works to disrupt this culture by centering asset-centered and critical race approaches to academic writing as a process and practice of a writer's humanity.  Each week's class session will consist of three components: 1) students will discuss weekly readings that reframe writing as process (rather than product) and tool for anti-oppressive work in the academy, 2) students will learn how to and practice giving and receiving constructive and writer-centered feedback on their ongoing writing projects, 3) students will journal about the drafting and revising process of their ongoing writing projects. By incorporating literature about writing (Chavez, 2021; Sword, 2016) and critical race </w:t>
      </w:r>
      <w:proofErr w:type="spellStart"/>
      <w:r>
        <w:t>counterstorytelling</w:t>
      </w:r>
      <w:proofErr w:type="spellEnd"/>
      <w:r>
        <w:t xml:space="preserve"> as methodology (Solorzano &amp; Yosso, 2002), this course will equip students with a skillset to move beyond common writing paralyses and, instead, reframe writing as a process and act of intellectual and personal pleasure. To most benefit from the course, enrolled students will be expected to maintain ongoing writing projects (e.g., dissertation, publication, fellowship application materials) over the duration of the course. </w:t>
      </w:r>
    </w:p>
    <w:p w14:paraId="6C8409E2" w14:textId="674600F7" w:rsidR="008243F0" w:rsidRDefault="0075523A" w:rsidP="0075523A">
      <w:pPr>
        <w:spacing w:before="100" w:beforeAutospacing="1" w:after="100" w:afterAutospacing="1"/>
      </w:pPr>
      <w:r>
        <w:rPr>
          <w:b/>
          <w:bCs/>
        </w:rPr>
        <w:t xml:space="preserve">Who should </w:t>
      </w:r>
      <w:r w:rsidR="00BA2C08">
        <w:rPr>
          <w:b/>
          <w:bCs/>
        </w:rPr>
        <w:t>consider</w:t>
      </w:r>
      <w:r>
        <w:rPr>
          <w:b/>
          <w:bCs/>
        </w:rPr>
        <w:t xml:space="preserve"> enrolling?  </w:t>
      </w:r>
      <w:r>
        <w:t xml:space="preserve">Doctoral students across area groups who are beyond coursework (typically 3rd years and above) would most benefit; Dr. Moses will also consider students in their second year of the program. Please review the course description.  </w:t>
      </w:r>
    </w:p>
    <w:sectPr w:rsidR="00824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3A"/>
    <w:rsid w:val="0075523A"/>
    <w:rsid w:val="008243F0"/>
    <w:rsid w:val="00BA2C08"/>
    <w:rsid w:val="00DC03BF"/>
    <w:rsid w:val="00F6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5F5D"/>
  <w15:chartTrackingRefBased/>
  <w15:docId w15:val="{52BF0150-5874-414D-9E44-2BBDEBC1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23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57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California, Riverside</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Killeen</dc:creator>
  <cp:keywords/>
  <dc:description/>
  <cp:lastModifiedBy>Heather Killeen</cp:lastModifiedBy>
  <cp:revision>2</cp:revision>
  <dcterms:created xsi:type="dcterms:W3CDTF">2022-10-27T16:57:00Z</dcterms:created>
  <dcterms:modified xsi:type="dcterms:W3CDTF">2022-10-27T17:55:00Z</dcterms:modified>
</cp:coreProperties>
</file>