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2BC74" w14:textId="5C4B4935" w:rsidR="008D049D" w:rsidRPr="005C2665" w:rsidRDefault="005C2665" w:rsidP="005C2665">
      <w:pPr>
        <w:widowControl w:val="0"/>
        <w:shd w:val="clear" w:color="auto" w:fill="DBE5F1" w:themeFill="accent1" w:themeFillTint="33"/>
        <w:autoSpaceDE w:val="0"/>
        <w:autoSpaceDN w:val="0"/>
        <w:adjustRightInd w:val="0"/>
        <w:jc w:val="center"/>
        <w:rPr>
          <w:rFonts w:ascii="Helvetica" w:hAnsi="Helvetica" w:cs="Helvetica"/>
          <w:b/>
          <w:sz w:val="22"/>
          <w:szCs w:val="22"/>
        </w:rPr>
      </w:pPr>
      <w:bookmarkStart w:id="0" w:name="_GoBack"/>
      <w:bookmarkEnd w:id="0"/>
      <w:r w:rsidRPr="005C2665">
        <w:rPr>
          <w:rFonts w:ascii="Helvetica" w:hAnsi="Helvetica" w:cs="Helvetica"/>
          <w:b/>
          <w:sz w:val="22"/>
          <w:szCs w:val="22"/>
        </w:rPr>
        <w:t>A Complete List of Fellowships Awarded by Graduate Division</w:t>
      </w:r>
    </w:p>
    <w:p w14:paraId="14B496E5" w14:textId="77777777" w:rsidR="008D049D" w:rsidRPr="00425334" w:rsidRDefault="008D049D" w:rsidP="00476F96">
      <w:pPr>
        <w:widowControl w:val="0"/>
        <w:shd w:val="clear" w:color="auto" w:fill="DBE5F1" w:themeFill="accent1" w:themeFillTint="33"/>
        <w:autoSpaceDE w:val="0"/>
        <w:autoSpaceDN w:val="0"/>
        <w:adjustRightInd w:val="0"/>
        <w:rPr>
          <w:rFonts w:ascii="Helvetica" w:hAnsi="Helvetica" w:cs="Helvetica"/>
          <w:sz w:val="21"/>
        </w:rPr>
      </w:pPr>
    </w:p>
    <w:p w14:paraId="49A15786" w14:textId="77777777" w:rsidR="00476F96" w:rsidRPr="00425334" w:rsidRDefault="00476F96" w:rsidP="008D049D">
      <w:pPr>
        <w:widowControl w:val="0"/>
        <w:autoSpaceDE w:val="0"/>
        <w:autoSpaceDN w:val="0"/>
        <w:adjustRightInd w:val="0"/>
        <w:rPr>
          <w:rFonts w:ascii="Helvetica" w:hAnsi="Helvetica" w:cs="Helvetica"/>
          <w:sz w:val="21"/>
          <w:u w:val="single"/>
        </w:rPr>
      </w:pPr>
    </w:p>
    <w:p w14:paraId="0CACCCF5" w14:textId="2D5C700C" w:rsidR="005C2665" w:rsidRPr="005C2665" w:rsidRDefault="005C2665" w:rsidP="005C2665">
      <w:pPr>
        <w:widowControl w:val="0"/>
        <w:shd w:val="clear" w:color="auto" w:fill="DBE5F1" w:themeFill="accent1" w:themeFillTint="33"/>
        <w:autoSpaceDE w:val="0"/>
        <w:autoSpaceDN w:val="0"/>
        <w:adjustRightInd w:val="0"/>
        <w:rPr>
          <w:rFonts w:ascii="Helvetica" w:hAnsi="Helvetica" w:cs="Helvetica"/>
          <w:sz w:val="22"/>
          <w:szCs w:val="28"/>
          <w:u w:val="single"/>
        </w:rPr>
      </w:pPr>
      <w:r w:rsidRPr="005C2665">
        <w:rPr>
          <w:rFonts w:ascii="Helvetica" w:hAnsi="Helvetica" w:cs="Helvetica"/>
          <w:sz w:val="22"/>
          <w:szCs w:val="28"/>
          <w:u w:val="single"/>
        </w:rPr>
        <w:t>Quarterly</w:t>
      </w:r>
    </w:p>
    <w:p w14:paraId="28084F36" w14:textId="36792ED4" w:rsidR="005C2665" w:rsidRDefault="005C2665" w:rsidP="008D049D">
      <w:pPr>
        <w:widowControl w:val="0"/>
        <w:autoSpaceDE w:val="0"/>
        <w:autoSpaceDN w:val="0"/>
        <w:adjustRightInd w:val="0"/>
        <w:rPr>
          <w:rFonts w:ascii="Helvetica" w:hAnsi="Helvetica" w:cs="Helvetica"/>
          <w:b/>
          <w:bCs/>
          <w:u w:val="single"/>
        </w:rPr>
      </w:pPr>
    </w:p>
    <w:p w14:paraId="620653E1" w14:textId="7AD455F4" w:rsidR="005C2665" w:rsidRPr="005C2665" w:rsidRDefault="005C2665" w:rsidP="008D049D">
      <w:pPr>
        <w:widowControl w:val="0"/>
        <w:autoSpaceDE w:val="0"/>
        <w:autoSpaceDN w:val="0"/>
        <w:adjustRightInd w:val="0"/>
        <w:rPr>
          <w:rFonts w:ascii="Helvetica" w:hAnsi="Helvetica" w:cs="Helvetica"/>
          <w:b/>
          <w:bCs/>
          <w:sz w:val="22"/>
          <w:szCs w:val="22"/>
        </w:rPr>
      </w:pPr>
      <w:r w:rsidRPr="005C2665">
        <w:rPr>
          <w:rFonts w:ascii="Helvetica" w:hAnsi="Helvetica" w:cs="Helvetica"/>
          <w:b/>
          <w:bCs/>
          <w:sz w:val="22"/>
          <w:szCs w:val="22"/>
        </w:rPr>
        <w:t>ECA – Earl C. Anthony Travel grant awards</w:t>
      </w:r>
    </w:p>
    <w:p w14:paraId="3EF2621C" w14:textId="2F4970A3" w:rsidR="005C2665" w:rsidRPr="005C2665" w:rsidRDefault="005C2665" w:rsidP="008D049D">
      <w:pPr>
        <w:widowControl w:val="0"/>
        <w:autoSpaceDE w:val="0"/>
        <w:autoSpaceDN w:val="0"/>
        <w:adjustRightInd w:val="0"/>
        <w:rPr>
          <w:rFonts w:ascii="Helvetica" w:hAnsi="Helvetica" w:cs="Helvetica"/>
          <w:sz w:val="22"/>
          <w:szCs w:val="22"/>
        </w:rPr>
      </w:pPr>
      <w:r w:rsidRPr="005C2665">
        <w:rPr>
          <w:rFonts w:ascii="Helvetica" w:hAnsi="Helvetica" w:cs="Helvetica"/>
          <w:sz w:val="22"/>
          <w:szCs w:val="22"/>
        </w:rPr>
        <w:t xml:space="preserve">Students can apply for funding to be applied to the cost of travel to attend national </w:t>
      </w:r>
      <w:r>
        <w:rPr>
          <w:rFonts w:ascii="Helvetica" w:hAnsi="Helvetica" w:cs="Helvetica"/>
          <w:sz w:val="22"/>
          <w:szCs w:val="22"/>
        </w:rPr>
        <w:t xml:space="preserve">(&lt;$1000) </w:t>
      </w:r>
      <w:r w:rsidRPr="005C2665">
        <w:rPr>
          <w:rFonts w:ascii="Helvetica" w:hAnsi="Helvetica" w:cs="Helvetica"/>
          <w:sz w:val="22"/>
          <w:szCs w:val="22"/>
        </w:rPr>
        <w:t xml:space="preserve">or international </w:t>
      </w:r>
      <w:r>
        <w:rPr>
          <w:rFonts w:ascii="Helvetica" w:hAnsi="Helvetica" w:cs="Helvetica"/>
          <w:sz w:val="22"/>
          <w:szCs w:val="22"/>
        </w:rPr>
        <w:t xml:space="preserve">($1500) </w:t>
      </w:r>
      <w:r w:rsidRPr="005C2665">
        <w:rPr>
          <w:rFonts w:ascii="Helvetica" w:hAnsi="Helvetica" w:cs="Helvetica"/>
          <w:sz w:val="22"/>
          <w:szCs w:val="22"/>
        </w:rPr>
        <w:t>conferences. Focus on STEM. Students need to have advanced to candidacy.</w:t>
      </w:r>
    </w:p>
    <w:p w14:paraId="72A46A4C" w14:textId="77777777" w:rsidR="005C2665" w:rsidRPr="005C2665" w:rsidRDefault="005C2665" w:rsidP="008D049D">
      <w:pPr>
        <w:widowControl w:val="0"/>
        <w:autoSpaceDE w:val="0"/>
        <w:autoSpaceDN w:val="0"/>
        <w:adjustRightInd w:val="0"/>
        <w:rPr>
          <w:rFonts w:ascii="Helvetica" w:hAnsi="Helvetica" w:cs="Helvetica"/>
          <w:sz w:val="22"/>
          <w:szCs w:val="22"/>
        </w:rPr>
      </w:pPr>
    </w:p>
    <w:p w14:paraId="5E2CFFD7" w14:textId="4F9F1349" w:rsidR="005C2665" w:rsidRPr="005C2665" w:rsidRDefault="005C2665" w:rsidP="008D049D">
      <w:pPr>
        <w:widowControl w:val="0"/>
        <w:autoSpaceDE w:val="0"/>
        <w:autoSpaceDN w:val="0"/>
        <w:adjustRightInd w:val="0"/>
        <w:rPr>
          <w:rFonts w:ascii="Helvetica" w:hAnsi="Helvetica" w:cs="Helvetica"/>
          <w:b/>
          <w:bCs/>
          <w:sz w:val="22"/>
          <w:szCs w:val="22"/>
        </w:rPr>
      </w:pPr>
      <w:r w:rsidRPr="005C2665">
        <w:rPr>
          <w:rFonts w:ascii="Helvetica" w:hAnsi="Helvetica" w:cs="Helvetica"/>
          <w:b/>
          <w:bCs/>
          <w:sz w:val="22"/>
          <w:szCs w:val="22"/>
        </w:rPr>
        <w:t>DRG – Dissertation Research Grant</w:t>
      </w:r>
    </w:p>
    <w:p w14:paraId="00673888" w14:textId="01C77201" w:rsidR="005C2665" w:rsidRDefault="005C2665" w:rsidP="008D049D">
      <w:pPr>
        <w:widowControl w:val="0"/>
        <w:autoSpaceDE w:val="0"/>
        <w:autoSpaceDN w:val="0"/>
        <w:adjustRightInd w:val="0"/>
        <w:rPr>
          <w:rFonts w:ascii="Helvetica" w:hAnsi="Helvetica" w:cs="Helvetica"/>
          <w:sz w:val="22"/>
          <w:szCs w:val="22"/>
        </w:rPr>
      </w:pPr>
      <w:r>
        <w:rPr>
          <w:rFonts w:ascii="Helvetica" w:hAnsi="Helvetica" w:cs="Helvetica"/>
          <w:sz w:val="22"/>
          <w:szCs w:val="22"/>
        </w:rPr>
        <w:t xml:space="preserve">Funding to help conduct particular aspects of the student’s research. </w:t>
      </w:r>
      <w:r w:rsidRPr="005C2665">
        <w:rPr>
          <w:rFonts w:ascii="Helvetica" w:hAnsi="Helvetica" w:cs="Helvetica"/>
          <w:sz w:val="22"/>
          <w:szCs w:val="22"/>
        </w:rPr>
        <w:t>Students need to have advanced to candidacy.</w:t>
      </w:r>
      <w:r>
        <w:rPr>
          <w:rFonts w:ascii="Helvetica" w:hAnsi="Helvetica" w:cs="Helvetica"/>
          <w:sz w:val="22"/>
          <w:szCs w:val="22"/>
        </w:rPr>
        <w:t xml:space="preserve"> A maximum of $1000 can be requested.</w:t>
      </w:r>
    </w:p>
    <w:p w14:paraId="5B6D4902" w14:textId="0A96B7DC" w:rsidR="00636020" w:rsidRDefault="00636020" w:rsidP="008D049D">
      <w:pPr>
        <w:widowControl w:val="0"/>
        <w:autoSpaceDE w:val="0"/>
        <w:autoSpaceDN w:val="0"/>
        <w:adjustRightInd w:val="0"/>
        <w:rPr>
          <w:rFonts w:ascii="Helvetica" w:hAnsi="Helvetica" w:cs="Helvetica"/>
          <w:sz w:val="22"/>
          <w:szCs w:val="22"/>
        </w:rPr>
      </w:pPr>
    </w:p>
    <w:p w14:paraId="53182D24" w14:textId="5DB29FE6" w:rsidR="00636020" w:rsidRPr="00636020" w:rsidRDefault="00636020" w:rsidP="008D049D">
      <w:pPr>
        <w:widowControl w:val="0"/>
        <w:autoSpaceDE w:val="0"/>
        <w:autoSpaceDN w:val="0"/>
        <w:adjustRightInd w:val="0"/>
        <w:rPr>
          <w:rFonts w:ascii="Helvetica" w:hAnsi="Helvetica" w:cs="Helvetica"/>
          <w:b/>
          <w:bCs/>
          <w:sz w:val="22"/>
          <w:szCs w:val="22"/>
        </w:rPr>
      </w:pPr>
      <w:r w:rsidRPr="00636020">
        <w:rPr>
          <w:rFonts w:ascii="Helvetica" w:hAnsi="Helvetica" w:cs="Helvetica"/>
          <w:b/>
          <w:bCs/>
          <w:sz w:val="22"/>
          <w:szCs w:val="22"/>
        </w:rPr>
        <w:t>MRG – Master’s Thesis Research Grant</w:t>
      </w:r>
    </w:p>
    <w:p w14:paraId="28AD15D2" w14:textId="3649FB7E" w:rsidR="00636020" w:rsidRPr="005C2665" w:rsidRDefault="00636020" w:rsidP="008D049D">
      <w:pPr>
        <w:widowControl w:val="0"/>
        <w:autoSpaceDE w:val="0"/>
        <w:autoSpaceDN w:val="0"/>
        <w:adjustRightInd w:val="0"/>
        <w:rPr>
          <w:rFonts w:ascii="Helvetica" w:hAnsi="Helvetica" w:cs="Helvetica"/>
          <w:b/>
          <w:bCs/>
          <w:u w:val="single"/>
        </w:rPr>
      </w:pPr>
      <w:r>
        <w:rPr>
          <w:rFonts w:ascii="Helvetica" w:hAnsi="Helvetica" w:cs="Helvetica"/>
          <w:sz w:val="22"/>
          <w:szCs w:val="22"/>
        </w:rPr>
        <w:t xml:space="preserve">Applicable to Master’s students in Anthropology, Art History, Creative Writing and Writing for the Performing Arts, Experimental Choreography, Southeast Asian Studies and Visual Arts students. Funding provided for expenses directly related to thesis research. </w:t>
      </w:r>
    </w:p>
    <w:p w14:paraId="4482A1F3" w14:textId="77777777" w:rsidR="005C2665" w:rsidRPr="005C2665" w:rsidRDefault="005C2665" w:rsidP="008D049D">
      <w:pPr>
        <w:widowControl w:val="0"/>
        <w:autoSpaceDE w:val="0"/>
        <w:autoSpaceDN w:val="0"/>
        <w:adjustRightInd w:val="0"/>
        <w:rPr>
          <w:rFonts w:ascii="Helvetica" w:hAnsi="Helvetica" w:cs="Helvetica"/>
          <w:u w:val="single"/>
        </w:rPr>
      </w:pPr>
    </w:p>
    <w:p w14:paraId="26514F83" w14:textId="5C331DFA" w:rsidR="005C2665" w:rsidRPr="008266F6" w:rsidRDefault="005C2665" w:rsidP="008266F6">
      <w:pPr>
        <w:pStyle w:val="ListParagraph"/>
        <w:widowControl w:val="0"/>
        <w:numPr>
          <w:ilvl w:val="0"/>
          <w:numId w:val="5"/>
        </w:numPr>
        <w:autoSpaceDE w:val="0"/>
        <w:autoSpaceDN w:val="0"/>
        <w:adjustRightInd w:val="0"/>
        <w:rPr>
          <w:rFonts w:ascii="Helvetica" w:hAnsi="Helvetica" w:cs="Helvetica"/>
        </w:rPr>
      </w:pPr>
      <w:r w:rsidRPr="008266F6">
        <w:rPr>
          <w:rFonts w:ascii="Helvetica" w:hAnsi="Helvetica" w:cs="Helvetica"/>
        </w:rPr>
        <w:t>Graduate Council reviews applications every quarter.</w:t>
      </w:r>
    </w:p>
    <w:p w14:paraId="787951C8" w14:textId="6D6B184D" w:rsidR="005C2665" w:rsidRPr="008266F6" w:rsidRDefault="008266F6" w:rsidP="008266F6">
      <w:pPr>
        <w:pStyle w:val="ListParagraph"/>
        <w:widowControl w:val="0"/>
        <w:numPr>
          <w:ilvl w:val="0"/>
          <w:numId w:val="5"/>
        </w:numPr>
        <w:autoSpaceDE w:val="0"/>
        <w:autoSpaceDN w:val="0"/>
        <w:adjustRightInd w:val="0"/>
        <w:rPr>
          <w:rFonts w:ascii="Helvetica" w:hAnsi="Helvetica" w:cs="Helvetica"/>
        </w:rPr>
      </w:pPr>
      <w:r w:rsidRPr="008266F6">
        <w:rPr>
          <w:rFonts w:ascii="Helvetica" w:hAnsi="Helvetica" w:cs="Helvetica"/>
        </w:rPr>
        <w:t>Submission deadlines: October 16</w:t>
      </w:r>
      <w:r w:rsidRPr="008266F6">
        <w:rPr>
          <w:rFonts w:ascii="Helvetica" w:hAnsi="Helvetica" w:cs="Helvetica"/>
          <w:vertAlign w:val="superscript"/>
        </w:rPr>
        <w:t>th</w:t>
      </w:r>
      <w:r w:rsidRPr="008266F6">
        <w:rPr>
          <w:rFonts w:ascii="Helvetica" w:hAnsi="Helvetica" w:cs="Helvetica"/>
        </w:rPr>
        <w:t>; January 22</w:t>
      </w:r>
      <w:r w:rsidRPr="008266F6">
        <w:rPr>
          <w:rFonts w:ascii="Helvetica" w:hAnsi="Helvetica" w:cs="Helvetica"/>
          <w:vertAlign w:val="superscript"/>
        </w:rPr>
        <w:t>nd</w:t>
      </w:r>
      <w:r w:rsidRPr="008266F6">
        <w:rPr>
          <w:rFonts w:ascii="Helvetica" w:hAnsi="Helvetica" w:cs="Helvetica"/>
        </w:rPr>
        <w:t>; and April 16</w:t>
      </w:r>
      <w:r w:rsidRPr="008266F6">
        <w:rPr>
          <w:rFonts w:ascii="Helvetica" w:hAnsi="Helvetica" w:cs="Helvetica"/>
          <w:vertAlign w:val="superscript"/>
        </w:rPr>
        <w:t>th</w:t>
      </w:r>
      <w:r w:rsidRPr="008266F6">
        <w:rPr>
          <w:rFonts w:ascii="Helvetica" w:hAnsi="Helvetica" w:cs="Helvetica"/>
        </w:rPr>
        <w:t>.</w:t>
      </w:r>
    </w:p>
    <w:p w14:paraId="4090422D" w14:textId="7A8EE7A8" w:rsidR="008266F6" w:rsidRPr="008266F6" w:rsidRDefault="008266F6" w:rsidP="008266F6">
      <w:pPr>
        <w:pStyle w:val="ListParagraph"/>
        <w:widowControl w:val="0"/>
        <w:numPr>
          <w:ilvl w:val="0"/>
          <w:numId w:val="5"/>
        </w:numPr>
        <w:autoSpaceDE w:val="0"/>
        <w:autoSpaceDN w:val="0"/>
        <w:adjustRightInd w:val="0"/>
        <w:rPr>
          <w:rFonts w:ascii="Helvetica" w:hAnsi="Helvetica" w:cs="Helvetica"/>
        </w:rPr>
      </w:pPr>
      <w:r w:rsidRPr="008266F6">
        <w:rPr>
          <w:rFonts w:ascii="Helvetica" w:hAnsi="Helvetica" w:cs="Helvetica"/>
        </w:rPr>
        <w:t>Graduate Council will be provided files within 2 weeks following the deadline.</w:t>
      </w:r>
    </w:p>
    <w:p w14:paraId="575A18D5" w14:textId="06BFFBB0" w:rsidR="008266F6" w:rsidRDefault="008266F6" w:rsidP="008266F6">
      <w:pPr>
        <w:pStyle w:val="ListParagraph"/>
        <w:widowControl w:val="0"/>
        <w:numPr>
          <w:ilvl w:val="0"/>
          <w:numId w:val="5"/>
        </w:numPr>
        <w:autoSpaceDE w:val="0"/>
        <w:autoSpaceDN w:val="0"/>
        <w:adjustRightInd w:val="0"/>
        <w:rPr>
          <w:rFonts w:ascii="Helvetica" w:hAnsi="Helvetica" w:cs="Helvetica"/>
        </w:rPr>
      </w:pPr>
      <w:r w:rsidRPr="008266F6">
        <w:rPr>
          <w:rFonts w:ascii="Helvetica" w:hAnsi="Helvetica" w:cs="Helvetica"/>
        </w:rPr>
        <w:t>Graduate Division requests a 2-week review period.</w:t>
      </w:r>
    </w:p>
    <w:p w14:paraId="0E274A49" w14:textId="77777777" w:rsidR="008F628D" w:rsidRPr="008F628D" w:rsidRDefault="008F628D" w:rsidP="008F628D">
      <w:pPr>
        <w:widowControl w:val="0"/>
        <w:autoSpaceDE w:val="0"/>
        <w:autoSpaceDN w:val="0"/>
        <w:adjustRightInd w:val="0"/>
        <w:rPr>
          <w:rFonts w:ascii="Helvetica" w:hAnsi="Helvetica" w:cs="Helvetica"/>
        </w:rPr>
      </w:pPr>
    </w:p>
    <w:p w14:paraId="29C95627" w14:textId="3B42FCE9" w:rsidR="008266F6" w:rsidRDefault="008266F6" w:rsidP="008D049D">
      <w:pPr>
        <w:widowControl w:val="0"/>
        <w:autoSpaceDE w:val="0"/>
        <w:autoSpaceDN w:val="0"/>
        <w:adjustRightInd w:val="0"/>
        <w:rPr>
          <w:rFonts w:ascii="Helvetica" w:hAnsi="Helvetica" w:cs="Helvetica"/>
          <w:u w:val="single"/>
        </w:rPr>
      </w:pPr>
    </w:p>
    <w:p w14:paraId="0DA0CC31" w14:textId="12259C3B" w:rsidR="008266F6" w:rsidRPr="005C2665" w:rsidRDefault="008266F6" w:rsidP="008266F6">
      <w:pPr>
        <w:widowControl w:val="0"/>
        <w:shd w:val="clear" w:color="auto" w:fill="DBE5F1" w:themeFill="accent1" w:themeFillTint="33"/>
        <w:autoSpaceDE w:val="0"/>
        <w:autoSpaceDN w:val="0"/>
        <w:adjustRightInd w:val="0"/>
        <w:rPr>
          <w:rFonts w:ascii="Helvetica" w:hAnsi="Helvetica" w:cs="Helvetica"/>
          <w:sz w:val="22"/>
          <w:szCs w:val="28"/>
          <w:u w:val="single"/>
        </w:rPr>
      </w:pPr>
      <w:r>
        <w:rPr>
          <w:rFonts w:ascii="Helvetica" w:hAnsi="Helvetica" w:cs="Helvetica"/>
          <w:sz w:val="22"/>
          <w:szCs w:val="28"/>
          <w:u w:val="single"/>
        </w:rPr>
        <w:t>Additional Fellowships</w:t>
      </w:r>
    </w:p>
    <w:p w14:paraId="232B8C5F" w14:textId="77777777" w:rsidR="00B625CC" w:rsidRDefault="00B625CC" w:rsidP="008D049D">
      <w:pPr>
        <w:widowControl w:val="0"/>
        <w:autoSpaceDE w:val="0"/>
        <w:autoSpaceDN w:val="0"/>
        <w:adjustRightInd w:val="0"/>
        <w:rPr>
          <w:rFonts w:ascii="Helvetica" w:hAnsi="Helvetica" w:cs="Helvetica"/>
          <w:u w:val="single"/>
        </w:rPr>
      </w:pPr>
    </w:p>
    <w:p w14:paraId="13ED3D61" w14:textId="18428FCC" w:rsidR="008266F6" w:rsidRDefault="00CB58E4" w:rsidP="008D049D">
      <w:pPr>
        <w:widowControl w:val="0"/>
        <w:autoSpaceDE w:val="0"/>
        <w:autoSpaceDN w:val="0"/>
        <w:adjustRightInd w:val="0"/>
        <w:rPr>
          <w:rFonts w:ascii="Helvetica" w:hAnsi="Helvetica" w:cs="Helvetica"/>
          <w:u w:val="single"/>
        </w:rPr>
      </w:pPr>
      <w:r>
        <w:rPr>
          <w:rFonts w:ascii="Helvetica" w:hAnsi="Helvetica" w:cs="Helvetica"/>
          <w:u w:val="single"/>
        </w:rPr>
        <w:t xml:space="preserve">Senate </w:t>
      </w:r>
      <w:r w:rsidR="00B625CC">
        <w:rPr>
          <w:rFonts w:ascii="Helvetica" w:hAnsi="Helvetica" w:cs="Helvetica"/>
          <w:u w:val="single"/>
        </w:rPr>
        <w:t>Faculty Awards</w:t>
      </w:r>
    </w:p>
    <w:p w14:paraId="2EA3DFAA" w14:textId="435B6B9F" w:rsidR="006D7754" w:rsidRDefault="006455E5" w:rsidP="008D049D">
      <w:pPr>
        <w:widowControl w:val="0"/>
        <w:autoSpaceDE w:val="0"/>
        <w:autoSpaceDN w:val="0"/>
        <w:adjustRightInd w:val="0"/>
        <w:rPr>
          <w:rFonts w:ascii="Helvetica" w:hAnsi="Helvetica" w:cs="Helvetica"/>
        </w:rPr>
      </w:pPr>
      <w:r>
        <w:rPr>
          <w:rFonts w:ascii="Helvetica" w:hAnsi="Helvetica" w:cs="Helvetica"/>
        </w:rPr>
        <w:t xml:space="preserve">Graduate Thesis </w:t>
      </w:r>
      <w:r w:rsidR="006D7754">
        <w:rPr>
          <w:rFonts w:ascii="Helvetica" w:hAnsi="Helvetica" w:cs="Helvetica"/>
        </w:rPr>
        <w:t xml:space="preserve">Mentorship </w:t>
      </w:r>
      <w:r w:rsidR="00CB58E4">
        <w:rPr>
          <w:rFonts w:ascii="Helvetica" w:hAnsi="Helvetica" w:cs="Helvetica"/>
        </w:rPr>
        <w:t>Award</w:t>
      </w:r>
    </w:p>
    <w:p w14:paraId="6C2FD374" w14:textId="77777777" w:rsidR="006339E5" w:rsidRDefault="00F66B43" w:rsidP="008D049D">
      <w:pPr>
        <w:widowControl w:val="0"/>
        <w:autoSpaceDE w:val="0"/>
        <w:autoSpaceDN w:val="0"/>
        <w:adjustRightInd w:val="0"/>
        <w:rPr>
          <w:rFonts w:ascii="Helvetica" w:hAnsi="Helvetica" w:cs="Helvetica"/>
        </w:rPr>
      </w:pPr>
      <w:r>
        <w:rPr>
          <w:rFonts w:ascii="Helvetica" w:hAnsi="Helvetica" w:cs="Helvetica"/>
        </w:rPr>
        <w:t xml:space="preserve">Commitment to </w:t>
      </w:r>
      <w:r w:rsidR="00CB58E4">
        <w:rPr>
          <w:rFonts w:ascii="Helvetica" w:hAnsi="Helvetica" w:cs="Helvetica"/>
        </w:rPr>
        <w:t>Graduate Diversity</w:t>
      </w:r>
    </w:p>
    <w:p w14:paraId="35B2F7EC" w14:textId="77777777" w:rsidR="002A6D95" w:rsidRDefault="002A6D95" w:rsidP="00DB50D0">
      <w:pPr>
        <w:rPr>
          <w:rFonts w:ascii="Helvetica" w:hAnsi="Helvetica" w:cs="Helvetica"/>
        </w:rPr>
      </w:pPr>
    </w:p>
    <w:p w14:paraId="255CA989" w14:textId="78AD917A" w:rsidR="002A6D95" w:rsidRPr="008E15BD" w:rsidRDefault="002A6D95" w:rsidP="00DB50D0">
      <w:pPr>
        <w:rPr>
          <w:rFonts w:ascii="Abadi" w:eastAsiaTheme="minorHAnsi" w:hAnsi="Abadi"/>
        </w:rPr>
      </w:pPr>
      <w:r w:rsidRPr="008E15BD">
        <w:rPr>
          <w:rFonts w:ascii="Abadi" w:eastAsiaTheme="minorHAnsi" w:hAnsi="Abadi"/>
        </w:rPr>
        <w:t>S. Sue Johnson</w:t>
      </w:r>
    </w:p>
    <w:p w14:paraId="6EE0A0FE" w14:textId="77777777" w:rsidR="002A6D95" w:rsidRPr="002A6D95" w:rsidRDefault="002A6D95" w:rsidP="002A6D95">
      <w:pPr>
        <w:rPr>
          <w:rFonts w:ascii="Abadi" w:eastAsiaTheme="minorHAnsi" w:hAnsi="Abadi"/>
        </w:rPr>
      </w:pPr>
      <w:r w:rsidRPr="002A6D95">
        <w:rPr>
          <w:rFonts w:ascii="Abadi" w:eastAsiaTheme="minorHAnsi" w:hAnsi="Abadi"/>
        </w:rPr>
        <w:t>Yvonne Danielsen</w:t>
      </w:r>
    </w:p>
    <w:p w14:paraId="3A8D2144" w14:textId="77777777" w:rsidR="002A6D95" w:rsidRPr="002A6D95" w:rsidRDefault="002A6D95" w:rsidP="002A6D95">
      <w:pPr>
        <w:rPr>
          <w:rFonts w:ascii="Abadi" w:eastAsiaTheme="minorHAnsi" w:hAnsi="Abadi"/>
        </w:rPr>
      </w:pPr>
      <w:r w:rsidRPr="002A6D95">
        <w:rPr>
          <w:rFonts w:ascii="Abadi" w:eastAsiaTheme="minorHAnsi" w:hAnsi="Abadi"/>
        </w:rPr>
        <w:t>Phi Beta Kappa</w:t>
      </w:r>
    </w:p>
    <w:p w14:paraId="5342043F" w14:textId="77777777" w:rsidR="002A6D95" w:rsidRPr="002A6D95" w:rsidRDefault="002A6D95" w:rsidP="002A6D95">
      <w:pPr>
        <w:rPr>
          <w:rFonts w:ascii="Abadi" w:eastAsiaTheme="minorHAnsi" w:hAnsi="Abadi"/>
        </w:rPr>
      </w:pPr>
      <w:r w:rsidRPr="002A6D95">
        <w:rPr>
          <w:rFonts w:ascii="Abadi" w:eastAsiaTheme="minorHAnsi" w:hAnsi="Abadi"/>
        </w:rPr>
        <w:t>MFA</w:t>
      </w:r>
    </w:p>
    <w:p w14:paraId="26A9B6DC" w14:textId="77777777" w:rsidR="002A6D95" w:rsidRPr="002A6D95" w:rsidRDefault="002A6D95" w:rsidP="002A6D95">
      <w:pPr>
        <w:rPr>
          <w:rFonts w:ascii="Abadi" w:eastAsiaTheme="minorHAnsi" w:hAnsi="Abadi"/>
        </w:rPr>
      </w:pPr>
      <w:r w:rsidRPr="002A6D95">
        <w:rPr>
          <w:rFonts w:ascii="Abadi" w:eastAsiaTheme="minorHAnsi" w:hAnsi="Abadi"/>
        </w:rPr>
        <w:t>Watkins Award</w:t>
      </w:r>
    </w:p>
    <w:p w14:paraId="57D8E4D2" w14:textId="77777777" w:rsidR="002A6D95" w:rsidRPr="002A6D95" w:rsidRDefault="002A6D95" w:rsidP="002A6D95">
      <w:pPr>
        <w:rPr>
          <w:rFonts w:ascii="Abadi" w:eastAsiaTheme="minorHAnsi" w:hAnsi="Abadi"/>
        </w:rPr>
      </w:pPr>
      <w:r w:rsidRPr="002A6D95">
        <w:rPr>
          <w:rFonts w:ascii="Abadi" w:eastAsiaTheme="minorHAnsi" w:hAnsi="Abadi"/>
        </w:rPr>
        <w:t>Doctoral Dissertation / Advisor Mentor Award</w:t>
      </w:r>
    </w:p>
    <w:p w14:paraId="36CF3065" w14:textId="77777777" w:rsidR="002A6D95" w:rsidRPr="002A6D95" w:rsidRDefault="002A6D95" w:rsidP="002A6D95">
      <w:pPr>
        <w:rPr>
          <w:rFonts w:ascii="Abadi" w:eastAsiaTheme="minorHAnsi" w:hAnsi="Abadi"/>
        </w:rPr>
      </w:pPr>
      <w:r w:rsidRPr="002A6D95">
        <w:rPr>
          <w:rFonts w:ascii="Abadi" w:eastAsiaTheme="minorHAnsi" w:hAnsi="Abadi"/>
        </w:rPr>
        <w:t>Commitment to Grad Diversity</w:t>
      </w:r>
    </w:p>
    <w:p w14:paraId="45805FF1" w14:textId="77777777" w:rsidR="002A6D95" w:rsidRPr="002A6D95" w:rsidRDefault="002A6D95" w:rsidP="002A6D95">
      <w:pPr>
        <w:rPr>
          <w:rFonts w:ascii="Abadi" w:eastAsiaTheme="minorHAnsi" w:hAnsi="Abadi"/>
        </w:rPr>
      </w:pPr>
      <w:r w:rsidRPr="002A6D95">
        <w:rPr>
          <w:rFonts w:ascii="Abadi" w:eastAsiaTheme="minorHAnsi" w:hAnsi="Abadi"/>
        </w:rPr>
        <w:t>MTRG</w:t>
      </w:r>
    </w:p>
    <w:p w14:paraId="68ED84CD" w14:textId="77777777" w:rsidR="002A6D95" w:rsidRPr="002A6D95" w:rsidRDefault="002A6D95" w:rsidP="002A6D95">
      <w:pPr>
        <w:rPr>
          <w:rFonts w:ascii="Abadi" w:eastAsiaTheme="minorHAnsi" w:hAnsi="Abadi"/>
        </w:rPr>
      </w:pPr>
      <w:r w:rsidRPr="002A6D95">
        <w:rPr>
          <w:rFonts w:ascii="Abadi" w:eastAsiaTheme="minorHAnsi" w:hAnsi="Abadi"/>
        </w:rPr>
        <w:t>ART AWARD</w:t>
      </w:r>
    </w:p>
    <w:p w14:paraId="7B0CAE05" w14:textId="77777777" w:rsidR="002A6D95" w:rsidRPr="002A6D95" w:rsidRDefault="002A6D95" w:rsidP="002A6D95">
      <w:pPr>
        <w:rPr>
          <w:rFonts w:ascii="Abadi" w:eastAsiaTheme="minorHAnsi" w:hAnsi="Abadi"/>
        </w:rPr>
      </w:pPr>
      <w:r w:rsidRPr="002A6D95">
        <w:rPr>
          <w:rFonts w:ascii="Abadi" w:eastAsiaTheme="minorHAnsi" w:hAnsi="Abadi"/>
        </w:rPr>
        <w:t>UCR Alumni Dissertation Award</w:t>
      </w:r>
    </w:p>
    <w:p w14:paraId="307CF831" w14:textId="77777777" w:rsidR="002A6D95" w:rsidRPr="002A6D95" w:rsidRDefault="002A6D95" w:rsidP="002A6D95">
      <w:pPr>
        <w:rPr>
          <w:rFonts w:ascii="Abadi" w:eastAsiaTheme="minorHAnsi" w:hAnsi="Abadi"/>
        </w:rPr>
      </w:pPr>
      <w:r w:rsidRPr="002A6D95">
        <w:rPr>
          <w:rFonts w:ascii="Abadi" w:eastAsiaTheme="minorHAnsi" w:hAnsi="Abadi"/>
        </w:rPr>
        <w:t>Guru Gobind Singh Fellowship</w:t>
      </w:r>
    </w:p>
    <w:p w14:paraId="49220AD1" w14:textId="01CFF8A3" w:rsidR="00CB58E4" w:rsidRPr="006D7754" w:rsidRDefault="00CB58E4" w:rsidP="008D049D">
      <w:pPr>
        <w:widowControl w:val="0"/>
        <w:autoSpaceDE w:val="0"/>
        <w:autoSpaceDN w:val="0"/>
        <w:adjustRightInd w:val="0"/>
        <w:rPr>
          <w:rFonts w:ascii="Helvetica" w:hAnsi="Helvetica" w:cs="Helvetica"/>
        </w:rPr>
      </w:pPr>
    </w:p>
    <w:p w14:paraId="4FF4D01D" w14:textId="1F159708" w:rsidR="008266F6" w:rsidRDefault="008266F6" w:rsidP="008D049D">
      <w:pPr>
        <w:widowControl w:val="0"/>
        <w:autoSpaceDE w:val="0"/>
        <w:autoSpaceDN w:val="0"/>
        <w:adjustRightInd w:val="0"/>
        <w:rPr>
          <w:rFonts w:ascii="Helvetica" w:hAnsi="Helvetica" w:cs="Helvetica"/>
          <w:u w:val="single"/>
        </w:rPr>
      </w:pPr>
    </w:p>
    <w:p w14:paraId="1A4FD2C5" w14:textId="03558046" w:rsidR="008E15BD" w:rsidRDefault="008E15BD" w:rsidP="008D049D">
      <w:pPr>
        <w:widowControl w:val="0"/>
        <w:autoSpaceDE w:val="0"/>
        <w:autoSpaceDN w:val="0"/>
        <w:adjustRightInd w:val="0"/>
        <w:rPr>
          <w:rFonts w:ascii="Helvetica" w:hAnsi="Helvetica" w:cs="Helvetica"/>
          <w:u w:val="single"/>
        </w:rPr>
      </w:pPr>
    </w:p>
    <w:p w14:paraId="0226B375" w14:textId="21BF418F" w:rsidR="008E15BD" w:rsidRDefault="008E15BD" w:rsidP="008D049D">
      <w:pPr>
        <w:widowControl w:val="0"/>
        <w:autoSpaceDE w:val="0"/>
        <w:autoSpaceDN w:val="0"/>
        <w:adjustRightInd w:val="0"/>
        <w:rPr>
          <w:rFonts w:ascii="Helvetica" w:hAnsi="Helvetica" w:cs="Helvetica"/>
          <w:u w:val="single"/>
        </w:rPr>
      </w:pPr>
    </w:p>
    <w:p w14:paraId="4142CB51" w14:textId="77777777" w:rsidR="008E15BD" w:rsidRDefault="008E15BD" w:rsidP="008D049D">
      <w:pPr>
        <w:widowControl w:val="0"/>
        <w:autoSpaceDE w:val="0"/>
        <w:autoSpaceDN w:val="0"/>
        <w:adjustRightInd w:val="0"/>
        <w:rPr>
          <w:rFonts w:ascii="Helvetica" w:hAnsi="Helvetica" w:cs="Helvetica"/>
          <w:u w:val="single"/>
        </w:rPr>
      </w:pPr>
    </w:p>
    <w:p w14:paraId="077E86B8" w14:textId="3AD58090" w:rsidR="005A736F" w:rsidRPr="005C2665" w:rsidRDefault="005A736F" w:rsidP="005A736F">
      <w:pPr>
        <w:widowControl w:val="0"/>
        <w:shd w:val="clear" w:color="auto" w:fill="DBE5F1" w:themeFill="accent1" w:themeFillTint="33"/>
        <w:autoSpaceDE w:val="0"/>
        <w:autoSpaceDN w:val="0"/>
        <w:adjustRightInd w:val="0"/>
        <w:rPr>
          <w:rFonts w:ascii="Helvetica" w:hAnsi="Helvetica" w:cs="Helvetica"/>
          <w:sz w:val="22"/>
          <w:szCs w:val="28"/>
          <w:u w:val="single"/>
        </w:rPr>
      </w:pPr>
      <w:r>
        <w:rPr>
          <w:rFonts w:ascii="Helvetica" w:hAnsi="Helvetica" w:cs="Helvetica"/>
          <w:sz w:val="22"/>
          <w:szCs w:val="28"/>
          <w:u w:val="single"/>
        </w:rPr>
        <w:t>DYP and GRMP Fellowships</w:t>
      </w:r>
    </w:p>
    <w:p w14:paraId="33BE60D7" w14:textId="77777777" w:rsidR="008266F6" w:rsidRPr="005C2665" w:rsidRDefault="008266F6" w:rsidP="008D049D">
      <w:pPr>
        <w:widowControl w:val="0"/>
        <w:autoSpaceDE w:val="0"/>
        <w:autoSpaceDN w:val="0"/>
        <w:adjustRightInd w:val="0"/>
        <w:rPr>
          <w:rFonts w:ascii="Helvetica" w:hAnsi="Helvetica" w:cs="Helvetica"/>
          <w:u w:val="single"/>
        </w:rPr>
      </w:pPr>
    </w:p>
    <w:p w14:paraId="0EC68E7B" w14:textId="628BBFFE" w:rsidR="00B80F03" w:rsidRPr="006A0C35" w:rsidRDefault="00B80F03" w:rsidP="008D049D">
      <w:pPr>
        <w:widowControl w:val="0"/>
        <w:autoSpaceDE w:val="0"/>
        <w:autoSpaceDN w:val="0"/>
        <w:adjustRightInd w:val="0"/>
        <w:rPr>
          <w:rFonts w:ascii="Helvetica" w:hAnsi="Helvetica" w:cs="Helvetica"/>
          <w:sz w:val="22"/>
          <w:szCs w:val="22"/>
          <w:u w:val="single"/>
        </w:rPr>
      </w:pPr>
      <w:r w:rsidRPr="006A0C35">
        <w:rPr>
          <w:rFonts w:ascii="Helvetica" w:hAnsi="Helvetica" w:cs="Helvetica"/>
          <w:sz w:val="22"/>
          <w:szCs w:val="22"/>
          <w:u w:val="single"/>
        </w:rPr>
        <w:t>Dissertation Year Program Awards</w:t>
      </w:r>
    </w:p>
    <w:p w14:paraId="34112B80" w14:textId="5A0BEC79" w:rsidR="00B80F03" w:rsidRPr="006A0C35" w:rsidRDefault="00B80F03" w:rsidP="008D049D">
      <w:pPr>
        <w:widowControl w:val="0"/>
        <w:autoSpaceDE w:val="0"/>
        <w:autoSpaceDN w:val="0"/>
        <w:adjustRightInd w:val="0"/>
        <w:rPr>
          <w:rFonts w:ascii="Helvetica" w:hAnsi="Helvetica" w:cs="Helvetica"/>
          <w:sz w:val="22"/>
          <w:szCs w:val="22"/>
        </w:rPr>
      </w:pPr>
      <w:r w:rsidRPr="006A0C35">
        <w:rPr>
          <w:rFonts w:ascii="Helvetica" w:hAnsi="Helvetica" w:cs="Helvetica"/>
          <w:sz w:val="22"/>
          <w:szCs w:val="22"/>
        </w:rPr>
        <w:t xml:space="preserve">The DYP award provides up to 3 quarters of funding to MFA or PhD students who expect to complete their degree program the year in which the award is received. </w:t>
      </w:r>
    </w:p>
    <w:p w14:paraId="7F6B7F9F" w14:textId="07D1AE29" w:rsidR="00B80F03" w:rsidRDefault="00B80F03" w:rsidP="008D049D">
      <w:pPr>
        <w:widowControl w:val="0"/>
        <w:autoSpaceDE w:val="0"/>
        <w:autoSpaceDN w:val="0"/>
        <w:adjustRightInd w:val="0"/>
        <w:rPr>
          <w:rFonts w:ascii="Helvetica" w:hAnsi="Helvetica" w:cs="Helvetica"/>
          <w:sz w:val="22"/>
          <w:szCs w:val="22"/>
        </w:rPr>
      </w:pPr>
    </w:p>
    <w:p w14:paraId="12130E86" w14:textId="2513F36A" w:rsidR="00EC41B2" w:rsidRDefault="00EC41B2" w:rsidP="008D049D">
      <w:pPr>
        <w:widowControl w:val="0"/>
        <w:autoSpaceDE w:val="0"/>
        <w:autoSpaceDN w:val="0"/>
        <w:adjustRightInd w:val="0"/>
        <w:rPr>
          <w:rFonts w:ascii="Helvetica" w:hAnsi="Helvetica" w:cs="Helvetica"/>
          <w:sz w:val="22"/>
          <w:szCs w:val="22"/>
        </w:rPr>
      </w:pPr>
      <w:r>
        <w:rPr>
          <w:rFonts w:ascii="Helvetica" w:hAnsi="Helvetica" w:cs="Helvetica"/>
          <w:sz w:val="22"/>
          <w:szCs w:val="22"/>
        </w:rPr>
        <w:t>There are 3 DYFA fellowships awarded every year. These 3 special DYP fellowships provide 3 quarters of fellowship and travel to a</w:t>
      </w:r>
      <w:r w:rsidR="00C81BCD">
        <w:rPr>
          <w:rFonts w:ascii="Helvetica" w:hAnsi="Helvetica" w:cs="Helvetica"/>
          <w:sz w:val="22"/>
          <w:szCs w:val="22"/>
        </w:rPr>
        <w:t>n award</w:t>
      </w:r>
      <w:r>
        <w:rPr>
          <w:rFonts w:ascii="Helvetica" w:hAnsi="Helvetica" w:cs="Helvetica"/>
          <w:sz w:val="22"/>
          <w:szCs w:val="22"/>
        </w:rPr>
        <w:t xml:space="preserve"> ceremony held by the UC Office of the President in the Fall Quarter. </w:t>
      </w:r>
    </w:p>
    <w:p w14:paraId="6C4EB18D" w14:textId="77777777" w:rsidR="00EC41B2" w:rsidRPr="006A0C35" w:rsidRDefault="00EC41B2" w:rsidP="008D049D">
      <w:pPr>
        <w:widowControl w:val="0"/>
        <w:autoSpaceDE w:val="0"/>
        <w:autoSpaceDN w:val="0"/>
        <w:adjustRightInd w:val="0"/>
        <w:rPr>
          <w:rFonts w:ascii="Helvetica" w:hAnsi="Helvetica" w:cs="Helvetica"/>
          <w:sz w:val="22"/>
          <w:szCs w:val="22"/>
        </w:rPr>
      </w:pPr>
    </w:p>
    <w:p w14:paraId="5A2CD7E4" w14:textId="26E04AA4" w:rsidR="00B80F03" w:rsidRPr="006A0C35" w:rsidRDefault="00B80F03" w:rsidP="008D049D">
      <w:pPr>
        <w:widowControl w:val="0"/>
        <w:autoSpaceDE w:val="0"/>
        <w:autoSpaceDN w:val="0"/>
        <w:adjustRightInd w:val="0"/>
        <w:rPr>
          <w:rFonts w:ascii="Helvetica" w:hAnsi="Helvetica" w:cs="Helvetica"/>
          <w:sz w:val="22"/>
          <w:szCs w:val="22"/>
          <w:u w:val="single"/>
        </w:rPr>
      </w:pPr>
      <w:r w:rsidRPr="006A0C35">
        <w:rPr>
          <w:rFonts w:ascii="Helvetica" w:hAnsi="Helvetica" w:cs="Helvetica"/>
          <w:sz w:val="22"/>
          <w:szCs w:val="22"/>
          <w:u w:val="single"/>
        </w:rPr>
        <w:t>Graduate Research Mentoring Program</w:t>
      </w:r>
      <w:r w:rsidR="009E0E67" w:rsidRPr="006A0C35">
        <w:rPr>
          <w:rFonts w:ascii="Helvetica" w:hAnsi="Helvetica" w:cs="Helvetica"/>
          <w:sz w:val="22"/>
          <w:szCs w:val="22"/>
          <w:u w:val="single"/>
        </w:rPr>
        <w:t xml:space="preserve"> Awards</w:t>
      </w:r>
    </w:p>
    <w:p w14:paraId="2EBD5527" w14:textId="77777777" w:rsidR="00425334" w:rsidRPr="006A0C35" w:rsidRDefault="002E6419" w:rsidP="008D049D">
      <w:pPr>
        <w:widowControl w:val="0"/>
        <w:autoSpaceDE w:val="0"/>
        <w:autoSpaceDN w:val="0"/>
        <w:adjustRightInd w:val="0"/>
        <w:rPr>
          <w:rFonts w:ascii="Helvetica" w:hAnsi="Helvetica" w:cs="Helvetica"/>
          <w:sz w:val="22"/>
          <w:szCs w:val="22"/>
        </w:rPr>
      </w:pPr>
      <w:r w:rsidRPr="006A0C35">
        <w:rPr>
          <w:rFonts w:ascii="Helvetica" w:hAnsi="Helvetica" w:cs="Helvetica"/>
          <w:sz w:val="22"/>
          <w:szCs w:val="22"/>
        </w:rPr>
        <w:t>The GRMP award is intended to enhance the mentoring of domestic PhD students entering their 3</w:t>
      </w:r>
      <w:r w:rsidRPr="006A0C35">
        <w:rPr>
          <w:rFonts w:ascii="Helvetica" w:hAnsi="Helvetica" w:cs="Helvetica"/>
          <w:sz w:val="22"/>
          <w:szCs w:val="22"/>
          <w:vertAlign w:val="superscript"/>
        </w:rPr>
        <w:t>rd</w:t>
      </w:r>
      <w:r w:rsidRPr="006A0C35">
        <w:rPr>
          <w:rFonts w:ascii="Helvetica" w:hAnsi="Helvetica" w:cs="Helvetica"/>
          <w:sz w:val="22"/>
          <w:szCs w:val="22"/>
        </w:rPr>
        <w:t>, 4</w:t>
      </w:r>
      <w:r w:rsidRPr="006A0C35">
        <w:rPr>
          <w:rFonts w:ascii="Helvetica" w:hAnsi="Helvetica" w:cs="Helvetica"/>
          <w:sz w:val="22"/>
          <w:szCs w:val="22"/>
          <w:vertAlign w:val="superscript"/>
        </w:rPr>
        <w:t>th</w:t>
      </w:r>
      <w:r w:rsidRPr="006A0C35">
        <w:rPr>
          <w:rFonts w:ascii="Helvetica" w:hAnsi="Helvetica" w:cs="Helvetica"/>
          <w:sz w:val="22"/>
          <w:szCs w:val="22"/>
        </w:rPr>
        <w:t xml:space="preserve"> or 5</w:t>
      </w:r>
      <w:r w:rsidRPr="006A0C35">
        <w:rPr>
          <w:rFonts w:ascii="Helvetica" w:hAnsi="Helvetica" w:cs="Helvetica"/>
          <w:sz w:val="22"/>
          <w:szCs w:val="22"/>
          <w:vertAlign w:val="superscript"/>
        </w:rPr>
        <w:t>th</w:t>
      </w:r>
      <w:r w:rsidRPr="006A0C35">
        <w:rPr>
          <w:rFonts w:ascii="Helvetica" w:hAnsi="Helvetica" w:cs="Helvetica"/>
          <w:sz w:val="22"/>
          <w:szCs w:val="22"/>
        </w:rPr>
        <w:t xml:space="preserve"> years of graduate school who are actively engaged in research.</w:t>
      </w:r>
      <w:r w:rsidR="00483154" w:rsidRPr="006A0C35">
        <w:rPr>
          <w:rFonts w:ascii="Helvetica" w:hAnsi="Helvetica" w:cs="Helvetica"/>
          <w:sz w:val="22"/>
          <w:szCs w:val="22"/>
        </w:rPr>
        <w:t xml:space="preserve"> Applicants should demonstrate one or more of the following characteristics:</w:t>
      </w:r>
      <w:r w:rsidR="00483154" w:rsidRPr="006A0C35">
        <w:rPr>
          <w:rFonts w:ascii="Helvetica" w:hAnsi="Helvetica" w:cs="Helvetica"/>
          <w:sz w:val="22"/>
          <w:szCs w:val="22"/>
        </w:rPr>
        <w:tab/>
      </w:r>
      <w:r w:rsidR="00483154" w:rsidRPr="006A0C35">
        <w:rPr>
          <w:rFonts w:ascii="Helvetica" w:hAnsi="Helvetica" w:cs="Helvetica"/>
          <w:sz w:val="22"/>
          <w:szCs w:val="22"/>
        </w:rPr>
        <w:tab/>
      </w:r>
    </w:p>
    <w:p w14:paraId="05633C25" w14:textId="307897BB" w:rsidR="00B80F03" w:rsidRPr="006A0C35" w:rsidRDefault="00483154" w:rsidP="00425334">
      <w:pPr>
        <w:widowControl w:val="0"/>
        <w:autoSpaceDE w:val="0"/>
        <w:autoSpaceDN w:val="0"/>
        <w:adjustRightInd w:val="0"/>
        <w:ind w:firstLine="720"/>
        <w:rPr>
          <w:rFonts w:ascii="Helvetica" w:hAnsi="Helvetica" w:cs="Helvetica"/>
          <w:sz w:val="22"/>
          <w:szCs w:val="22"/>
        </w:rPr>
      </w:pPr>
      <w:r w:rsidRPr="006A0C35">
        <w:rPr>
          <w:rFonts w:ascii="Helvetica" w:hAnsi="Helvetica" w:cs="Helvetica"/>
          <w:sz w:val="22"/>
          <w:szCs w:val="22"/>
        </w:rPr>
        <w:t>1. Experience of situations or conditions which were an impediment to advancing to graduate study, such as the absence of a family member who attended college; matriculation at a school with poor financial or curricular support; having a physical or learning disability; or having worked long hours while attending school; OR</w:t>
      </w:r>
    </w:p>
    <w:p w14:paraId="43CEDB9C" w14:textId="0890B4DA" w:rsidR="00483154" w:rsidRPr="006A0C35" w:rsidRDefault="00483154" w:rsidP="008D049D">
      <w:pPr>
        <w:widowControl w:val="0"/>
        <w:autoSpaceDE w:val="0"/>
        <w:autoSpaceDN w:val="0"/>
        <w:adjustRightInd w:val="0"/>
        <w:rPr>
          <w:rFonts w:ascii="Helvetica" w:hAnsi="Helvetica" w:cs="Helvetica"/>
          <w:sz w:val="22"/>
          <w:szCs w:val="22"/>
        </w:rPr>
      </w:pPr>
      <w:r w:rsidRPr="006A0C35">
        <w:rPr>
          <w:rFonts w:ascii="Helvetica" w:hAnsi="Helvetica" w:cs="Helvetica"/>
          <w:sz w:val="22"/>
          <w:szCs w:val="22"/>
        </w:rPr>
        <w:tab/>
        <w:t>2. Academic research interests focusing on cultural, societal or educational problems as they affect educationally disadvantaged segments of society; OR</w:t>
      </w:r>
    </w:p>
    <w:p w14:paraId="30DC2553" w14:textId="68F42DCE" w:rsidR="00483154" w:rsidRPr="006A0C35" w:rsidRDefault="00483154" w:rsidP="008D049D">
      <w:pPr>
        <w:widowControl w:val="0"/>
        <w:autoSpaceDE w:val="0"/>
        <w:autoSpaceDN w:val="0"/>
        <w:adjustRightInd w:val="0"/>
        <w:rPr>
          <w:rFonts w:ascii="Helvetica" w:hAnsi="Helvetica" w:cs="Helvetica"/>
          <w:sz w:val="22"/>
          <w:szCs w:val="22"/>
        </w:rPr>
      </w:pPr>
      <w:r w:rsidRPr="006A0C35">
        <w:rPr>
          <w:rFonts w:ascii="Helvetica" w:hAnsi="Helvetica" w:cs="Helvetica"/>
          <w:sz w:val="22"/>
          <w:szCs w:val="22"/>
        </w:rPr>
        <w:tab/>
        <w:t>3. Evidence of an intention to use the doctoral degree toward serving educationally underrepresented segments of society.</w:t>
      </w:r>
    </w:p>
    <w:p w14:paraId="4DA78CF7" w14:textId="77777777" w:rsidR="00476F96" w:rsidRDefault="00476F96" w:rsidP="008D049D">
      <w:pPr>
        <w:widowControl w:val="0"/>
        <w:autoSpaceDE w:val="0"/>
        <w:autoSpaceDN w:val="0"/>
        <w:adjustRightInd w:val="0"/>
        <w:rPr>
          <w:rFonts w:ascii="Helvetica" w:hAnsi="Helvetica" w:cs="Helvetica"/>
          <w:sz w:val="21"/>
        </w:rPr>
      </w:pPr>
    </w:p>
    <w:p w14:paraId="3B82BDE9" w14:textId="77777777" w:rsidR="006A0C35" w:rsidRPr="00425334" w:rsidRDefault="006A0C35" w:rsidP="008D049D">
      <w:pPr>
        <w:widowControl w:val="0"/>
        <w:autoSpaceDE w:val="0"/>
        <w:autoSpaceDN w:val="0"/>
        <w:adjustRightInd w:val="0"/>
        <w:rPr>
          <w:rFonts w:ascii="Helvetica" w:hAnsi="Helvetica" w:cs="Helvetica"/>
          <w:sz w:val="21"/>
        </w:rPr>
      </w:pPr>
    </w:p>
    <w:p w14:paraId="2FD7BF0A" w14:textId="6D8C8167" w:rsidR="00476F96" w:rsidRPr="00425334" w:rsidRDefault="003F4D10" w:rsidP="00483154">
      <w:pPr>
        <w:widowControl w:val="0"/>
        <w:shd w:val="clear" w:color="auto" w:fill="DBE5F1" w:themeFill="accent1" w:themeFillTint="33"/>
        <w:autoSpaceDE w:val="0"/>
        <w:autoSpaceDN w:val="0"/>
        <w:adjustRightInd w:val="0"/>
        <w:rPr>
          <w:rFonts w:ascii="Helvetica" w:hAnsi="Helvetica" w:cs="Helvetica"/>
          <w:sz w:val="21"/>
          <w:u w:val="single"/>
        </w:rPr>
      </w:pPr>
      <w:r>
        <w:rPr>
          <w:rFonts w:ascii="Helvetica" w:hAnsi="Helvetica" w:cs="Helvetica"/>
          <w:sz w:val="21"/>
          <w:u w:val="single"/>
        </w:rPr>
        <w:t>Fellowship Allocation</w:t>
      </w:r>
    </w:p>
    <w:p w14:paraId="6236FF99" w14:textId="7F4279BB" w:rsidR="006A0C35" w:rsidRDefault="006A0C35" w:rsidP="008D049D">
      <w:pPr>
        <w:widowControl w:val="0"/>
        <w:autoSpaceDE w:val="0"/>
        <w:autoSpaceDN w:val="0"/>
        <w:adjustRightInd w:val="0"/>
        <w:rPr>
          <w:rFonts w:ascii="Helvetica" w:hAnsi="Helvetica" w:cs="Helvetica"/>
          <w:sz w:val="22"/>
          <w:szCs w:val="22"/>
        </w:rPr>
      </w:pPr>
    </w:p>
    <w:p w14:paraId="56323626" w14:textId="1A3BCE6D" w:rsidR="007B3185" w:rsidRPr="006A0C35" w:rsidRDefault="007B3185" w:rsidP="007B3185">
      <w:pPr>
        <w:widowControl w:val="0"/>
        <w:autoSpaceDE w:val="0"/>
        <w:autoSpaceDN w:val="0"/>
        <w:adjustRightInd w:val="0"/>
        <w:rPr>
          <w:rFonts w:ascii="Helvetica" w:hAnsi="Helvetica" w:cs="Helvetica"/>
          <w:sz w:val="22"/>
          <w:szCs w:val="22"/>
        </w:rPr>
      </w:pPr>
      <w:r w:rsidRPr="006A0C35">
        <w:rPr>
          <w:rFonts w:ascii="Helvetica" w:hAnsi="Helvetica" w:cs="Helvetica"/>
          <w:sz w:val="22"/>
          <w:szCs w:val="22"/>
        </w:rPr>
        <w:t xml:space="preserve">The greatest knowledge of the students and the discipline lies with the Graduate Programs. This revised process aims to allow Graduate Programs to decide the majority of </w:t>
      </w:r>
      <w:r>
        <w:rPr>
          <w:rFonts w:ascii="Helvetica" w:hAnsi="Helvetica" w:cs="Helvetica"/>
          <w:sz w:val="22"/>
          <w:szCs w:val="22"/>
        </w:rPr>
        <w:t>fellowship</w:t>
      </w:r>
      <w:r w:rsidRPr="006A0C35">
        <w:rPr>
          <w:rFonts w:ascii="Helvetica" w:hAnsi="Helvetica" w:cs="Helvetica"/>
          <w:sz w:val="22"/>
          <w:szCs w:val="22"/>
        </w:rPr>
        <w:t xml:space="preserve"> awardees.</w:t>
      </w:r>
    </w:p>
    <w:p w14:paraId="5F543A5A" w14:textId="77777777" w:rsidR="007B3185" w:rsidRPr="006A0C35" w:rsidRDefault="007B3185" w:rsidP="007B3185">
      <w:pPr>
        <w:widowControl w:val="0"/>
        <w:autoSpaceDE w:val="0"/>
        <w:autoSpaceDN w:val="0"/>
        <w:adjustRightInd w:val="0"/>
        <w:rPr>
          <w:rFonts w:ascii="Helvetica" w:hAnsi="Helvetica" w:cs="Helvetica"/>
          <w:sz w:val="22"/>
          <w:szCs w:val="22"/>
        </w:rPr>
      </w:pPr>
    </w:p>
    <w:p w14:paraId="3D4F73C6" w14:textId="3894AFB3" w:rsidR="007B3185" w:rsidRPr="006A0C35" w:rsidRDefault="007B3185" w:rsidP="007B3185">
      <w:pPr>
        <w:widowControl w:val="0"/>
        <w:autoSpaceDE w:val="0"/>
        <w:autoSpaceDN w:val="0"/>
        <w:adjustRightInd w:val="0"/>
        <w:rPr>
          <w:rFonts w:ascii="Helvetica" w:hAnsi="Helvetica" w:cs="Helvetica"/>
          <w:sz w:val="22"/>
          <w:szCs w:val="22"/>
        </w:rPr>
      </w:pPr>
      <w:r>
        <w:rPr>
          <w:rFonts w:ascii="Helvetica" w:hAnsi="Helvetica" w:cs="Helvetica"/>
          <w:sz w:val="22"/>
          <w:szCs w:val="22"/>
        </w:rPr>
        <w:t>A</w:t>
      </w:r>
      <w:r w:rsidRPr="006A0C35">
        <w:rPr>
          <w:rFonts w:ascii="Helvetica" w:hAnsi="Helvetica" w:cs="Helvetica"/>
          <w:sz w:val="22"/>
          <w:szCs w:val="22"/>
        </w:rPr>
        <w:t>. Graduate Programs will be designated DYP awards based on the number of students in their program:</w:t>
      </w:r>
    </w:p>
    <w:p w14:paraId="2C194E0B" w14:textId="77777777" w:rsidR="007B3185" w:rsidRPr="006A0C35" w:rsidRDefault="007B3185" w:rsidP="007B3185">
      <w:pPr>
        <w:widowControl w:val="0"/>
        <w:autoSpaceDE w:val="0"/>
        <w:autoSpaceDN w:val="0"/>
        <w:adjustRightInd w:val="0"/>
        <w:rPr>
          <w:rFonts w:ascii="Helvetica" w:hAnsi="Helvetica" w:cs="Helvetica"/>
          <w:sz w:val="22"/>
          <w:szCs w:val="22"/>
        </w:rPr>
      </w:pPr>
    </w:p>
    <w:tbl>
      <w:tblPr>
        <w:tblStyle w:val="GridTable1Light-Accent1"/>
        <w:tblW w:w="0" w:type="auto"/>
        <w:tblInd w:w="1525" w:type="dxa"/>
        <w:tblLook w:val="04A0" w:firstRow="1" w:lastRow="0" w:firstColumn="1" w:lastColumn="0" w:noHBand="0" w:noVBand="1"/>
      </w:tblPr>
      <w:tblGrid>
        <w:gridCol w:w="2520"/>
        <w:gridCol w:w="2610"/>
      </w:tblGrid>
      <w:tr w:rsidR="007B3185" w:rsidRPr="006A0C35" w14:paraId="3115F6E5" w14:textId="77777777" w:rsidTr="00CA23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vAlign w:val="center"/>
          </w:tcPr>
          <w:p w14:paraId="61D3D10A" w14:textId="77777777" w:rsidR="007B3185" w:rsidRPr="006A0C35" w:rsidRDefault="007B3185" w:rsidP="00CA23E5">
            <w:pPr>
              <w:widowControl w:val="0"/>
              <w:autoSpaceDE w:val="0"/>
              <w:autoSpaceDN w:val="0"/>
              <w:adjustRightInd w:val="0"/>
              <w:jc w:val="center"/>
              <w:rPr>
                <w:rFonts w:ascii="Helvetica" w:hAnsi="Helvetica" w:cs="Helvetica"/>
                <w:sz w:val="22"/>
                <w:szCs w:val="22"/>
              </w:rPr>
            </w:pPr>
            <w:r w:rsidRPr="006A0C35">
              <w:rPr>
                <w:rFonts w:ascii="Helvetica" w:hAnsi="Helvetica" w:cs="Helvetica"/>
                <w:sz w:val="22"/>
                <w:szCs w:val="22"/>
              </w:rPr>
              <w:t>Number of Students in Program</w:t>
            </w:r>
          </w:p>
        </w:tc>
        <w:tc>
          <w:tcPr>
            <w:tcW w:w="2610" w:type="dxa"/>
            <w:vAlign w:val="center"/>
          </w:tcPr>
          <w:p w14:paraId="16074CB2" w14:textId="77777777" w:rsidR="007B3185" w:rsidRPr="006A0C35" w:rsidRDefault="007B3185" w:rsidP="00CA23E5">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Helvetica" w:hAnsi="Helvetica" w:cs="Helvetica"/>
                <w:sz w:val="22"/>
                <w:szCs w:val="22"/>
              </w:rPr>
            </w:pPr>
            <w:r w:rsidRPr="006A0C35">
              <w:rPr>
                <w:rFonts w:ascii="Helvetica" w:hAnsi="Helvetica" w:cs="Helvetica"/>
                <w:sz w:val="22"/>
                <w:szCs w:val="22"/>
              </w:rPr>
              <w:t>Number of quarters allocated</w:t>
            </w:r>
          </w:p>
        </w:tc>
      </w:tr>
      <w:tr w:rsidR="007B3185" w:rsidRPr="006A0C35" w14:paraId="13655A1D" w14:textId="77777777" w:rsidTr="00CA23E5">
        <w:tc>
          <w:tcPr>
            <w:cnfStyle w:val="001000000000" w:firstRow="0" w:lastRow="0" w:firstColumn="1" w:lastColumn="0" w:oddVBand="0" w:evenVBand="0" w:oddHBand="0" w:evenHBand="0" w:firstRowFirstColumn="0" w:firstRowLastColumn="0" w:lastRowFirstColumn="0" w:lastRowLastColumn="0"/>
            <w:tcW w:w="2520" w:type="dxa"/>
            <w:vAlign w:val="center"/>
          </w:tcPr>
          <w:p w14:paraId="32AD8BCE" w14:textId="77777777" w:rsidR="007B3185" w:rsidRPr="006A0C35" w:rsidRDefault="007B3185" w:rsidP="00CA23E5">
            <w:pPr>
              <w:widowControl w:val="0"/>
              <w:autoSpaceDE w:val="0"/>
              <w:autoSpaceDN w:val="0"/>
              <w:adjustRightInd w:val="0"/>
              <w:jc w:val="center"/>
              <w:rPr>
                <w:rFonts w:ascii="Helvetica" w:hAnsi="Helvetica" w:cs="Helvetica"/>
                <w:sz w:val="22"/>
                <w:szCs w:val="22"/>
              </w:rPr>
            </w:pPr>
            <w:r w:rsidRPr="006A0C35">
              <w:rPr>
                <w:rFonts w:ascii="Helvetica" w:hAnsi="Helvetica" w:cs="Helvetica"/>
                <w:sz w:val="22"/>
                <w:szCs w:val="22"/>
              </w:rPr>
              <w:t>&lt;25</w:t>
            </w:r>
          </w:p>
        </w:tc>
        <w:tc>
          <w:tcPr>
            <w:tcW w:w="2610" w:type="dxa"/>
            <w:vAlign w:val="center"/>
          </w:tcPr>
          <w:p w14:paraId="46D924CB" w14:textId="77777777" w:rsidR="007B3185" w:rsidRPr="006A0C35" w:rsidRDefault="007B3185" w:rsidP="00CA23E5">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2"/>
                <w:szCs w:val="22"/>
              </w:rPr>
            </w:pPr>
            <w:r w:rsidRPr="006A0C35">
              <w:rPr>
                <w:rFonts w:ascii="Helvetica" w:hAnsi="Helvetica" w:cs="Helvetica"/>
                <w:sz w:val="22"/>
                <w:szCs w:val="22"/>
              </w:rPr>
              <w:t>1</w:t>
            </w:r>
          </w:p>
        </w:tc>
      </w:tr>
      <w:tr w:rsidR="007B3185" w:rsidRPr="006A0C35" w14:paraId="5ADD5CF3" w14:textId="77777777" w:rsidTr="00CA23E5">
        <w:tc>
          <w:tcPr>
            <w:cnfStyle w:val="001000000000" w:firstRow="0" w:lastRow="0" w:firstColumn="1" w:lastColumn="0" w:oddVBand="0" w:evenVBand="0" w:oddHBand="0" w:evenHBand="0" w:firstRowFirstColumn="0" w:firstRowLastColumn="0" w:lastRowFirstColumn="0" w:lastRowLastColumn="0"/>
            <w:tcW w:w="2520" w:type="dxa"/>
            <w:vAlign w:val="center"/>
          </w:tcPr>
          <w:p w14:paraId="323EC043" w14:textId="77777777" w:rsidR="007B3185" w:rsidRPr="006A0C35" w:rsidRDefault="007B3185" w:rsidP="00CA23E5">
            <w:pPr>
              <w:widowControl w:val="0"/>
              <w:autoSpaceDE w:val="0"/>
              <w:autoSpaceDN w:val="0"/>
              <w:adjustRightInd w:val="0"/>
              <w:jc w:val="center"/>
              <w:rPr>
                <w:rFonts w:ascii="Helvetica" w:hAnsi="Helvetica" w:cs="Helvetica"/>
                <w:sz w:val="22"/>
                <w:szCs w:val="22"/>
              </w:rPr>
            </w:pPr>
            <w:r w:rsidRPr="006A0C35">
              <w:rPr>
                <w:rFonts w:ascii="Helvetica" w:hAnsi="Helvetica" w:cs="Helvetica"/>
                <w:sz w:val="22"/>
                <w:szCs w:val="22"/>
              </w:rPr>
              <w:t>25-5</w:t>
            </w:r>
            <w:r>
              <w:rPr>
                <w:rFonts w:ascii="Helvetica" w:hAnsi="Helvetica" w:cs="Helvetica"/>
                <w:sz w:val="22"/>
                <w:szCs w:val="22"/>
              </w:rPr>
              <w:t>0</w:t>
            </w:r>
          </w:p>
        </w:tc>
        <w:tc>
          <w:tcPr>
            <w:tcW w:w="2610" w:type="dxa"/>
            <w:vAlign w:val="center"/>
          </w:tcPr>
          <w:p w14:paraId="2C6286E2" w14:textId="77777777" w:rsidR="007B3185" w:rsidRPr="006A0C35" w:rsidRDefault="007B3185" w:rsidP="00CA23E5">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2"/>
                <w:szCs w:val="22"/>
              </w:rPr>
            </w:pPr>
            <w:r w:rsidRPr="006A0C35">
              <w:rPr>
                <w:rFonts w:ascii="Helvetica" w:hAnsi="Helvetica" w:cs="Helvetica"/>
                <w:sz w:val="22"/>
                <w:szCs w:val="22"/>
              </w:rPr>
              <w:t>2</w:t>
            </w:r>
          </w:p>
        </w:tc>
      </w:tr>
      <w:tr w:rsidR="007B3185" w:rsidRPr="006A0C35" w14:paraId="5A01E90D" w14:textId="77777777" w:rsidTr="00CA23E5">
        <w:tc>
          <w:tcPr>
            <w:cnfStyle w:val="001000000000" w:firstRow="0" w:lastRow="0" w:firstColumn="1" w:lastColumn="0" w:oddVBand="0" w:evenVBand="0" w:oddHBand="0" w:evenHBand="0" w:firstRowFirstColumn="0" w:firstRowLastColumn="0" w:lastRowFirstColumn="0" w:lastRowLastColumn="0"/>
            <w:tcW w:w="2520" w:type="dxa"/>
            <w:vAlign w:val="center"/>
          </w:tcPr>
          <w:p w14:paraId="7943AFBD" w14:textId="77777777" w:rsidR="007B3185" w:rsidRPr="006A0C35" w:rsidRDefault="007B3185" w:rsidP="00CA23E5">
            <w:pPr>
              <w:widowControl w:val="0"/>
              <w:autoSpaceDE w:val="0"/>
              <w:autoSpaceDN w:val="0"/>
              <w:adjustRightInd w:val="0"/>
              <w:jc w:val="center"/>
              <w:rPr>
                <w:rFonts w:ascii="Helvetica" w:hAnsi="Helvetica" w:cs="Helvetica"/>
                <w:sz w:val="22"/>
                <w:szCs w:val="22"/>
              </w:rPr>
            </w:pPr>
            <w:r>
              <w:rPr>
                <w:rFonts w:ascii="Helvetica" w:hAnsi="Helvetica" w:cs="Helvetica"/>
                <w:sz w:val="22"/>
                <w:szCs w:val="22"/>
              </w:rPr>
              <w:t>51</w:t>
            </w:r>
            <w:r w:rsidRPr="006A0C35">
              <w:rPr>
                <w:rFonts w:ascii="Helvetica" w:hAnsi="Helvetica" w:cs="Helvetica"/>
                <w:sz w:val="22"/>
                <w:szCs w:val="22"/>
              </w:rPr>
              <w:t>-100</w:t>
            </w:r>
          </w:p>
        </w:tc>
        <w:tc>
          <w:tcPr>
            <w:tcW w:w="2610" w:type="dxa"/>
            <w:vAlign w:val="center"/>
          </w:tcPr>
          <w:p w14:paraId="34B9E138" w14:textId="77777777" w:rsidR="007B3185" w:rsidRPr="006A0C35" w:rsidRDefault="007B3185" w:rsidP="00CA23E5">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2"/>
                <w:szCs w:val="22"/>
              </w:rPr>
            </w:pPr>
            <w:r w:rsidRPr="006A0C35">
              <w:rPr>
                <w:rFonts w:ascii="Helvetica" w:hAnsi="Helvetica" w:cs="Helvetica"/>
                <w:sz w:val="22"/>
                <w:szCs w:val="22"/>
              </w:rPr>
              <w:t>3</w:t>
            </w:r>
          </w:p>
        </w:tc>
      </w:tr>
      <w:tr w:rsidR="007B3185" w:rsidRPr="006A0C35" w14:paraId="420D0A73" w14:textId="77777777" w:rsidTr="00CA23E5">
        <w:tc>
          <w:tcPr>
            <w:cnfStyle w:val="001000000000" w:firstRow="0" w:lastRow="0" w:firstColumn="1" w:lastColumn="0" w:oddVBand="0" w:evenVBand="0" w:oddHBand="0" w:evenHBand="0" w:firstRowFirstColumn="0" w:firstRowLastColumn="0" w:lastRowFirstColumn="0" w:lastRowLastColumn="0"/>
            <w:tcW w:w="2520" w:type="dxa"/>
            <w:vAlign w:val="center"/>
          </w:tcPr>
          <w:p w14:paraId="16566B0C" w14:textId="77777777" w:rsidR="007B3185" w:rsidRPr="006A0C35" w:rsidRDefault="007B3185" w:rsidP="00CA23E5">
            <w:pPr>
              <w:widowControl w:val="0"/>
              <w:autoSpaceDE w:val="0"/>
              <w:autoSpaceDN w:val="0"/>
              <w:adjustRightInd w:val="0"/>
              <w:jc w:val="center"/>
              <w:rPr>
                <w:rFonts w:ascii="Helvetica" w:hAnsi="Helvetica" w:cs="Helvetica"/>
                <w:sz w:val="22"/>
                <w:szCs w:val="22"/>
              </w:rPr>
            </w:pPr>
            <w:r w:rsidRPr="006A0C35">
              <w:rPr>
                <w:rFonts w:ascii="Helvetica" w:hAnsi="Helvetica" w:cs="Helvetica"/>
                <w:sz w:val="22"/>
                <w:szCs w:val="22"/>
              </w:rPr>
              <w:t>&gt;100</w:t>
            </w:r>
          </w:p>
        </w:tc>
        <w:tc>
          <w:tcPr>
            <w:tcW w:w="2610" w:type="dxa"/>
            <w:vAlign w:val="center"/>
          </w:tcPr>
          <w:p w14:paraId="0C555E3D" w14:textId="77777777" w:rsidR="007B3185" w:rsidRPr="006A0C35" w:rsidRDefault="007B3185" w:rsidP="00CA23E5">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2"/>
                <w:szCs w:val="22"/>
              </w:rPr>
            </w:pPr>
            <w:r w:rsidRPr="006A0C35">
              <w:rPr>
                <w:rFonts w:ascii="Helvetica" w:hAnsi="Helvetica" w:cs="Helvetica"/>
                <w:sz w:val="22"/>
                <w:szCs w:val="22"/>
              </w:rPr>
              <w:t>4</w:t>
            </w:r>
          </w:p>
        </w:tc>
      </w:tr>
    </w:tbl>
    <w:p w14:paraId="0956B1C7" w14:textId="77777777" w:rsidR="007B3185" w:rsidRPr="006A0C35" w:rsidRDefault="007B3185" w:rsidP="007B3185">
      <w:pPr>
        <w:widowControl w:val="0"/>
        <w:autoSpaceDE w:val="0"/>
        <w:autoSpaceDN w:val="0"/>
        <w:adjustRightInd w:val="0"/>
        <w:rPr>
          <w:rFonts w:ascii="Helvetica" w:hAnsi="Helvetica" w:cs="Helvetica"/>
          <w:sz w:val="22"/>
          <w:szCs w:val="22"/>
        </w:rPr>
      </w:pPr>
    </w:p>
    <w:p w14:paraId="5DEEC428" w14:textId="77777777" w:rsidR="007B3185" w:rsidRPr="006A0C35" w:rsidRDefault="007B3185" w:rsidP="007B3185">
      <w:pPr>
        <w:widowControl w:val="0"/>
        <w:autoSpaceDE w:val="0"/>
        <w:autoSpaceDN w:val="0"/>
        <w:adjustRightInd w:val="0"/>
        <w:rPr>
          <w:rFonts w:ascii="Helvetica" w:hAnsi="Helvetica" w:cs="Helvetica"/>
          <w:sz w:val="22"/>
          <w:szCs w:val="22"/>
        </w:rPr>
      </w:pPr>
      <w:r w:rsidRPr="006A0C35">
        <w:rPr>
          <w:rFonts w:ascii="Helvetica" w:hAnsi="Helvetica" w:cs="Helvetica"/>
          <w:sz w:val="22"/>
          <w:szCs w:val="22"/>
        </w:rPr>
        <w:t>At current program numbers ~100 quarters of support will be awarded with ~5% of our students funded.</w:t>
      </w:r>
    </w:p>
    <w:p w14:paraId="2BE81A75" w14:textId="77777777" w:rsidR="007B3185" w:rsidRPr="006A0C35" w:rsidRDefault="007B3185" w:rsidP="007B3185">
      <w:pPr>
        <w:widowControl w:val="0"/>
        <w:autoSpaceDE w:val="0"/>
        <w:autoSpaceDN w:val="0"/>
        <w:adjustRightInd w:val="0"/>
        <w:rPr>
          <w:rFonts w:ascii="Helvetica" w:hAnsi="Helvetica" w:cs="Helvetica"/>
          <w:sz w:val="22"/>
          <w:szCs w:val="22"/>
        </w:rPr>
      </w:pPr>
    </w:p>
    <w:p w14:paraId="024BD1E0" w14:textId="5F4DB15D" w:rsidR="007B3185" w:rsidRDefault="007B3185" w:rsidP="007B3185">
      <w:pPr>
        <w:widowControl w:val="0"/>
        <w:autoSpaceDE w:val="0"/>
        <w:autoSpaceDN w:val="0"/>
        <w:adjustRightInd w:val="0"/>
        <w:rPr>
          <w:rFonts w:ascii="Helvetica" w:hAnsi="Helvetica" w:cs="Helvetica"/>
          <w:sz w:val="22"/>
          <w:szCs w:val="22"/>
        </w:rPr>
      </w:pPr>
      <w:r>
        <w:rPr>
          <w:rFonts w:ascii="Helvetica" w:hAnsi="Helvetica" w:cs="Helvetica"/>
          <w:sz w:val="22"/>
          <w:szCs w:val="22"/>
        </w:rPr>
        <w:t>B</w:t>
      </w:r>
      <w:r w:rsidRPr="006A0C35">
        <w:rPr>
          <w:rFonts w:ascii="Helvetica" w:hAnsi="Helvetica" w:cs="Helvetica"/>
          <w:sz w:val="22"/>
          <w:szCs w:val="22"/>
        </w:rPr>
        <w:t xml:space="preserve">. In addition, Graduate Programs will nominate one </w:t>
      </w:r>
      <w:r>
        <w:rPr>
          <w:rFonts w:ascii="Helvetica" w:hAnsi="Helvetica" w:cs="Helvetica"/>
          <w:sz w:val="22"/>
          <w:szCs w:val="22"/>
        </w:rPr>
        <w:t xml:space="preserve">of their allocated </w:t>
      </w:r>
      <w:r w:rsidRPr="006A0C35">
        <w:rPr>
          <w:rFonts w:ascii="Helvetica" w:hAnsi="Helvetica" w:cs="Helvetica"/>
          <w:sz w:val="22"/>
          <w:szCs w:val="22"/>
        </w:rPr>
        <w:t>student</w:t>
      </w:r>
      <w:r>
        <w:rPr>
          <w:rFonts w:ascii="Helvetica" w:hAnsi="Helvetica" w:cs="Helvetica"/>
          <w:sz w:val="22"/>
          <w:szCs w:val="22"/>
        </w:rPr>
        <w:t>s</w:t>
      </w:r>
      <w:r w:rsidRPr="006A0C35">
        <w:rPr>
          <w:rFonts w:ascii="Helvetica" w:hAnsi="Helvetica" w:cs="Helvetica"/>
          <w:sz w:val="22"/>
          <w:szCs w:val="22"/>
        </w:rPr>
        <w:t xml:space="preserve"> for a university wide competitive award to be reviewed by the Graduate Council Fellowship Sub Committee. These competitive awards </w:t>
      </w:r>
      <w:r>
        <w:rPr>
          <w:rFonts w:ascii="Helvetica" w:hAnsi="Helvetica" w:cs="Helvetica"/>
          <w:sz w:val="22"/>
          <w:szCs w:val="22"/>
        </w:rPr>
        <w:t>can be either for</w:t>
      </w:r>
      <w:r w:rsidRPr="006A0C35">
        <w:rPr>
          <w:rFonts w:ascii="Helvetica" w:hAnsi="Helvetica" w:cs="Helvetica"/>
          <w:sz w:val="22"/>
          <w:szCs w:val="22"/>
        </w:rPr>
        <w:t xml:space="preserve"> </w:t>
      </w:r>
      <w:r>
        <w:rPr>
          <w:rFonts w:ascii="Helvetica" w:hAnsi="Helvetica" w:cs="Helvetica"/>
          <w:sz w:val="22"/>
          <w:szCs w:val="22"/>
        </w:rPr>
        <w:t>DYP</w:t>
      </w:r>
      <w:r w:rsidRPr="006A0C35">
        <w:rPr>
          <w:rFonts w:ascii="Helvetica" w:hAnsi="Helvetica" w:cs="Helvetica"/>
          <w:sz w:val="22"/>
          <w:szCs w:val="22"/>
        </w:rPr>
        <w:t xml:space="preserve"> </w:t>
      </w:r>
      <w:r>
        <w:rPr>
          <w:rFonts w:ascii="Helvetica" w:hAnsi="Helvetica" w:cs="Helvetica"/>
          <w:sz w:val="22"/>
          <w:szCs w:val="22"/>
        </w:rPr>
        <w:t>or</w:t>
      </w:r>
      <w:r w:rsidRPr="006A0C35">
        <w:rPr>
          <w:rFonts w:ascii="Helvetica" w:hAnsi="Helvetica" w:cs="Helvetica"/>
          <w:sz w:val="22"/>
          <w:szCs w:val="22"/>
        </w:rPr>
        <w:t xml:space="preserve"> GRMP fellowships.</w:t>
      </w:r>
      <w:r>
        <w:rPr>
          <w:rFonts w:ascii="Helvetica" w:hAnsi="Helvetica" w:cs="Helvetica"/>
          <w:sz w:val="22"/>
          <w:szCs w:val="22"/>
        </w:rPr>
        <w:t xml:space="preserve"> </w:t>
      </w:r>
    </w:p>
    <w:p w14:paraId="34450088" w14:textId="77777777" w:rsidR="007B3185" w:rsidRDefault="007B3185" w:rsidP="008D049D">
      <w:pPr>
        <w:widowControl w:val="0"/>
        <w:autoSpaceDE w:val="0"/>
        <w:autoSpaceDN w:val="0"/>
        <w:adjustRightInd w:val="0"/>
        <w:rPr>
          <w:rFonts w:ascii="Helvetica" w:hAnsi="Helvetica" w:cs="Helvetica"/>
          <w:sz w:val="22"/>
          <w:szCs w:val="22"/>
        </w:rPr>
      </w:pPr>
    </w:p>
    <w:p w14:paraId="64B97288" w14:textId="424D4A73" w:rsidR="00F55D3D" w:rsidRDefault="00F55D3D" w:rsidP="008D049D">
      <w:pPr>
        <w:widowControl w:val="0"/>
        <w:autoSpaceDE w:val="0"/>
        <w:autoSpaceDN w:val="0"/>
        <w:adjustRightInd w:val="0"/>
        <w:rPr>
          <w:rFonts w:ascii="Helvetica" w:hAnsi="Helvetica" w:cs="Helvetica"/>
          <w:sz w:val="22"/>
          <w:szCs w:val="22"/>
        </w:rPr>
      </w:pPr>
    </w:p>
    <w:p w14:paraId="6D041035" w14:textId="75FC253E" w:rsidR="003F4D10" w:rsidRPr="00425334" w:rsidRDefault="003F4D10" w:rsidP="003F4D10">
      <w:pPr>
        <w:widowControl w:val="0"/>
        <w:shd w:val="clear" w:color="auto" w:fill="DBE5F1" w:themeFill="accent1" w:themeFillTint="33"/>
        <w:autoSpaceDE w:val="0"/>
        <w:autoSpaceDN w:val="0"/>
        <w:adjustRightInd w:val="0"/>
        <w:rPr>
          <w:rFonts w:ascii="Helvetica" w:hAnsi="Helvetica" w:cs="Helvetica"/>
          <w:sz w:val="21"/>
          <w:u w:val="single"/>
        </w:rPr>
      </w:pPr>
      <w:r>
        <w:rPr>
          <w:rFonts w:ascii="Helvetica" w:hAnsi="Helvetica" w:cs="Helvetica"/>
          <w:sz w:val="21"/>
          <w:u w:val="single"/>
        </w:rPr>
        <w:t xml:space="preserve">Application </w:t>
      </w:r>
      <w:r w:rsidR="007B3185">
        <w:rPr>
          <w:rFonts w:ascii="Helvetica" w:hAnsi="Helvetica" w:cs="Helvetica"/>
          <w:sz w:val="21"/>
          <w:u w:val="single"/>
        </w:rPr>
        <w:t xml:space="preserve">and Review </w:t>
      </w:r>
      <w:r>
        <w:rPr>
          <w:rFonts w:ascii="Helvetica" w:hAnsi="Helvetica" w:cs="Helvetica"/>
          <w:sz w:val="21"/>
          <w:u w:val="single"/>
        </w:rPr>
        <w:t>Process</w:t>
      </w:r>
    </w:p>
    <w:p w14:paraId="2A2DE556" w14:textId="77777777" w:rsidR="003F4D10" w:rsidRDefault="003F4D10" w:rsidP="008D049D">
      <w:pPr>
        <w:widowControl w:val="0"/>
        <w:autoSpaceDE w:val="0"/>
        <w:autoSpaceDN w:val="0"/>
        <w:adjustRightInd w:val="0"/>
        <w:rPr>
          <w:rFonts w:ascii="Helvetica" w:hAnsi="Helvetica" w:cs="Helvetica"/>
          <w:sz w:val="22"/>
          <w:szCs w:val="22"/>
        </w:rPr>
      </w:pPr>
    </w:p>
    <w:p w14:paraId="51D5A11E" w14:textId="77777777" w:rsidR="003F4D10" w:rsidRDefault="00F55D3D" w:rsidP="008D049D">
      <w:pPr>
        <w:pStyle w:val="ListParagraph"/>
        <w:widowControl w:val="0"/>
        <w:numPr>
          <w:ilvl w:val="0"/>
          <w:numId w:val="2"/>
        </w:numPr>
        <w:autoSpaceDE w:val="0"/>
        <w:autoSpaceDN w:val="0"/>
        <w:adjustRightInd w:val="0"/>
        <w:rPr>
          <w:rFonts w:ascii="Helvetica" w:hAnsi="Helvetica" w:cs="Helvetica"/>
          <w:sz w:val="22"/>
          <w:szCs w:val="22"/>
        </w:rPr>
      </w:pPr>
      <w:r w:rsidRPr="003F4D10">
        <w:rPr>
          <w:rFonts w:ascii="Helvetica" w:hAnsi="Helvetica" w:cs="Helvetica"/>
          <w:sz w:val="22"/>
          <w:szCs w:val="22"/>
        </w:rPr>
        <w:t xml:space="preserve">Students should apply directly to their Graduate Program. </w:t>
      </w:r>
    </w:p>
    <w:p w14:paraId="1E3221E6" w14:textId="77777777" w:rsidR="003F4D10" w:rsidRDefault="00F55D3D" w:rsidP="008D049D">
      <w:pPr>
        <w:pStyle w:val="ListParagraph"/>
        <w:widowControl w:val="0"/>
        <w:numPr>
          <w:ilvl w:val="0"/>
          <w:numId w:val="2"/>
        </w:numPr>
        <w:autoSpaceDE w:val="0"/>
        <w:autoSpaceDN w:val="0"/>
        <w:adjustRightInd w:val="0"/>
        <w:rPr>
          <w:rFonts w:ascii="Helvetica" w:hAnsi="Helvetica" w:cs="Helvetica"/>
          <w:sz w:val="22"/>
          <w:szCs w:val="22"/>
        </w:rPr>
      </w:pPr>
      <w:r w:rsidRPr="003F4D10">
        <w:rPr>
          <w:rFonts w:ascii="Helvetica" w:hAnsi="Helvetica" w:cs="Helvetica"/>
          <w:sz w:val="22"/>
          <w:szCs w:val="22"/>
        </w:rPr>
        <w:t xml:space="preserve">The program Graduate Advisor and their nominating committee will judge their program’s applications and decide on their best students for GRMP and DYP fellowships. Any combination of DYP or GRMP fellowships can be used. </w:t>
      </w:r>
    </w:p>
    <w:p w14:paraId="48F3F04F" w14:textId="3EA41A95" w:rsidR="00F55D3D" w:rsidRDefault="00F55D3D" w:rsidP="008D049D">
      <w:pPr>
        <w:pStyle w:val="ListParagraph"/>
        <w:widowControl w:val="0"/>
        <w:numPr>
          <w:ilvl w:val="0"/>
          <w:numId w:val="2"/>
        </w:numPr>
        <w:autoSpaceDE w:val="0"/>
        <w:autoSpaceDN w:val="0"/>
        <w:adjustRightInd w:val="0"/>
        <w:rPr>
          <w:rFonts w:ascii="Helvetica" w:hAnsi="Helvetica" w:cs="Helvetica"/>
          <w:sz w:val="22"/>
          <w:szCs w:val="22"/>
        </w:rPr>
      </w:pPr>
      <w:r w:rsidRPr="003F4D10">
        <w:rPr>
          <w:rFonts w:ascii="Helvetica" w:hAnsi="Helvetica" w:cs="Helvetica"/>
          <w:sz w:val="22"/>
          <w:szCs w:val="22"/>
        </w:rPr>
        <w:t xml:space="preserve">The program needs to then decide on their most competitive student for the UCR-wide award. </w:t>
      </w:r>
    </w:p>
    <w:p w14:paraId="7DB93428" w14:textId="77777777" w:rsidR="00EC41B2" w:rsidRDefault="003F4D10" w:rsidP="003F4D10">
      <w:pPr>
        <w:pStyle w:val="ListParagraph"/>
        <w:widowControl w:val="0"/>
        <w:numPr>
          <w:ilvl w:val="0"/>
          <w:numId w:val="2"/>
        </w:numPr>
        <w:autoSpaceDE w:val="0"/>
        <w:autoSpaceDN w:val="0"/>
        <w:adjustRightInd w:val="0"/>
        <w:rPr>
          <w:rFonts w:ascii="Helvetica" w:hAnsi="Helvetica" w:cs="Helvetica"/>
          <w:sz w:val="22"/>
          <w:szCs w:val="22"/>
        </w:rPr>
      </w:pPr>
      <w:r w:rsidRPr="003F4D10">
        <w:rPr>
          <w:rFonts w:ascii="Helvetica" w:hAnsi="Helvetica" w:cs="Helvetica"/>
          <w:sz w:val="22"/>
          <w:szCs w:val="22"/>
        </w:rPr>
        <w:t xml:space="preserve">The Graduate Advisor will upload </w:t>
      </w:r>
      <w:r w:rsidR="00EC41B2">
        <w:rPr>
          <w:rFonts w:ascii="Helvetica" w:hAnsi="Helvetica" w:cs="Helvetica"/>
          <w:sz w:val="22"/>
          <w:szCs w:val="22"/>
        </w:rPr>
        <w:t xml:space="preserve">three items: </w:t>
      </w:r>
    </w:p>
    <w:p w14:paraId="59DBC413" w14:textId="5F0ADD42" w:rsidR="00EC41B2" w:rsidRDefault="003F4D10" w:rsidP="00EC41B2">
      <w:pPr>
        <w:pStyle w:val="ListParagraph"/>
        <w:widowControl w:val="0"/>
        <w:numPr>
          <w:ilvl w:val="0"/>
          <w:numId w:val="3"/>
        </w:numPr>
        <w:autoSpaceDE w:val="0"/>
        <w:autoSpaceDN w:val="0"/>
        <w:adjustRightInd w:val="0"/>
        <w:rPr>
          <w:rFonts w:ascii="Helvetica" w:hAnsi="Helvetica" w:cs="Helvetica"/>
          <w:sz w:val="22"/>
          <w:szCs w:val="22"/>
        </w:rPr>
      </w:pPr>
      <w:r w:rsidRPr="00EC41B2">
        <w:rPr>
          <w:rFonts w:ascii="Helvetica" w:hAnsi="Helvetica" w:cs="Helvetica"/>
          <w:sz w:val="22"/>
          <w:szCs w:val="22"/>
        </w:rPr>
        <w:t xml:space="preserve">the student applications for their allocated (A) </w:t>
      </w:r>
      <w:r w:rsidR="00EC41B2" w:rsidRPr="00EC41B2">
        <w:rPr>
          <w:rFonts w:ascii="Helvetica" w:hAnsi="Helvetica" w:cs="Helvetica"/>
          <w:sz w:val="22"/>
          <w:szCs w:val="22"/>
        </w:rPr>
        <w:t>awards</w:t>
      </w:r>
    </w:p>
    <w:p w14:paraId="3ED70804" w14:textId="639834FE" w:rsidR="00EC41B2" w:rsidRPr="00EC41B2" w:rsidRDefault="00EC41B2" w:rsidP="00EC41B2">
      <w:pPr>
        <w:pStyle w:val="ListParagraph"/>
        <w:widowControl w:val="0"/>
        <w:numPr>
          <w:ilvl w:val="0"/>
          <w:numId w:val="3"/>
        </w:numPr>
        <w:autoSpaceDE w:val="0"/>
        <w:autoSpaceDN w:val="0"/>
        <w:adjustRightInd w:val="0"/>
        <w:rPr>
          <w:rFonts w:ascii="Helvetica" w:hAnsi="Helvetica" w:cs="Helvetica"/>
          <w:sz w:val="22"/>
          <w:szCs w:val="22"/>
        </w:rPr>
      </w:pPr>
      <w:r>
        <w:rPr>
          <w:rFonts w:ascii="Helvetica" w:hAnsi="Helvetica" w:cs="Helvetica"/>
          <w:sz w:val="22"/>
          <w:szCs w:val="22"/>
        </w:rPr>
        <w:t>their rubric by which they judged their students</w:t>
      </w:r>
      <w:r w:rsidR="00C81BCD">
        <w:rPr>
          <w:rFonts w:ascii="Helvetica" w:hAnsi="Helvetica" w:cs="Helvetica"/>
          <w:sz w:val="22"/>
          <w:szCs w:val="22"/>
        </w:rPr>
        <w:t xml:space="preserve"> including scores</w:t>
      </w:r>
    </w:p>
    <w:p w14:paraId="38924918" w14:textId="77777777" w:rsidR="00EC41B2" w:rsidRDefault="003F4D10" w:rsidP="00EC41B2">
      <w:pPr>
        <w:pStyle w:val="ListParagraph"/>
        <w:widowControl w:val="0"/>
        <w:numPr>
          <w:ilvl w:val="0"/>
          <w:numId w:val="3"/>
        </w:numPr>
        <w:autoSpaceDE w:val="0"/>
        <w:autoSpaceDN w:val="0"/>
        <w:adjustRightInd w:val="0"/>
        <w:rPr>
          <w:rFonts w:ascii="Helvetica" w:hAnsi="Helvetica" w:cs="Helvetica"/>
          <w:sz w:val="22"/>
          <w:szCs w:val="22"/>
        </w:rPr>
      </w:pPr>
      <w:r w:rsidRPr="00EC41B2">
        <w:rPr>
          <w:rFonts w:ascii="Helvetica" w:hAnsi="Helvetica" w:cs="Helvetica"/>
          <w:sz w:val="22"/>
          <w:szCs w:val="22"/>
        </w:rPr>
        <w:t xml:space="preserve">their one choice for the competitive competition (B) </w:t>
      </w:r>
    </w:p>
    <w:p w14:paraId="4006137E" w14:textId="4782C54A" w:rsidR="003F4D10" w:rsidRPr="00EC41B2" w:rsidRDefault="00C81BCD" w:rsidP="00EC41B2">
      <w:pPr>
        <w:widowControl w:val="0"/>
        <w:autoSpaceDE w:val="0"/>
        <w:autoSpaceDN w:val="0"/>
        <w:adjustRightInd w:val="0"/>
        <w:ind w:left="720"/>
        <w:rPr>
          <w:rFonts w:ascii="Helvetica" w:hAnsi="Helvetica" w:cs="Helvetica"/>
          <w:sz w:val="22"/>
          <w:szCs w:val="22"/>
        </w:rPr>
      </w:pPr>
      <w:r>
        <w:rPr>
          <w:rFonts w:ascii="Helvetica" w:hAnsi="Helvetica" w:cs="Helvetica"/>
          <w:sz w:val="22"/>
          <w:szCs w:val="22"/>
        </w:rPr>
        <w:t>These will be uploaded to</w:t>
      </w:r>
      <w:r w:rsidR="003F4D10" w:rsidRPr="00EC41B2">
        <w:rPr>
          <w:rFonts w:ascii="Helvetica" w:hAnsi="Helvetica" w:cs="Helvetica"/>
          <w:sz w:val="22"/>
          <w:szCs w:val="22"/>
        </w:rPr>
        <w:t xml:space="preserve"> Graduate Division via a provided link. These applications should be complete and include the letters of recommendation.</w:t>
      </w:r>
    </w:p>
    <w:p w14:paraId="442692BA" w14:textId="05B5330F" w:rsidR="003F4D10" w:rsidRDefault="003F4D10" w:rsidP="003F4D10">
      <w:pPr>
        <w:pStyle w:val="ListParagraph"/>
        <w:widowControl w:val="0"/>
        <w:numPr>
          <w:ilvl w:val="0"/>
          <w:numId w:val="2"/>
        </w:numPr>
        <w:autoSpaceDE w:val="0"/>
        <w:autoSpaceDN w:val="0"/>
        <w:adjustRightInd w:val="0"/>
        <w:rPr>
          <w:rFonts w:ascii="Helvetica" w:hAnsi="Helvetica" w:cs="Helvetica"/>
          <w:sz w:val="22"/>
          <w:szCs w:val="22"/>
        </w:rPr>
      </w:pPr>
      <w:r w:rsidRPr="003F4D10">
        <w:rPr>
          <w:rFonts w:ascii="Helvetica" w:hAnsi="Helvetica" w:cs="Helvetica"/>
          <w:sz w:val="22"/>
          <w:szCs w:val="22"/>
        </w:rPr>
        <w:t>The deadline for submission of these applications is January 31</w:t>
      </w:r>
      <w:r w:rsidRPr="003F4D10">
        <w:rPr>
          <w:rFonts w:ascii="Helvetica" w:hAnsi="Helvetica" w:cs="Helvetica"/>
          <w:sz w:val="22"/>
          <w:szCs w:val="22"/>
          <w:vertAlign w:val="superscript"/>
        </w:rPr>
        <w:t>st</w:t>
      </w:r>
      <w:r w:rsidRPr="003F4D10">
        <w:rPr>
          <w:rFonts w:ascii="Helvetica" w:hAnsi="Helvetica" w:cs="Helvetica"/>
          <w:sz w:val="22"/>
          <w:szCs w:val="22"/>
        </w:rPr>
        <w:t xml:space="preserve"> 2020.</w:t>
      </w:r>
    </w:p>
    <w:p w14:paraId="13746A58" w14:textId="285355F9" w:rsidR="003F4D10" w:rsidRDefault="003F4D10" w:rsidP="003F4D10">
      <w:pPr>
        <w:pStyle w:val="ListParagraph"/>
        <w:widowControl w:val="0"/>
        <w:numPr>
          <w:ilvl w:val="0"/>
          <w:numId w:val="2"/>
        </w:numPr>
        <w:autoSpaceDE w:val="0"/>
        <w:autoSpaceDN w:val="0"/>
        <w:adjustRightInd w:val="0"/>
        <w:rPr>
          <w:rFonts w:ascii="Helvetica" w:hAnsi="Helvetica" w:cs="Helvetica"/>
          <w:sz w:val="22"/>
          <w:szCs w:val="22"/>
        </w:rPr>
      </w:pPr>
      <w:r>
        <w:rPr>
          <w:rFonts w:ascii="Helvetica" w:hAnsi="Helvetica" w:cs="Helvetica"/>
          <w:sz w:val="22"/>
          <w:szCs w:val="22"/>
        </w:rPr>
        <w:t>Graduate Division will check for eligibility of all students.</w:t>
      </w:r>
    </w:p>
    <w:p w14:paraId="1E035E6B" w14:textId="77777777" w:rsidR="007B3185" w:rsidRDefault="003F4D10" w:rsidP="008D049D">
      <w:pPr>
        <w:pStyle w:val="ListParagraph"/>
        <w:widowControl w:val="0"/>
        <w:numPr>
          <w:ilvl w:val="0"/>
          <w:numId w:val="2"/>
        </w:numPr>
        <w:autoSpaceDE w:val="0"/>
        <w:autoSpaceDN w:val="0"/>
        <w:adjustRightInd w:val="0"/>
        <w:rPr>
          <w:rFonts w:ascii="Helvetica" w:hAnsi="Helvetica" w:cs="Helvetica"/>
          <w:sz w:val="22"/>
          <w:szCs w:val="22"/>
        </w:rPr>
      </w:pPr>
      <w:r w:rsidRPr="007B3185">
        <w:rPr>
          <w:rFonts w:ascii="Helvetica" w:hAnsi="Helvetica" w:cs="Helvetica"/>
          <w:sz w:val="22"/>
          <w:szCs w:val="22"/>
        </w:rPr>
        <w:t>Graduate Council will review the competitive submissions and rank.</w:t>
      </w:r>
    </w:p>
    <w:p w14:paraId="0D49A59C" w14:textId="77777777" w:rsidR="00EC41B2" w:rsidRDefault="00F55D3D" w:rsidP="008D049D">
      <w:pPr>
        <w:pStyle w:val="ListParagraph"/>
        <w:widowControl w:val="0"/>
        <w:numPr>
          <w:ilvl w:val="0"/>
          <w:numId w:val="2"/>
        </w:numPr>
        <w:autoSpaceDE w:val="0"/>
        <w:autoSpaceDN w:val="0"/>
        <w:adjustRightInd w:val="0"/>
        <w:rPr>
          <w:rFonts w:ascii="Helvetica" w:hAnsi="Helvetica" w:cs="Helvetica"/>
          <w:b/>
          <w:bCs/>
          <w:sz w:val="22"/>
          <w:szCs w:val="22"/>
        </w:rPr>
      </w:pPr>
      <w:r w:rsidRPr="00EC41B2">
        <w:rPr>
          <w:rFonts w:ascii="Helvetica" w:hAnsi="Helvetica" w:cs="Helvetica"/>
          <w:b/>
          <w:bCs/>
          <w:sz w:val="22"/>
          <w:szCs w:val="22"/>
        </w:rPr>
        <w:t>If a program’s student is successful in the competitive process the program will be notified and the program will be allowed to select a further student for their allocated fellowships.</w:t>
      </w:r>
    </w:p>
    <w:p w14:paraId="6F90EDFD" w14:textId="2C33CC2D" w:rsidR="00EC41B2" w:rsidRDefault="00EC41B2" w:rsidP="00EC41B2">
      <w:pPr>
        <w:pStyle w:val="ListParagraph"/>
        <w:widowControl w:val="0"/>
        <w:numPr>
          <w:ilvl w:val="0"/>
          <w:numId w:val="2"/>
        </w:numPr>
        <w:autoSpaceDE w:val="0"/>
        <w:autoSpaceDN w:val="0"/>
        <w:adjustRightInd w:val="0"/>
        <w:rPr>
          <w:rFonts w:ascii="Helvetica" w:hAnsi="Helvetica" w:cs="Helvetica"/>
          <w:sz w:val="22"/>
          <w:szCs w:val="22"/>
        </w:rPr>
      </w:pPr>
      <w:r>
        <w:rPr>
          <w:rFonts w:ascii="Helvetica" w:hAnsi="Helvetica" w:cs="Helvetica"/>
          <w:sz w:val="22"/>
          <w:szCs w:val="22"/>
        </w:rPr>
        <w:t>Once final fellowships have been decided Graduate Division will send out letters to all awardees. Graduate programs should not announce fellowship awards without prior consent from Graduate Division.</w:t>
      </w:r>
    </w:p>
    <w:p w14:paraId="1B1159F7" w14:textId="2CC07D3A" w:rsidR="00F55D3D" w:rsidRDefault="00EC41B2" w:rsidP="00EC41B2">
      <w:pPr>
        <w:pStyle w:val="ListParagraph"/>
        <w:widowControl w:val="0"/>
        <w:numPr>
          <w:ilvl w:val="0"/>
          <w:numId w:val="2"/>
        </w:numPr>
        <w:autoSpaceDE w:val="0"/>
        <w:autoSpaceDN w:val="0"/>
        <w:adjustRightInd w:val="0"/>
        <w:rPr>
          <w:rFonts w:ascii="Helvetica" w:hAnsi="Helvetica" w:cs="Helvetica"/>
          <w:sz w:val="22"/>
          <w:szCs w:val="22"/>
        </w:rPr>
      </w:pPr>
      <w:r>
        <w:rPr>
          <w:rFonts w:ascii="Helvetica" w:hAnsi="Helvetica" w:cs="Helvetica"/>
          <w:sz w:val="22"/>
          <w:szCs w:val="22"/>
        </w:rPr>
        <w:t>It is expected that final decisions should be announced by mid-March.</w:t>
      </w:r>
    </w:p>
    <w:p w14:paraId="607C1EF7" w14:textId="77777777" w:rsidR="00F55D3D" w:rsidRDefault="00F55D3D" w:rsidP="008D049D">
      <w:pPr>
        <w:widowControl w:val="0"/>
        <w:autoSpaceDE w:val="0"/>
        <w:autoSpaceDN w:val="0"/>
        <w:adjustRightInd w:val="0"/>
        <w:rPr>
          <w:rFonts w:ascii="Helvetica" w:hAnsi="Helvetica" w:cs="Helvetica"/>
          <w:sz w:val="22"/>
          <w:szCs w:val="22"/>
        </w:rPr>
      </w:pPr>
    </w:p>
    <w:p w14:paraId="0368C00E" w14:textId="209CE89D" w:rsidR="006A0C35" w:rsidRPr="00035BD8" w:rsidRDefault="006A0C35" w:rsidP="00035BD8">
      <w:pPr>
        <w:widowControl w:val="0"/>
        <w:autoSpaceDE w:val="0"/>
        <w:autoSpaceDN w:val="0"/>
        <w:adjustRightInd w:val="0"/>
        <w:rPr>
          <w:rFonts w:ascii="Helvetica" w:hAnsi="Helvetica" w:cs="Helvetica"/>
          <w:sz w:val="22"/>
          <w:szCs w:val="22"/>
        </w:rPr>
      </w:pPr>
    </w:p>
    <w:p w14:paraId="0CA7F2C8" w14:textId="46F3C944" w:rsidR="00BD297E" w:rsidRPr="00425334" w:rsidRDefault="00BD297E" w:rsidP="006A0C35">
      <w:pPr>
        <w:shd w:val="clear" w:color="auto" w:fill="DBE5F1" w:themeFill="accent1" w:themeFillTint="33"/>
        <w:rPr>
          <w:rFonts w:ascii="Helvetica" w:hAnsi="Helvetica" w:cs="Helvetica"/>
          <w:sz w:val="21"/>
          <w:u w:val="single"/>
        </w:rPr>
      </w:pPr>
      <w:r w:rsidRPr="00425334">
        <w:rPr>
          <w:rFonts w:ascii="Helvetica" w:hAnsi="Helvetica" w:cs="Helvetica"/>
          <w:sz w:val="21"/>
          <w:u w:val="single"/>
        </w:rPr>
        <w:t>Review Criteria</w:t>
      </w:r>
    </w:p>
    <w:p w14:paraId="649C7B67" w14:textId="77777777" w:rsidR="006A0C35" w:rsidRDefault="006A0C35" w:rsidP="008D049D">
      <w:pPr>
        <w:widowControl w:val="0"/>
        <w:autoSpaceDE w:val="0"/>
        <w:autoSpaceDN w:val="0"/>
        <w:adjustRightInd w:val="0"/>
        <w:rPr>
          <w:rFonts w:ascii="Helvetica" w:hAnsi="Helvetica" w:cs="Helvetica"/>
          <w:sz w:val="21"/>
        </w:rPr>
      </w:pPr>
    </w:p>
    <w:p w14:paraId="6E4BFE72" w14:textId="1C612EC6" w:rsidR="00BD297E" w:rsidRPr="00C5005D" w:rsidRDefault="00BD297E" w:rsidP="008D049D">
      <w:pPr>
        <w:widowControl w:val="0"/>
        <w:autoSpaceDE w:val="0"/>
        <w:autoSpaceDN w:val="0"/>
        <w:adjustRightInd w:val="0"/>
        <w:rPr>
          <w:rFonts w:ascii="Helvetica" w:hAnsi="Helvetica" w:cs="Helvetica"/>
          <w:sz w:val="22"/>
          <w:szCs w:val="28"/>
        </w:rPr>
      </w:pPr>
      <w:r w:rsidRPr="00C5005D">
        <w:rPr>
          <w:rFonts w:ascii="Helvetica" w:hAnsi="Helvetica" w:cs="Helvetica"/>
          <w:sz w:val="22"/>
          <w:szCs w:val="28"/>
        </w:rPr>
        <w:t xml:space="preserve">DYP and GRMP fellowships award excellence in the student’s discipline. </w:t>
      </w:r>
    </w:p>
    <w:p w14:paraId="1080EB1C" w14:textId="00EB7D96" w:rsidR="00BD297E" w:rsidRPr="00C5005D" w:rsidRDefault="00BD297E" w:rsidP="008D049D">
      <w:pPr>
        <w:widowControl w:val="0"/>
        <w:autoSpaceDE w:val="0"/>
        <w:autoSpaceDN w:val="0"/>
        <w:adjustRightInd w:val="0"/>
        <w:rPr>
          <w:rFonts w:ascii="Helvetica" w:hAnsi="Helvetica" w:cs="Helvetica"/>
          <w:sz w:val="22"/>
          <w:szCs w:val="28"/>
        </w:rPr>
      </w:pPr>
      <w:r w:rsidRPr="00C5005D">
        <w:rPr>
          <w:rFonts w:ascii="Helvetica" w:hAnsi="Helvetica" w:cs="Helvetica"/>
          <w:sz w:val="22"/>
          <w:szCs w:val="28"/>
        </w:rPr>
        <w:t xml:space="preserve">There is considerable and intended diversity in discipline within the Graduate Council therefore </w:t>
      </w:r>
      <w:r w:rsidR="00D76A95" w:rsidRPr="00C5005D">
        <w:rPr>
          <w:rFonts w:ascii="Helvetica" w:hAnsi="Helvetica" w:cs="Helvetica"/>
          <w:sz w:val="22"/>
          <w:szCs w:val="28"/>
        </w:rPr>
        <w:t xml:space="preserve">to aid members of the Graduate Council in the reviewing process, </w:t>
      </w:r>
      <w:r w:rsidRPr="00C5005D">
        <w:rPr>
          <w:rFonts w:ascii="Helvetica" w:hAnsi="Helvetica" w:cs="Helvetica"/>
          <w:sz w:val="22"/>
          <w:szCs w:val="28"/>
        </w:rPr>
        <w:t xml:space="preserve">Graduate Programs are required to submit justification for why a student excels in their discipline. </w:t>
      </w:r>
    </w:p>
    <w:p w14:paraId="4532423A" w14:textId="77777777" w:rsidR="00BD297E" w:rsidRPr="00C5005D" w:rsidRDefault="00BD297E" w:rsidP="008D049D">
      <w:pPr>
        <w:widowControl w:val="0"/>
        <w:autoSpaceDE w:val="0"/>
        <w:autoSpaceDN w:val="0"/>
        <w:adjustRightInd w:val="0"/>
        <w:rPr>
          <w:rFonts w:ascii="Helvetica" w:hAnsi="Helvetica" w:cs="Helvetica"/>
          <w:sz w:val="22"/>
          <w:szCs w:val="28"/>
        </w:rPr>
      </w:pPr>
    </w:p>
    <w:p w14:paraId="591EC91D" w14:textId="6FE99E72" w:rsidR="00BD297E" w:rsidRPr="00C5005D" w:rsidRDefault="00BD297E" w:rsidP="008D049D">
      <w:pPr>
        <w:widowControl w:val="0"/>
        <w:autoSpaceDE w:val="0"/>
        <w:autoSpaceDN w:val="0"/>
        <w:adjustRightInd w:val="0"/>
        <w:rPr>
          <w:rFonts w:ascii="Helvetica" w:hAnsi="Helvetica" w:cs="Helvetica"/>
          <w:sz w:val="22"/>
          <w:szCs w:val="28"/>
        </w:rPr>
      </w:pPr>
      <w:r w:rsidRPr="00C5005D">
        <w:rPr>
          <w:rFonts w:ascii="Helvetica" w:hAnsi="Helvetica" w:cs="Helvetica"/>
          <w:sz w:val="22"/>
          <w:szCs w:val="28"/>
        </w:rPr>
        <w:t xml:space="preserve">Part of that justification should be in the form of a Graduate Program specific rubric generated by the program to highlight </w:t>
      </w:r>
      <w:r w:rsidR="00D76A95" w:rsidRPr="00C5005D">
        <w:rPr>
          <w:rFonts w:ascii="Helvetica" w:hAnsi="Helvetica" w:cs="Helvetica"/>
          <w:sz w:val="22"/>
          <w:szCs w:val="28"/>
        </w:rPr>
        <w:t xml:space="preserve">by </w:t>
      </w:r>
      <w:r w:rsidRPr="00C5005D">
        <w:rPr>
          <w:rFonts w:ascii="Helvetica" w:hAnsi="Helvetica" w:cs="Helvetica"/>
          <w:sz w:val="22"/>
          <w:szCs w:val="28"/>
        </w:rPr>
        <w:t>what criteria students are evaluated. An example of such a rubric can be found below.</w:t>
      </w:r>
      <w:r w:rsidR="006C383A" w:rsidRPr="00C5005D">
        <w:rPr>
          <w:rFonts w:ascii="Helvetica" w:hAnsi="Helvetica" w:cs="Helvetica"/>
          <w:sz w:val="22"/>
          <w:szCs w:val="28"/>
        </w:rPr>
        <w:t xml:space="preserve"> The rubric with individual student evaluations needs to be uploaded upon submission to Graduate Division.</w:t>
      </w:r>
    </w:p>
    <w:p w14:paraId="18891655" w14:textId="18B9EA81" w:rsidR="006C383A" w:rsidRPr="00C5005D" w:rsidRDefault="006C383A" w:rsidP="008D049D">
      <w:pPr>
        <w:widowControl w:val="0"/>
        <w:autoSpaceDE w:val="0"/>
        <w:autoSpaceDN w:val="0"/>
        <w:adjustRightInd w:val="0"/>
        <w:rPr>
          <w:rFonts w:ascii="Helvetica" w:hAnsi="Helvetica" w:cs="Helvetica"/>
          <w:sz w:val="22"/>
          <w:szCs w:val="28"/>
        </w:rPr>
      </w:pPr>
    </w:p>
    <w:p w14:paraId="2F66053F" w14:textId="7D6A44E3" w:rsidR="006C383A" w:rsidRPr="00C5005D" w:rsidRDefault="00882FF2" w:rsidP="008D049D">
      <w:pPr>
        <w:widowControl w:val="0"/>
        <w:autoSpaceDE w:val="0"/>
        <w:autoSpaceDN w:val="0"/>
        <w:adjustRightInd w:val="0"/>
        <w:rPr>
          <w:rFonts w:ascii="Helvetica" w:hAnsi="Helvetica" w:cs="Helvetica"/>
          <w:sz w:val="22"/>
          <w:szCs w:val="28"/>
        </w:rPr>
      </w:pPr>
      <w:r w:rsidRPr="00C5005D">
        <w:rPr>
          <w:rFonts w:ascii="Helvetica" w:hAnsi="Helvetica" w:cs="Helvetica"/>
          <w:sz w:val="22"/>
          <w:szCs w:val="28"/>
        </w:rPr>
        <w:t>This also aims to ensure selection is made by committee and not one individual in the program. It should minimize any conflicts of interest and allow students of program faculty to be also</w:t>
      </w:r>
      <w:r w:rsidR="00DD2A0A" w:rsidRPr="00C5005D">
        <w:rPr>
          <w:rFonts w:ascii="Helvetica" w:hAnsi="Helvetica" w:cs="Helvetica"/>
          <w:sz w:val="22"/>
          <w:szCs w:val="28"/>
        </w:rPr>
        <w:t xml:space="preserve"> </w:t>
      </w:r>
      <w:r w:rsidRPr="00C5005D">
        <w:rPr>
          <w:rFonts w:ascii="Helvetica" w:hAnsi="Helvetica" w:cs="Helvetica"/>
          <w:sz w:val="22"/>
          <w:szCs w:val="28"/>
        </w:rPr>
        <w:t>nominated without the appearance of bias.</w:t>
      </w:r>
    </w:p>
    <w:p w14:paraId="794EAE35" w14:textId="77777777" w:rsidR="00BD297E" w:rsidRPr="00C5005D" w:rsidRDefault="00BD297E" w:rsidP="008D049D">
      <w:pPr>
        <w:widowControl w:val="0"/>
        <w:autoSpaceDE w:val="0"/>
        <w:autoSpaceDN w:val="0"/>
        <w:adjustRightInd w:val="0"/>
        <w:rPr>
          <w:rFonts w:ascii="Helvetica" w:hAnsi="Helvetica" w:cs="Helvetica"/>
          <w:sz w:val="22"/>
          <w:szCs w:val="28"/>
        </w:rPr>
      </w:pPr>
    </w:p>
    <w:p w14:paraId="2BB588C0" w14:textId="003123A0" w:rsidR="00BD297E" w:rsidRPr="00C5005D" w:rsidRDefault="00BD297E" w:rsidP="008D049D">
      <w:pPr>
        <w:widowControl w:val="0"/>
        <w:autoSpaceDE w:val="0"/>
        <w:autoSpaceDN w:val="0"/>
        <w:adjustRightInd w:val="0"/>
        <w:rPr>
          <w:rFonts w:ascii="Helvetica" w:hAnsi="Helvetica" w:cs="Helvetica"/>
          <w:sz w:val="22"/>
          <w:szCs w:val="28"/>
        </w:rPr>
      </w:pPr>
    </w:p>
    <w:p w14:paraId="662E216B" w14:textId="287BAE56" w:rsidR="00C5005D" w:rsidRDefault="00C5005D">
      <w:pPr>
        <w:rPr>
          <w:rFonts w:ascii="Helvetica" w:hAnsi="Helvetica" w:cs="Helvetica"/>
          <w:sz w:val="21"/>
          <w:u w:val="single"/>
        </w:rPr>
      </w:pPr>
      <w:r>
        <w:rPr>
          <w:rFonts w:ascii="Helvetica" w:hAnsi="Helvetica" w:cs="Helvetica"/>
          <w:sz w:val="21"/>
          <w:u w:val="single"/>
        </w:rPr>
        <w:br w:type="page"/>
      </w:r>
    </w:p>
    <w:p w14:paraId="2BDBDBEE" w14:textId="77777777" w:rsidR="00EC41B2" w:rsidRPr="00425334" w:rsidRDefault="00EC41B2" w:rsidP="008D049D">
      <w:pPr>
        <w:widowControl w:val="0"/>
        <w:autoSpaceDE w:val="0"/>
        <w:autoSpaceDN w:val="0"/>
        <w:adjustRightInd w:val="0"/>
        <w:rPr>
          <w:rFonts w:ascii="Helvetica" w:hAnsi="Helvetica" w:cs="Helvetica"/>
          <w:sz w:val="21"/>
        </w:rPr>
      </w:pPr>
    </w:p>
    <w:p w14:paraId="72F880F9" w14:textId="52C52C26" w:rsidR="006A0C35" w:rsidRPr="00425334" w:rsidRDefault="00F307F0" w:rsidP="00035BD8">
      <w:pPr>
        <w:widowControl w:val="0"/>
        <w:shd w:val="clear" w:color="auto" w:fill="DBE5F1" w:themeFill="accent1" w:themeFillTint="33"/>
        <w:autoSpaceDE w:val="0"/>
        <w:autoSpaceDN w:val="0"/>
        <w:adjustRightInd w:val="0"/>
        <w:rPr>
          <w:rFonts w:ascii="Helvetica" w:hAnsi="Helvetica" w:cs="Helvetica"/>
          <w:sz w:val="21"/>
        </w:rPr>
      </w:pPr>
      <w:r w:rsidRPr="00425334">
        <w:rPr>
          <w:rFonts w:ascii="Helvetica" w:hAnsi="Helvetica" w:cs="Helvetica"/>
          <w:sz w:val="21"/>
          <w:u w:val="single"/>
        </w:rPr>
        <w:t>Example Rubric</w:t>
      </w:r>
      <w:r w:rsidR="00425334" w:rsidRPr="00425334">
        <w:rPr>
          <w:rFonts w:ascii="Helvetica" w:hAnsi="Helvetica" w:cs="Helvetica"/>
          <w:sz w:val="21"/>
          <w:u w:val="single"/>
        </w:rPr>
        <w:t xml:space="preserve">: </w:t>
      </w:r>
      <w:r w:rsidR="00FC7C6C">
        <w:rPr>
          <w:rFonts w:ascii="Helvetica" w:hAnsi="Helvetica" w:cs="Helvetica"/>
          <w:sz w:val="21"/>
          <w:u w:val="single"/>
        </w:rPr>
        <w:tab/>
      </w:r>
      <w:r w:rsidR="00425334" w:rsidRPr="00FC7C6C">
        <w:rPr>
          <w:rFonts w:ascii="Helvetica" w:hAnsi="Helvetica" w:cs="Helvetica"/>
          <w:i/>
          <w:sz w:val="21"/>
          <w:u w:val="single"/>
        </w:rPr>
        <w:t>table to be populated with specific descriptions of individual student</w:t>
      </w:r>
    </w:p>
    <w:tbl>
      <w:tblPr>
        <w:tblStyle w:val="TableGrid"/>
        <w:tblW w:w="9725" w:type="dxa"/>
        <w:tblLook w:val="04A0" w:firstRow="1" w:lastRow="0" w:firstColumn="1" w:lastColumn="0" w:noHBand="0" w:noVBand="1"/>
      </w:tblPr>
      <w:tblGrid>
        <w:gridCol w:w="1853"/>
        <w:gridCol w:w="2273"/>
        <w:gridCol w:w="1476"/>
        <w:gridCol w:w="1372"/>
        <w:gridCol w:w="1321"/>
        <w:gridCol w:w="700"/>
        <w:gridCol w:w="730"/>
      </w:tblGrid>
      <w:tr w:rsidR="00C92BCA" w:rsidRPr="00425334" w14:paraId="53D91A0B" w14:textId="0A355AE1" w:rsidTr="00C92BCA">
        <w:trPr>
          <w:trHeight w:val="260"/>
        </w:trPr>
        <w:tc>
          <w:tcPr>
            <w:tcW w:w="1853" w:type="dxa"/>
            <w:vAlign w:val="center"/>
          </w:tcPr>
          <w:p w14:paraId="72751CFF" w14:textId="2062C56E" w:rsidR="00FC7C6C" w:rsidRPr="00425334" w:rsidRDefault="00FC7C6C" w:rsidP="0070273C">
            <w:pPr>
              <w:widowControl w:val="0"/>
              <w:autoSpaceDE w:val="0"/>
              <w:autoSpaceDN w:val="0"/>
              <w:adjustRightInd w:val="0"/>
              <w:jc w:val="center"/>
              <w:rPr>
                <w:rFonts w:ascii="Helvetica" w:hAnsi="Helvetica" w:cs="Helvetica"/>
                <w:b/>
                <w:sz w:val="16"/>
              </w:rPr>
            </w:pPr>
          </w:p>
        </w:tc>
        <w:tc>
          <w:tcPr>
            <w:tcW w:w="2273" w:type="dxa"/>
            <w:vAlign w:val="center"/>
          </w:tcPr>
          <w:p w14:paraId="11E64459" w14:textId="4F683371" w:rsidR="00FC7C6C" w:rsidRPr="00425334" w:rsidRDefault="00FC7C6C" w:rsidP="0070273C">
            <w:pPr>
              <w:widowControl w:val="0"/>
              <w:autoSpaceDE w:val="0"/>
              <w:autoSpaceDN w:val="0"/>
              <w:adjustRightInd w:val="0"/>
              <w:jc w:val="center"/>
              <w:rPr>
                <w:rFonts w:ascii="Helvetica" w:hAnsi="Helvetica" w:cs="Helvetica"/>
                <w:b/>
                <w:sz w:val="16"/>
              </w:rPr>
            </w:pPr>
            <w:r w:rsidRPr="00425334">
              <w:rPr>
                <w:rFonts w:ascii="Helvetica" w:hAnsi="Helvetica" w:cs="Helvetica"/>
                <w:b/>
                <w:sz w:val="16"/>
              </w:rPr>
              <w:t>4</w:t>
            </w:r>
          </w:p>
        </w:tc>
        <w:tc>
          <w:tcPr>
            <w:tcW w:w="1476" w:type="dxa"/>
            <w:vAlign w:val="center"/>
          </w:tcPr>
          <w:p w14:paraId="49D8B86A" w14:textId="6D1B414D" w:rsidR="00FC7C6C" w:rsidRPr="00425334" w:rsidRDefault="00FC7C6C" w:rsidP="0070273C">
            <w:pPr>
              <w:widowControl w:val="0"/>
              <w:autoSpaceDE w:val="0"/>
              <w:autoSpaceDN w:val="0"/>
              <w:adjustRightInd w:val="0"/>
              <w:jc w:val="center"/>
              <w:rPr>
                <w:rFonts w:ascii="Helvetica" w:hAnsi="Helvetica" w:cs="Helvetica"/>
                <w:b/>
                <w:sz w:val="16"/>
              </w:rPr>
            </w:pPr>
            <w:r w:rsidRPr="00425334">
              <w:rPr>
                <w:rFonts w:ascii="Helvetica" w:hAnsi="Helvetica" w:cs="Helvetica"/>
                <w:b/>
                <w:sz w:val="16"/>
              </w:rPr>
              <w:t>3</w:t>
            </w:r>
          </w:p>
        </w:tc>
        <w:tc>
          <w:tcPr>
            <w:tcW w:w="1372" w:type="dxa"/>
            <w:vAlign w:val="center"/>
          </w:tcPr>
          <w:p w14:paraId="1A27892F" w14:textId="406D8A5B" w:rsidR="00FC7C6C" w:rsidRPr="00425334" w:rsidRDefault="00FC7C6C" w:rsidP="0070273C">
            <w:pPr>
              <w:widowControl w:val="0"/>
              <w:autoSpaceDE w:val="0"/>
              <w:autoSpaceDN w:val="0"/>
              <w:adjustRightInd w:val="0"/>
              <w:jc w:val="center"/>
              <w:rPr>
                <w:rFonts w:ascii="Helvetica" w:hAnsi="Helvetica" w:cs="Helvetica"/>
                <w:b/>
                <w:sz w:val="16"/>
              </w:rPr>
            </w:pPr>
            <w:r w:rsidRPr="00425334">
              <w:rPr>
                <w:rFonts w:ascii="Helvetica" w:hAnsi="Helvetica" w:cs="Helvetica"/>
                <w:b/>
                <w:sz w:val="16"/>
              </w:rPr>
              <w:t>2</w:t>
            </w:r>
          </w:p>
        </w:tc>
        <w:tc>
          <w:tcPr>
            <w:tcW w:w="1321" w:type="dxa"/>
            <w:vAlign w:val="center"/>
          </w:tcPr>
          <w:p w14:paraId="79C69F45" w14:textId="79D8D802" w:rsidR="00FC7C6C" w:rsidRPr="00425334" w:rsidRDefault="00FC7C6C" w:rsidP="0070273C">
            <w:pPr>
              <w:widowControl w:val="0"/>
              <w:autoSpaceDE w:val="0"/>
              <w:autoSpaceDN w:val="0"/>
              <w:adjustRightInd w:val="0"/>
              <w:jc w:val="center"/>
              <w:rPr>
                <w:rFonts w:ascii="Helvetica" w:hAnsi="Helvetica" w:cs="Helvetica"/>
                <w:b/>
                <w:sz w:val="16"/>
              </w:rPr>
            </w:pPr>
            <w:r w:rsidRPr="00425334">
              <w:rPr>
                <w:rFonts w:ascii="Helvetica" w:hAnsi="Helvetica" w:cs="Helvetica"/>
                <w:b/>
                <w:sz w:val="16"/>
              </w:rPr>
              <w:t>1</w:t>
            </w:r>
          </w:p>
        </w:tc>
        <w:tc>
          <w:tcPr>
            <w:tcW w:w="700" w:type="dxa"/>
            <w:vAlign w:val="center"/>
          </w:tcPr>
          <w:p w14:paraId="6F0BB56D" w14:textId="43A70705" w:rsidR="00FC7C6C" w:rsidRPr="00FC7C6C" w:rsidRDefault="00FC7C6C" w:rsidP="00FC7C6C">
            <w:pPr>
              <w:widowControl w:val="0"/>
              <w:autoSpaceDE w:val="0"/>
              <w:autoSpaceDN w:val="0"/>
              <w:adjustRightInd w:val="0"/>
              <w:jc w:val="center"/>
              <w:rPr>
                <w:rFonts w:ascii="Helvetica" w:hAnsi="Helvetica" w:cs="Helvetica"/>
                <w:b/>
                <w:sz w:val="15"/>
              </w:rPr>
            </w:pPr>
            <w:r w:rsidRPr="00FC7C6C">
              <w:rPr>
                <w:rFonts w:ascii="Helvetica" w:hAnsi="Helvetica" w:cs="Helvetica"/>
                <w:b/>
                <w:sz w:val="13"/>
              </w:rPr>
              <w:t>Student</w:t>
            </w:r>
          </w:p>
        </w:tc>
        <w:tc>
          <w:tcPr>
            <w:tcW w:w="730" w:type="dxa"/>
            <w:vAlign w:val="center"/>
          </w:tcPr>
          <w:p w14:paraId="3BEC1366" w14:textId="07439490" w:rsidR="00FC7C6C" w:rsidRPr="00425334" w:rsidRDefault="00FC7C6C" w:rsidP="00FC7C6C">
            <w:pPr>
              <w:widowControl w:val="0"/>
              <w:autoSpaceDE w:val="0"/>
              <w:autoSpaceDN w:val="0"/>
              <w:adjustRightInd w:val="0"/>
              <w:jc w:val="center"/>
              <w:rPr>
                <w:rFonts w:ascii="Helvetica" w:hAnsi="Helvetica" w:cs="Helvetica"/>
                <w:b/>
                <w:sz w:val="16"/>
              </w:rPr>
            </w:pPr>
            <w:r>
              <w:rPr>
                <w:rFonts w:ascii="Helvetica" w:hAnsi="Helvetica" w:cs="Helvetica"/>
                <w:b/>
                <w:sz w:val="13"/>
              </w:rPr>
              <w:t xml:space="preserve">Class </w:t>
            </w:r>
            <w:r w:rsidRPr="00FC7C6C">
              <w:rPr>
                <w:rFonts w:ascii="Helvetica" w:hAnsi="Helvetica" w:cs="Helvetica"/>
                <w:b/>
                <w:sz w:val="13"/>
              </w:rPr>
              <w:t>Average</w:t>
            </w:r>
          </w:p>
        </w:tc>
      </w:tr>
      <w:tr w:rsidR="00C92BCA" w:rsidRPr="00425334" w14:paraId="71F96885" w14:textId="6AB10997" w:rsidTr="00C92BCA">
        <w:tc>
          <w:tcPr>
            <w:tcW w:w="1853" w:type="dxa"/>
            <w:vAlign w:val="center"/>
          </w:tcPr>
          <w:p w14:paraId="4AC8FB20" w14:textId="19807809" w:rsidR="00FC7C6C" w:rsidRPr="00425334" w:rsidRDefault="00FC7C6C" w:rsidP="00425334">
            <w:pPr>
              <w:widowControl w:val="0"/>
              <w:autoSpaceDE w:val="0"/>
              <w:autoSpaceDN w:val="0"/>
              <w:adjustRightInd w:val="0"/>
              <w:jc w:val="center"/>
              <w:rPr>
                <w:rFonts w:ascii="Helvetica" w:hAnsi="Helvetica" w:cs="Helvetica"/>
                <w:b/>
                <w:sz w:val="16"/>
              </w:rPr>
            </w:pPr>
            <w:r w:rsidRPr="00425334">
              <w:rPr>
                <w:rFonts w:ascii="Helvetica" w:hAnsi="Helvetica" w:cs="Helvetica"/>
                <w:b/>
                <w:sz w:val="16"/>
              </w:rPr>
              <w:t>Test scores e.g GPA</w:t>
            </w:r>
          </w:p>
        </w:tc>
        <w:tc>
          <w:tcPr>
            <w:tcW w:w="2273" w:type="dxa"/>
            <w:vAlign w:val="center"/>
          </w:tcPr>
          <w:p w14:paraId="1B56E061" w14:textId="2C97E256" w:rsidR="00FC7C6C" w:rsidRPr="00425334" w:rsidRDefault="00FC7C6C" w:rsidP="00425334">
            <w:pPr>
              <w:widowControl w:val="0"/>
              <w:autoSpaceDE w:val="0"/>
              <w:autoSpaceDN w:val="0"/>
              <w:adjustRightInd w:val="0"/>
              <w:jc w:val="center"/>
              <w:rPr>
                <w:rFonts w:ascii="Helvetica" w:hAnsi="Helvetica" w:cs="Helvetica"/>
                <w:sz w:val="16"/>
              </w:rPr>
            </w:pPr>
            <w:r w:rsidRPr="00425334">
              <w:rPr>
                <w:rFonts w:ascii="Helvetica" w:hAnsi="Helvetica" w:cs="Helvetica"/>
                <w:sz w:val="16"/>
              </w:rPr>
              <w:t>Consistent 4.0</w:t>
            </w:r>
          </w:p>
        </w:tc>
        <w:tc>
          <w:tcPr>
            <w:tcW w:w="1476" w:type="dxa"/>
            <w:vAlign w:val="center"/>
          </w:tcPr>
          <w:p w14:paraId="6EEAB656" w14:textId="324CAFE0" w:rsidR="00FC7C6C" w:rsidRPr="00425334" w:rsidRDefault="00FC7C6C" w:rsidP="00425334">
            <w:pPr>
              <w:widowControl w:val="0"/>
              <w:autoSpaceDE w:val="0"/>
              <w:autoSpaceDN w:val="0"/>
              <w:adjustRightInd w:val="0"/>
              <w:jc w:val="center"/>
              <w:rPr>
                <w:rFonts w:ascii="Helvetica" w:hAnsi="Helvetica" w:cs="Helvetica"/>
                <w:sz w:val="16"/>
              </w:rPr>
            </w:pPr>
            <w:r>
              <w:rPr>
                <w:rFonts w:ascii="Helvetica" w:hAnsi="Helvetica" w:cs="Helvetica"/>
                <w:sz w:val="16"/>
              </w:rPr>
              <w:t>Above</w:t>
            </w:r>
            <w:r w:rsidRPr="00425334">
              <w:rPr>
                <w:rFonts w:ascii="Helvetica" w:hAnsi="Helvetica" w:cs="Helvetica"/>
                <w:sz w:val="16"/>
              </w:rPr>
              <w:t xml:space="preserve"> average </w:t>
            </w:r>
          </w:p>
        </w:tc>
        <w:tc>
          <w:tcPr>
            <w:tcW w:w="1372" w:type="dxa"/>
            <w:vAlign w:val="center"/>
          </w:tcPr>
          <w:p w14:paraId="3D61FDEC" w14:textId="77DE049B" w:rsidR="00FC7C6C" w:rsidRPr="00425334" w:rsidRDefault="00FC7C6C" w:rsidP="00425334">
            <w:pPr>
              <w:widowControl w:val="0"/>
              <w:autoSpaceDE w:val="0"/>
              <w:autoSpaceDN w:val="0"/>
              <w:adjustRightInd w:val="0"/>
              <w:jc w:val="center"/>
              <w:rPr>
                <w:rFonts w:ascii="Helvetica" w:hAnsi="Helvetica" w:cs="Helvetica"/>
                <w:sz w:val="16"/>
              </w:rPr>
            </w:pPr>
            <w:r w:rsidRPr="00425334">
              <w:rPr>
                <w:rFonts w:ascii="Helvetica" w:hAnsi="Helvetica" w:cs="Helvetica"/>
                <w:sz w:val="16"/>
              </w:rPr>
              <w:t>Average</w:t>
            </w:r>
          </w:p>
        </w:tc>
        <w:tc>
          <w:tcPr>
            <w:tcW w:w="1321" w:type="dxa"/>
            <w:vAlign w:val="center"/>
          </w:tcPr>
          <w:p w14:paraId="73572A29" w14:textId="59D2D2A9" w:rsidR="00FC7C6C" w:rsidRPr="00425334" w:rsidRDefault="00FC7C6C" w:rsidP="00425334">
            <w:pPr>
              <w:widowControl w:val="0"/>
              <w:autoSpaceDE w:val="0"/>
              <w:autoSpaceDN w:val="0"/>
              <w:adjustRightInd w:val="0"/>
              <w:jc w:val="center"/>
              <w:rPr>
                <w:rFonts w:ascii="Helvetica" w:hAnsi="Helvetica" w:cs="Helvetica"/>
                <w:sz w:val="16"/>
              </w:rPr>
            </w:pPr>
            <w:r w:rsidRPr="00425334">
              <w:rPr>
                <w:rFonts w:ascii="Helvetica" w:hAnsi="Helvetica" w:cs="Helvetica"/>
                <w:sz w:val="16"/>
              </w:rPr>
              <w:t>Below average</w:t>
            </w:r>
          </w:p>
        </w:tc>
        <w:tc>
          <w:tcPr>
            <w:tcW w:w="700" w:type="dxa"/>
            <w:vAlign w:val="center"/>
          </w:tcPr>
          <w:p w14:paraId="2E0D1630" w14:textId="77777777" w:rsidR="00FC7C6C" w:rsidRPr="00425334" w:rsidRDefault="00FC7C6C" w:rsidP="00425334">
            <w:pPr>
              <w:widowControl w:val="0"/>
              <w:autoSpaceDE w:val="0"/>
              <w:autoSpaceDN w:val="0"/>
              <w:adjustRightInd w:val="0"/>
              <w:jc w:val="center"/>
              <w:rPr>
                <w:rFonts w:ascii="Helvetica" w:hAnsi="Helvetica" w:cs="Helvetica"/>
                <w:sz w:val="16"/>
              </w:rPr>
            </w:pPr>
          </w:p>
        </w:tc>
        <w:tc>
          <w:tcPr>
            <w:tcW w:w="730" w:type="dxa"/>
          </w:tcPr>
          <w:p w14:paraId="24C9E862" w14:textId="77777777" w:rsidR="00FC7C6C" w:rsidRPr="00425334" w:rsidRDefault="00FC7C6C" w:rsidP="00425334">
            <w:pPr>
              <w:widowControl w:val="0"/>
              <w:autoSpaceDE w:val="0"/>
              <w:autoSpaceDN w:val="0"/>
              <w:adjustRightInd w:val="0"/>
              <w:jc w:val="center"/>
              <w:rPr>
                <w:rFonts w:ascii="Helvetica" w:hAnsi="Helvetica" w:cs="Helvetica"/>
                <w:sz w:val="16"/>
              </w:rPr>
            </w:pPr>
          </w:p>
        </w:tc>
      </w:tr>
      <w:tr w:rsidR="00C92BCA" w:rsidRPr="00425334" w14:paraId="26E709CE" w14:textId="70E4BB1C" w:rsidTr="00C92BCA">
        <w:tc>
          <w:tcPr>
            <w:tcW w:w="1853" w:type="dxa"/>
            <w:vAlign w:val="center"/>
          </w:tcPr>
          <w:p w14:paraId="082B9973" w14:textId="6A73D137" w:rsidR="00FC7C6C" w:rsidRPr="00425334" w:rsidRDefault="00FC7C6C" w:rsidP="00425334">
            <w:pPr>
              <w:widowControl w:val="0"/>
              <w:autoSpaceDE w:val="0"/>
              <w:autoSpaceDN w:val="0"/>
              <w:adjustRightInd w:val="0"/>
              <w:jc w:val="center"/>
              <w:rPr>
                <w:rFonts w:ascii="Helvetica" w:hAnsi="Helvetica" w:cs="Helvetica"/>
                <w:b/>
                <w:sz w:val="16"/>
              </w:rPr>
            </w:pPr>
            <w:r w:rsidRPr="00425334">
              <w:rPr>
                <w:rFonts w:ascii="Helvetica" w:hAnsi="Helvetica" w:cs="Helvetica"/>
                <w:b/>
                <w:sz w:val="16"/>
              </w:rPr>
              <w:t>Publications</w:t>
            </w:r>
          </w:p>
        </w:tc>
        <w:tc>
          <w:tcPr>
            <w:tcW w:w="2273" w:type="dxa"/>
            <w:vAlign w:val="center"/>
          </w:tcPr>
          <w:p w14:paraId="0BAA903F" w14:textId="23D7F421" w:rsidR="00FC7C6C" w:rsidRPr="00425334" w:rsidRDefault="00FC7C6C" w:rsidP="00425334">
            <w:pPr>
              <w:widowControl w:val="0"/>
              <w:autoSpaceDE w:val="0"/>
              <w:autoSpaceDN w:val="0"/>
              <w:adjustRightInd w:val="0"/>
              <w:jc w:val="center"/>
              <w:rPr>
                <w:rFonts w:ascii="Helvetica" w:hAnsi="Helvetica" w:cs="Helvetica"/>
                <w:sz w:val="16"/>
              </w:rPr>
            </w:pPr>
            <w:r w:rsidRPr="00425334">
              <w:rPr>
                <w:rFonts w:ascii="Helvetica" w:hAnsi="Helvetica" w:cs="Helvetica"/>
                <w:sz w:val="16"/>
              </w:rPr>
              <w:t>Published extensively in peer reviewed journals</w:t>
            </w:r>
          </w:p>
        </w:tc>
        <w:tc>
          <w:tcPr>
            <w:tcW w:w="1476" w:type="dxa"/>
            <w:vAlign w:val="center"/>
          </w:tcPr>
          <w:p w14:paraId="296C6E98" w14:textId="6BB19F22" w:rsidR="00FC7C6C" w:rsidRPr="00425334" w:rsidRDefault="00FC7C6C" w:rsidP="00425334">
            <w:pPr>
              <w:widowControl w:val="0"/>
              <w:autoSpaceDE w:val="0"/>
              <w:autoSpaceDN w:val="0"/>
              <w:adjustRightInd w:val="0"/>
              <w:jc w:val="center"/>
              <w:rPr>
                <w:rFonts w:ascii="Helvetica" w:hAnsi="Helvetica" w:cs="Helvetica"/>
                <w:sz w:val="16"/>
              </w:rPr>
            </w:pPr>
            <w:r w:rsidRPr="00425334">
              <w:rPr>
                <w:rFonts w:ascii="Helvetica" w:hAnsi="Helvetica" w:cs="Helvetica"/>
                <w:sz w:val="16"/>
              </w:rPr>
              <w:t>Significant prior publications</w:t>
            </w:r>
          </w:p>
        </w:tc>
        <w:tc>
          <w:tcPr>
            <w:tcW w:w="1372" w:type="dxa"/>
            <w:vAlign w:val="center"/>
          </w:tcPr>
          <w:p w14:paraId="3FDB8F6A" w14:textId="4D6603C0" w:rsidR="00FC7C6C" w:rsidRPr="00425334" w:rsidRDefault="00FC7C6C" w:rsidP="00425334">
            <w:pPr>
              <w:widowControl w:val="0"/>
              <w:autoSpaceDE w:val="0"/>
              <w:autoSpaceDN w:val="0"/>
              <w:adjustRightInd w:val="0"/>
              <w:jc w:val="center"/>
              <w:rPr>
                <w:rFonts w:ascii="Helvetica" w:hAnsi="Helvetica" w:cs="Helvetica"/>
                <w:sz w:val="16"/>
              </w:rPr>
            </w:pPr>
            <w:r w:rsidRPr="00425334">
              <w:rPr>
                <w:rFonts w:ascii="Helvetica" w:hAnsi="Helvetica" w:cs="Helvetica"/>
                <w:sz w:val="16"/>
              </w:rPr>
              <w:t>Manuscript in preparation or submitted</w:t>
            </w:r>
          </w:p>
        </w:tc>
        <w:tc>
          <w:tcPr>
            <w:tcW w:w="1321" w:type="dxa"/>
            <w:vAlign w:val="center"/>
          </w:tcPr>
          <w:p w14:paraId="6519B94F" w14:textId="5DAAC19A" w:rsidR="00FC7C6C" w:rsidRPr="00425334" w:rsidRDefault="00FC7C6C" w:rsidP="00425334">
            <w:pPr>
              <w:widowControl w:val="0"/>
              <w:autoSpaceDE w:val="0"/>
              <w:autoSpaceDN w:val="0"/>
              <w:adjustRightInd w:val="0"/>
              <w:jc w:val="center"/>
              <w:rPr>
                <w:rFonts w:ascii="Helvetica" w:hAnsi="Helvetica" w:cs="Helvetica"/>
                <w:sz w:val="16"/>
              </w:rPr>
            </w:pPr>
            <w:r w:rsidRPr="00425334">
              <w:rPr>
                <w:rFonts w:ascii="Helvetica" w:hAnsi="Helvetica" w:cs="Helvetica"/>
                <w:sz w:val="16"/>
              </w:rPr>
              <w:t>No publications to date</w:t>
            </w:r>
          </w:p>
        </w:tc>
        <w:tc>
          <w:tcPr>
            <w:tcW w:w="700" w:type="dxa"/>
            <w:vAlign w:val="center"/>
          </w:tcPr>
          <w:p w14:paraId="25356999" w14:textId="77777777" w:rsidR="00FC7C6C" w:rsidRPr="00425334" w:rsidRDefault="00FC7C6C" w:rsidP="00425334">
            <w:pPr>
              <w:widowControl w:val="0"/>
              <w:autoSpaceDE w:val="0"/>
              <w:autoSpaceDN w:val="0"/>
              <w:adjustRightInd w:val="0"/>
              <w:jc w:val="center"/>
              <w:rPr>
                <w:rFonts w:ascii="Helvetica" w:hAnsi="Helvetica" w:cs="Helvetica"/>
                <w:sz w:val="16"/>
              </w:rPr>
            </w:pPr>
          </w:p>
        </w:tc>
        <w:tc>
          <w:tcPr>
            <w:tcW w:w="730" w:type="dxa"/>
          </w:tcPr>
          <w:p w14:paraId="11EB1444" w14:textId="77777777" w:rsidR="00FC7C6C" w:rsidRPr="00425334" w:rsidRDefault="00FC7C6C" w:rsidP="00425334">
            <w:pPr>
              <w:widowControl w:val="0"/>
              <w:autoSpaceDE w:val="0"/>
              <w:autoSpaceDN w:val="0"/>
              <w:adjustRightInd w:val="0"/>
              <w:jc w:val="center"/>
              <w:rPr>
                <w:rFonts w:ascii="Helvetica" w:hAnsi="Helvetica" w:cs="Helvetica"/>
                <w:sz w:val="16"/>
              </w:rPr>
            </w:pPr>
          </w:p>
        </w:tc>
      </w:tr>
      <w:tr w:rsidR="00C92BCA" w:rsidRPr="00425334" w14:paraId="0790420E" w14:textId="0275282F" w:rsidTr="00C92BCA">
        <w:tc>
          <w:tcPr>
            <w:tcW w:w="1853" w:type="dxa"/>
            <w:vAlign w:val="center"/>
          </w:tcPr>
          <w:p w14:paraId="31C1469E" w14:textId="5746AF0E" w:rsidR="00FC7C6C" w:rsidRDefault="00FC7C6C" w:rsidP="00FC7C6C">
            <w:pPr>
              <w:widowControl w:val="0"/>
              <w:autoSpaceDE w:val="0"/>
              <w:autoSpaceDN w:val="0"/>
              <w:adjustRightInd w:val="0"/>
              <w:jc w:val="center"/>
              <w:rPr>
                <w:rFonts w:ascii="Helvetica" w:hAnsi="Helvetica" w:cs="Helvetica"/>
                <w:b/>
                <w:sz w:val="16"/>
              </w:rPr>
            </w:pPr>
            <w:r>
              <w:rPr>
                <w:rFonts w:ascii="Helvetica" w:hAnsi="Helvetica" w:cs="Helvetica"/>
                <w:b/>
                <w:sz w:val="16"/>
              </w:rPr>
              <w:t>Challenges/obstacles and hardships</w:t>
            </w:r>
          </w:p>
        </w:tc>
        <w:tc>
          <w:tcPr>
            <w:tcW w:w="2273" w:type="dxa"/>
            <w:vAlign w:val="center"/>
          </w:tcPr>
          <w:p w14:paraId="5EBEECC5" w14:textId="4168A9B9" w:rsidR="00FC7C6C" w:rsidRDefault="00FC7C6C" w:rsidP="00FC7C6C">
            <w:pPr>
              <w:widowControl w:val="0"/>
              <w:autoSpaceDE w:val="0"/>
              <w:autoSpaceDN w:val="0"/>
              <w:adjustRightInd w:val="0"/>
              <w:jc w:val="center"/>
              <w:rPr>
                <w:rFonts w:ascii="Helvetica" w:hAnsi="Helvetica" w:cs="Helvetica"/>
                <w:sz w:val="16"/>
              </w:rPr>
            </w:pPr>
            <w:r>
              <w:rPr>
                <w:rFonts w:ascii="Helvetica" w:hAnsi="Helvetica" w:cs="Helvetica"/>
                <w:sz w:val="16"/>
              </w:rPr>
              <w:t xml:space="preserve">the student is first in family to go to college, has experienced significant financial hardship and health issues and is from a traditionally underrepresented community </w:t>
            </w:r>
          </w:p>
        </w:tc>
        <w:tc>
          <w:tcPr>
            <w:tcW w:w="1476" w:type="dxa"/>
            <w:vAlign w:val="center"/>
          </w:tcPr>
          <w:p w14:paraId="5D8E2572" w14:textId="100262DF" w:rsidR="00FC7C6C" w:rsidRDefault="00FC7C6C" w:rsidP="00FC7C6C">
            <w:pPr>
              <w:widowControl w:val="0"/>
              <w:autoSpaceDE w:val="0"/>
              <w:autoSpaceDN w:val="0"/>
              <w:adjustRightInd w:val="0"/>
              <w:jc w:val="center"/>
              <w:rPr>
                <w:rFonts w:ascii="Helvetica" w:hAnsi="Helvetica" w:cs="Helvetica"/>
                <w:sz w:val="16"/>
              </w:rPr>
            </w:pPr>
            <w:r>
              <w:rPr>
                <w:rFonts w:ascii="Helvetica" w:hAnsi="Helvetica" w:cs="Helvetica"/>
                <w:sz w:val="16"/>
              </w:rPr>
              <w:t>e.g. financial hardship; caregiver</w:t>
            </w:r>
          </w:p>
        </w:tc>
        <w:tc>
          <w:tcPr>
            <w:tcW w:w="1372" w:type="dxa"/>
            <w:vAlign w:val="center"/>
          </w:tcPr>
          <w:p w14:paraId="313F6520" w14:textId="4C13C596" w:rsidR="00FC7C6C" w:rsidRDefault="00FC7C6C" w:rsidP="00FC7C6C">
            <w:pPr>
              <w:widowControl w:val="0"/>
              <w:autoSpaceDE w:val="0"/>
              <w:autoSpaceDN w:val="0"/>
              <w:adjustRightInd w:val="0"/>
              <w:jc w:val="center"/>
              <w:rPr>
                <w:rFonts w:ascii="Helvetica" w:hAnsi="Helvetica" w:cs="Helvetica"/>
                <w:sz w:val="16"/>
              </w:rPr>
            </w:pPr>
            <w:r>
              <w:rPr>
                <w:rFonts w:ascii="Helvetica" w:hAnsi="Helvetica" w:cs="Helvetica"/>
                <w:sz w:val="16"/>
              </w:rPr>
              <w:t xml:space="preserve">e.g. returning to academia </w:t>
            </w:r>
          </w:p>
        </w:tc>
        <w:tc>
          <w:tcPr>
            <w:tcW w:w="1321" w:type="dxa"/>
            <w:vAlign w:val="center"/>
          </w:tcPr>
          <w:p w14:paraId="681746E0" w14:textId="6F9E36DC" w:rsidR="00FC7C6C" w:rsidRDefault="00FC7C6C" w:rsidP="00FC7C6C">
            <w:pPr>
              <w:widowControl w:val="0"/>
              <w:autoSpaceDE w:val="0"/>
              <w:autoSpaceDN w:val="0"/>
              <w:adjustRightInd w:val="0"/>
              <w:jc w:val="center"/>
              <w:rPr>
                <w:rFonts w:ascii="Helvetica" w:hAnsi="Helvetica" w:cs="Helvetica"/>
                <w:sz w:val="16"/>
              </w:rPr>
            </w:pPr>
            <w:r>
              <w:rPr>
                <w:rFonts w:ascii="Helvetica" w:hAnsi="Helvetica" w:cs="Helvetica"/>
                <w:sz w:val="16"/>
              </w:rPr>
              <w:t>This is a student who has had no significant or notable obstacles on the way to PhD</w:t>
            </w:r>
          </w:p>
        </w:tc>
        <w:tc>
          <w:tcPr>
            <w:tcW w:w="700" w:type="dxa"/>
            <w:vAlign w:val="center"/>
          </w:tcPr>
          <w:p w14:paraId="6006FFCD" w14:textId="77777777" w:rsidR="00FC7C6C" w:rsidRPr="00425334" w:rsidRDefault="00FC7C6C" w:rsidP="00FC7C6C">
            <w:pPr>
              <w:widowControl w:val="0"/>
              <w:autoSpaceDE w:val="0"/>
              <w:autoSpaceDN w:val="0"/>
              <w:adjustRightInd w:val="0"/>
              <w:jc w:val="center"/>
              <w:rPr>
                <w:rFonts w:ascii="Helvetica" w:hAnsi="Helvetica" w:cs="Helvetica"/>
                <w:sz w:val="16"/>
              </w:rPr>
            </w:pPr>
          </w:p>
        </w:tc>
        <w:tc>
          <w:tcPr>
            <w:tcW w:w="730" w:type="dxa"/>
          </w:tcPr>
          <w:p w14:paraId="63933E62" w14:textId="77777777" w:rsidR="00FC7C6C" w:rsidRPr="00425334" w:rsidRDefault="00FC7C6C" w:rsidP="00FC7C6C">
            <w:pPr>
              <w:widowControl w:val="0"/>
              <w:autoSpaceDE w:val="0"/>
              <w:autoSpaceDN w:val="0"/>
              <w:adjustRightInd w:val="0"/>
              <w:jc w:val="center"/>
              <w:rPr>
                <w:rFonts w:ascii="Helvetica" w:hAnsi="Helvetica" w:cs="Helvetica"/>
                <w:sz w:val="16"/>
              </w:rPr>
            </w:pPr>
          </w:p>
        </w:tc>
      </w:tr>
      <w:tr w:rsidR="00C92BCA" w:rsidRPr="00425334" w14:paraId="0A715D3E" w14:textId="22CD0EFF" w:rsidTr="00C92BCA">
        <w:tc>
          <w:tcPr>
            <w:tcW w:w="1853" w:type="dxa"/>
            <w:vAlign w:val="center"/>
          </w:tcPr>
          <w:p w14:paraId="06CF852D" w14:textId="2B4B15F7" w:rsidR="00FC7C6C" w:rsidRPr="00425334" w:rsidRDefault="00FC7C6C" w:rsidP="00FC7C6C">
            <w:pPr>
              <w:widowControl w:val="0"/>
              <w:autoSpaceDE w:val="0"/>
              <w:autoSpaceDN w:val="0"/>
              <w:adjustRightInd w:val="0"/>
              <w:jc w:val="center"/>
              <w:rPr>
                <w:rFonts w:ascii="Helvetica" w:hAnsi="Helvetica" w:cs="Helvetica"/>
                <w:b/>
                <w:sz w:val="16"/>
              </w:rPr>
            </w:pPr>
            <w:r>
              <w:rPr>
                <w:rFonts w:ascii="Helvetica" w:hAnsi="Helvetica" w:cs="Helvetica"/>
                <w:b/>
                <w:sz w:val="16"/>
              </w:rPr>
              <w:t>Knowledge of background literature</w:t>
            </w:r>
          </w:p>
        </w:tc>
        <w:tc>
          <w:tcPr>
            <w:tcW w:w="2273" w:type="dxa"/>
            <w:vAlign w:val="center"/>
          </w:tcPr>
          <w:p w14:paraId="6234C9B7" w14:textId="7A966ED5" w:rsidR="00FC7C6C" w:rsidRPr="00425334" w:rsidRDefault="00FC7C6C" w:rsidP="00FC7C6C">
            <w:pPr>
              <w:widowControl w:val="0"/>
              <w:autoSpaceDE w:val="0"/>
              <w:autoSpaceDN w:val="0"/>
              <w:adjustRightInd w:val="0"/>
              <w:jc w:val="center"/>
              <w:rPr>
                <w:rFonts w:ascii="Helvetica" w:hAnsi="Helvetica" w:cs="Helvetica"/>
                <w:sz w:val="16"/>
              </w:rPr>
            </w:pPr>
            <w:r>
              <w:rPr>
                <w:rFonts w:ascii="Helvetica" w:hAnsi="Helvetica" w:cs="Helvetica"/>
                <w:sz w:val="16"/>
              </w:rPr>
              <w:t>Well versed in work conducted in and around the focus of the project</w:t>
            </w:r>
          </w:p>
        </w:tc>
        <w:tc>
          <w:tcPr>
            <w:tcW w:w="1476" w:type="dxa"/>
            <w:vAlign w:val="center"/>
          </w:tcPr>
          <w:p w14:paraId="1E2B5E6E" w14:textId="0341E1B6" w:rsidR="00FC7C6C" w:rsidRPr="00425334" w:rsidRDefault="00FC7C6C" w:rsidP="00FC7C6C">
            <w:pPr>
              <w:widowControl w:val="0"/>
              <w:autoSpaceDE w:val="0"/>
              <w:autoSpaceDN w:val="0"/>
              <w:adjustRightInd w:val="0"/>
              <w:jc w:val="center"/>
              <w:rPr>
                <w:rFonts w:ascii="Helvetica" w:hAnsi="Helvetica" w:cs="Helvetica"/>
                <w:sz w:val="16"/>
              </w:rPr>
            </w:pPr>
            <w:r>
              <w:rPr>
                <w:rFonts w:ascii="Helvetica" w:hAnsi="Helvetica" w:cs="Helvetica"/>
                <w:sz w:val="16"/>
              </w:rPr>
              <w:t>Knows the primary literature well can discuss background and experimental details</w:t>
            </w:r>
          </w:p>
        </w:tc>
        <w:tc>
          <w:tcPr>
            <w:tcW w:w="1372" w:type="dxa"/>
            <w:vAlign w:val="center"/>
          </w:tcPr>
          <w:p w14:paraId="00D2597D" w14:textId="117CB446" w:rsidR="00FC7C6C" w:rsidRPr="00425334" w:rsidRDefault="00FC7C6C" w:rsidP="00FC7C6C">
            <w:pPr>
              <w:widowControl w:val="0"/>
              <w:autoSpaceDE w:val="0"/>
              <w:autoSpaceDN w:val="0"/>
              <w:adjustRightInd w:val="0"/>
              <w:jc w:val="center"/>
              <w:rPr>
                <w:rFonts w:ascii="Helvetica" w:hAnsi="Helvetica" w:cs="Helvetica"/>
                <w:sz w:val="16"/>
              </w:rPr>
            </w:pPr>
            <w:r>
              <w:rPr>
                <w:rFonts w:ascii="Helvetica" w:hAnsi="Helvetica" w:cs="Helvetica"/>
                <w:sz w:val="16"/>
              </w:rPr>
              <w:t>Knows the basic papers focused on the project</w:t>
            </w:r>
          </w:p>
        </w:tc>
        <w:tc>
          <w:tcPr>
            <w:tcW w:w="1321" w:type="dxa"/>
            <w:vAlign w:val="center"/>
          </w:tcPr>
          <w:p w14:paraId="20BFB461" w14:textId="649650BB" w:rsidR="00FC7C6C" w:rsidRPr="00425334" w:rsidRDefault="00FC7C6C" w:rsidP="00FC7C6C">
            <w:pPr>
              <w:widowControl w:val="0"/>
              <w:autoSpaceDE w:val="0"/>
              <w:autoSpaceDN w:val="0"/>
              <w:adjustRightInd w:val="0"/>
              <w:jc w:val="center"/>
              <w:rPr>
                <w:rFonts w:ascii="Helvetica" w:hAnsi="Helvetica" w:cs="Helvetica"/>
                <w:sz w:val="16"/>
              </w:rPr>
            </w:pPr>
            <w:r>
              <w:rPr>
                <w:rFonts w:ascii="Helvetica" w:hAnsi="Helvetica" w:cs="Helvetica"/>
                <w:sz w:val="16"/>
              </w:rPr>
              <w:t>Is developing knowledge of the array of background studies</w:t>
            </w:r>
          </w:p>
        </w:tc>
        <w:tc>
          <w:tcPr>
            <w:tcW w:w="700" w:type="dxa"/>
            <w:vAlign w:val="center"/>
          </w:tcPr>
          <w:p w14:paraId="7577A7E8" w14:textId="77777777" w:rsidR="00FC7C6C" w:rsidRPr="00425334" w:rsidRDefault="00FC7C6C" w:rsidP="00FC7C6C">
            <w:pPr>
              <w:widowControl w:val="0"/>
              <w:autoSpaceDE w:val="0"/>
              <w:autoSpaceDN w:val="0"/>
              <w:adjustRightInd w:val="0"/>
              <w:jc w:val="center"/>
              <w:rPr>
                <w:rFonts w:ascii="Helvetica" w:hAnsi="Helvetica" w:cs="Helvetica"/>
                <w:sz w:val="16"/>
              </w:rPr>
            </w:pPr>
          </w:p>
        </w:tc>
        <w:tc>
          <w:tcPr>
            <w:tcW w:w="730" w:type="dxa"/>
          </w:tcPr>
          <w:p w14:paraId="2FC50B81" w14:textId="77777777" w:rsidR="00FC7C6C" w:rsidRPr="00425334" w:rsidRDefault="00FC7C6C" w:rsidP="00FC7C6C">
            <w:pPr>
              <w:widowControl w:val="0"/>
              <w:autoSpaceDE w:val="0"/>
              <w:autoSpaceDN w:val="0"/>
              <w:adjustRightInd w:val="0"/>
              <w:jc w:val="center"/>
              <w:rPr>
                <w:rFonts w:ascii="Helvetica" w:hAnsi="Helvetica" w:cs="Helvetica"/>
                <w:sz w:val="16"/>
              </w:rPr>
            </w:pPr>
          </w:p>
        </w:tc>
      </w:tr>
      <w:tr w:rsidR="00C92BCA" w:rsidRPr="00425334" w14:paraId="7ECCDD7A" w14:textId="3557168D" w:rsidTr="00C92BCA">
        <w:tc>
          <w:tcPr>
            <w:tcW w:w="1853" w:type="dxa"/>
            <w:vAlign w:val="center"/>
          </w:tcPr>
          <w:p w14:paraId="086FF237" w14:textId="4280AC66" w:rsidR="00FC7C6C" w:rsidRPr="00425334" w:rsidRDefault="00FC7C6C" w:rsidP="00FC7C6C">
            <w:pPr>
              <w:widowControl w:val="0"/>
              <w:autoSpaceDE w:val="0"/>
              <w:autoSpaceDN w:val="0"/>
              <w:adjustRightInd w:val="0"/>
              <w:jc w:val="center"/>
              <w:rPr>
                <w:rFonts w:ascii="Helvetica" w:hAnsi="Helvetica" w:cs="Helvetica"/>
                <w:b/>
                <w:sz w:val="16"/>
              </w:rPr>
            </w:pPr>
            <w:r w:rsidRPr="00425334">
              <w:rPr>
                <w:rFonts w:ascii="Helvetica" w:hAnsi="Helvetica" w:cs="Helvetica"/>
                <w:b/>
                <w:sz w:val="16"/>
              </w:rPr>
              <w:t>Lab bench experience</w:t>
            </w:r>
          </w:p>
        </w:tc>
        <w:tc>
          <w:tcPr>
            <w:tcW w:w="2273" w:type="dxa"/>
            <w:vAlign w:val="center"/>
          </w:tcPr>
          <w:p w14:paraId="49ABDB4E" w14:textId="65F20C96" w:rsidR="00FC7C6C" w:rsidRPr="00425334" w:rsidRDefault="00FC7C6C" w:rsidP="00FC7C6C">
            <w:pPr>
              <w:widowControl w:val="0"/>
              <w:autoSpaceDE w:val="0"/>
              <w:autoSpaceDN w:val="0"/>
              <w:adjustRightInd w:val="0"/>
              <w:jc w:val="center"/>
              <w:rPr>
                <w:rFonts w:ascii="Helvetica" w:hAnsi="Helvetica" w:cs="Helvetica"/>
                <w:sz w:val="16"/>
              </w:rPr>
            </w:pPr>
            <w:r w:rsidRPr="00425334">
              <w:rPr>
                <w:rFonts w:ascii="Helvetica" w:hAnsi="Helvetica" w:cs="Helvetica"/>
                <w:sz w:val="16"/>
              </w:rPr>
              <w:t>Senior established member of the lab with mastery of several techniques</w:t>
            </w:r>
          </w:p>
        </w:tc>
        <w:tc>
          <w:tcPr>
            <w:tcW w:w="1476" w:type="dxa"/>
            <w:vAlign w:val="center"/>
          </w:tcPr>
          <w:p w14:paraId="6109296F" w14:textId="06DDDBF7" w:rsidR="00FC7C6C" w:rsidRPr="00425334" w:rsidRDefault="00FC7C6C" w:rsidP="00FC7C6C">
            <w:pPr>
              <w:widowControl w:val="0"/>
              <w:autoSpaceDE w:val="0"/>
              <w:autoSpaceDN w:val="0"/>
              <w:adjustRightInd w:val="0"/>
              <w:jc w:val="center"/>
              <w:rPr>
                <w:rFonts w:ascii="Helvetica" w:hAnsi="Helvetica" w:cs="Helvetica"/>
                <w:sz w:val="16"/>
              </w:rPr>
            </w:pPr>
            <w:r w:rsidRPr="00425334">
              <w:rPr>
                <w:rFonts w:ascii="Helvetica" w:hAnsi="Helvetica" w:cs="Helvetica"/>
                <w:sz w:val="16"/>
              </w:rPr>
              <w:t>Established in the lab with solid technique foundation</w:t>
            </w:r>
          </w:p>
        </w:tc>
        <w:tc>
          <w:tcPr>
            <w:tcW w:w="1372" w:type="dxa"/>
            <w:vAlign w:val="center"/>
          </w:tcPr>
          <w:p w14:paraId="378768F5" w14:textId="3251CACD" w:rsidR="00FC7C6C" w:rsidRPr="00425334" w:rsidRDefault="00FC7C6C" w:rsidP="00FC7C6C">
            <w:pPr>
              <w:widowControl w:val="0"/>
              <w:autoSpaceDE w:val="0"/>
              <w:autoSpaceDN w:val="0"/>
              <w:adjustRightInd w:val="0"/>
              <w:jc w:val="center"/>
              <w:rPr>
                <w:rFonts w:ascii="Helvetica" w:hAnsi="Helvetica" w:cs="Helvetica"/>
                <w:sz w:val="16"/>
              </w:rPr>
            </w:pPr>
            <w:r w:rsidRPr="00425334">
              <w:rPr>
                <w:rFonts w:ascii="Helvetica" w:hAnsi="Helvetica" w:cs="Helvetica"/>
                <w:sz w:val="16"/>
              </w:rPr>
              <w:t>Junior in the lab developing new techniques</w:t>
            </w:r>
          </w:p>
        </w:tc>
        <w:tc>
          <w:tcPr>
            <w:tcW w:w="1321" w:type="dxa"/>
            <w:vAlign w:val="center"/>
          </w:tcPr>
          <w:p w14:paraId="60D24C7A" w14:textId="663479DE" w:rsidR="00FC7C6C" w:rsidRPr="00425334" w:rsidRDefault="00FC7C6C" w:rsidP="00FC7C6C">
            <w:pPr>
              <w:widowControl w:val="0"/>
              <w:autoSpaceDE w:val="0"/>
              <w:autoSpaceDN w:val="0"/>
              <w:adjustRightInd w:val="0"/>
              <w:jc w:val="center"/>
              <w:rPr>
                <w:rFonts w:ascii="Helvetica" w:hAnsi="Helvetica" w:cs="Helvetica"/>
                <w:sz w:val="16"/>
              </w:rPr>
            </w:pPr>
            <w:r w:rsidRPr="00425334">
              <w:rPr>
                <w:rFonts w:ascii="Helvetica" w:hAnsi="Helvetica" w:cs="Helvetica"/>
                <w:sz w:val="16"/>
              </w:rPr>
              <w:t>New to lab and techniques</w:t>
            </w:r>
          </w:p>
        </w:tc>
        <w:tc>
          <w:tcPr>
            <w:tcW w:w="700" w:type="dxa"/>
            <w:vAlign w:val="center"/>
          </w:tcPr>
          <w:p w14:paraId="408E3A43" w14:textId="77777777" w:rsidR="00FC7C6C" w:rsidRPr="00425334" w:rsidRDefault="00FC7C6C" w:rsidP="00FC7C6C">
            <w:pPr>
              <w:widowControl w:val="0"/>
              <w:autoSpaceDE w:val="0"/>
              <w:autoSpaceDN w:val="0"/>
              <w:adjustRightInd w:val="0"/>
              <w:jc w:val="center"/>
              <w:rPr>
                <w:rFonts w:ascii="Helvetica" w:hAnsi="Helvetica" w:cs="Helvetica"/>
                <w:sz w:val="16"/>
              </w:rPr>
            </w:pPr>
          </w:p>
        </w:tc>
        <w:tc>
          <w:tcPr>
            <w:tcW w:w="730" w:type="dxa"/>
          </w:tcPr>
          <w:p w14:paraId="6908EC06" w14:textId="77777777" w:rsidR="00FC7C6C" w:rsidRPr="00425334" w:rsidRDefault="00FC7C6C" w:rsidP="00FC7C6C">
            <w:pPr>
              <w:widowControl w:val="0"/>
              <w:autoSpaceDE w:val="0"/>
              <w:autoSpaceDN w:val="0"/>
              <w:adjustRightInd w:val="0"/>
              <w:jc w:val="center"/>
              <w:rPr>
                <w:rFonts w:ascii="Helvetica" w:hAnsi="Helvetica" w:cs="Helvetica"/>
                <w:sz w:val="16"/>
              </w:rPr>
            </w:pPr>
          </w:p>
        </w:tc>
      </w:tr>
      <w:tr w:rsidR="00C92BCA" w:rsidRPr="00425334" w14:paraId="5781AAD0" w14:textId="165382FD" w:rsidTr="00C92BCA">
        <w:tc>
          <w:tcPr>
            <w:tcW w:w="1853" w:type="dxa"/>
            <w:vAlign w:val="center"/>
          </w:tcPr>
          <w:p w14:paraId="14598683" w14:textId="5CA708A6" w:rsidR="00FC7C6C" w:rsidRPr="00425334" w:rsidRDefault="00FC7C6C" w:rsidP="00FC7C6C">
            <w:pPr>
              <w:widowControl w:val="0"/>
              <w:autoSpaceDE w:val="0"/>
              <w:autoSpaceDN w:val="0"/>
              <w:adjustRightInd w:val="0"/>
              <w:jc w:val="center"/>
              <w:rPr>
                <w:rFonts w:ascii="Helvetica" w:hAnsi="Helvetica" w:cs="Helvetica"/>
                <w:b/>
                <w:sz w:val="16"/>
              </w:rPr>
            </w:pPr>
            <w:r w:rsidRPr="00425334">
              <w:rPr>
                <w:rFonts w:ascii="Helvetica" w:hAnsi="Helvetica" w:cs="Helvetica"/>
                <w:b/>
                <w:sz w:val="16"/>
              </w:rPr>
              <w:t>Presentations</w:t>
            </w:r>
          </w:p>
        </w:tc>
        <w:tc>
          <w:tcPr>
            <w:tcW w:w="2273" w:type="dxa"/>
            <w:vAlign w:val="center"/>
          </w:tcPr>
          <w:p w14:paraId="498A065D" w14:textId="4B70B60B" w:rsidR="00FC7C6C" w:rsidRPr="00425334" w:rsidRDefault="00FC7C6C" w:rsidP="00FC7C6C">
            <w:pPr>
              <w:widowControl w:val="0"/>
              <w:autoSpaceDE w:val="0"/>
              <w:autoSpaceDN w:val="0"/>
              <w:adjustRightInd w:val="0"/>
              <w:jc w:val="center"/>
              <w:rPr>
                <w:rFonts w:ascii="Helvetica" w:hAnsi="Helvetica" w:cs="Helvetica"/>
                <w:sz w:val="16"/>
              </w:rPr>
            </w:pPr>
            <w:r w:rsidRPr="00425334">
              <w:rPr>
                <w:rFonts w:ascii="Helvetica" w:hAnsi="Helvetica" w:cs="Helvetica"/>
                <w:sz w:val="16"/>
              </w:rPr>
              <w:t>Oral and poster presentations at international and national conferences</w:t>
            </w:r>
          </w:p>
        </w:tc>
        <w:tc>
          <w:tcPr>
            <w:tcW w:w="1476" w:type="dxa"/>
            <w:vAlign w:val="center"/>
          </w:tcPr>
          <w:p w14:paraId="4F22EF28" w14:textId="1040AFCD" w:rsidR="00FC7C6C" w:rsidRPr="00425334" w:rsidRDefault="00FC7C6C" w:rsidP="00FC7C6C">
            <w:pPr>
              <w:widowControl w:val="0"/>
              <w:autoSpaceDE w:val="0"/>
              <w:autoSpaceDN w:val="0"/>
              <w:adjustRightInd w:val="0"/>
              <w:jc w:val="center"/>
              <w:rPr>
                <w:rFonts w:ascii="Helvetica" w:hAnsi="Helvetica" w:cs="Helvetica"/>
                <w:sz w:val="16"/>
              </w:rPr>
            </w:pPr>
            <w:r w:rsidRPr="00425334">
              <w:rPr>
                <w:rFonts w:ascii="Helvetica" w:hAnsi="Helvetica" w:cs="Helvetica"/>
                <w:sz w:val="16"/>
              </w:rPr>
              <w:t>Good experiencing in presenting work at conferences.</w:t>
            </w:r>
          </w:p>
        </w:tc>
        <w:tc>
          <w:tcPr>
            <w:tcW w:w="1372" w:type="dxa"/>
            <w:vAlign w:val="center"/>
          </w:tcPr>
          <w:p w14:paraId="0A3DB56A" w14:textId="1CA4FE6D" w:rsidR="00FC7C6C" w:rsidRPr="00425334" w:rsidRDefault="00FC7C6C" w:rsidP="00FC7C6C">
            <w:pPr>
              <w:widowControl w:val="0"/>
              <w:autoSpaceDE w:val="0"/>
              <w:autoSpaceDN w:val="0"/>
              <w:adjustRightInd w:val="0"/>
              <w:jc w:val="center"/>
              <w:rPr>
                <w:rFonts w:ascii="Helvetica" w:hAnsi="Helvetica" w:cs="Helvetica"/>
                <w:sz w:val="16"/>
              </w:rPr>
            </w:pPr>
            <w:r w:rsidRPr="00425334">
              <w:rPr>
                <w:rFonts w:ascii="Helvetica" w:hAnsi="Helvetica" w:cs="Helvetica"/>
                <w:sz w:val="16"/>
              </w:rPr>
              <w:t>Presented work at local or internal symposia</w:t>
            </w:r>
          </w:p>
        </w:tc>
        <w:tc>
          <w:tcPr>
            <w:tcW w:w="1321" w:type="dxa"/>
            <w:vAlign w:val="center"/>
          </w:tcPr>
          <w:p w14:paraId="7C655BDA" w14:textId="00C162DC" w:rsidR="00FC7C6C" w:rsidRPr="00425334" w:rsidRDefault="00FC7C6C" w:rsidP="00FC7C6C">
            <w:pPr>
              <w:widowControl w:val="0"/>
              <w:autoSpaceDE w:val="0"/>
              <w:autoSpaceDN w:val="0"/>
              <w:adjustRightInd w:val="0"/>
              <w:jc w:val="center"/>
              <w:rPr>
                <w:rFonts w:ascii="Helvetica" w:hAnsi="Helvetica" w:cs="Helvetica"/>
                <w:sz w:val="16"/>
              </w:rPr>
            </w:pPr>
            <w:r w:rsidRPr="00425334">
              <w:rPr>
                <w:rFonts w:ascii="Helvetica" w:hAnsi="Helvetica" w:cs="Helvetica"/>
                <w:sz w:val="16"/>
              </w:rPr>
              <w:t>No presentations to date</w:t>
            </w:r>
          </w:p>
        </w:tc>
        <w:tc>
          <w:tcPr>
            <w:tcW w:w="700" w:type="dxa"/>
            <w:vAlign w:val="center"/>
          </w:tcPr>
          <w:p w14:paraId="50DF1BAE" w14:textId="77777777" w:rsidR="00FC7C6C" w:rsidRPr="00425334" w:rsidRDefault="00FC7C6C" w:rsidP="00FC7C6C">
            <w:pPr>
              <w:widowControl w:val="0"/>
              <w:autoSpaceDE w:val="0"/>
              <w:autoSpaceDN w:val="0"/>
              <w:adjustRightInd w:val="0"/>
              <w:jc w:val="center"/>
              <w:rPr>
                <w:rFonts w:ascii="Helvetica" w:hAnsi="Helvetica" w:cs="Helvetica"/>
                <w:sz w:val="16"/>
              </w:rPr>
            </w:pPr>
          </w:p>
        </w:tc>
        <w:tc>
          <w:tcPr>
            <w:tcW w:w="730" w:type="dxa"/>
          </w:tcPr>
          <w:p w14:paraId="1CD4F177" w14:textId="77777777" w:rsidR="00FC7C6C" w:rsidRPr="00425334" w:rsidRDefault="00FC7C6C" w:rsidP="00FC7C6C">
            <w:pPr>
              <w:widowControl w:val="0"/>
              <w:autoSpaceDE w:val="0"/>
              <w:autoSpaceDN w:val="0"/>
              <w:adjustRightInd w:val="0"/>
              <w:jc w:val="center"/>
              <w:rPr>
                <w:rFonts w:ascii="Helvetica" w:hAnsi="Helvetica" w:cs="Helvetica"/>
                <w:sz w:val="16"/>
              </w:rPr>
            </w:pPr>
          </w:p>
        </w:tc>
      </w:tr>
      <w:tr w:rsidR="00C92BCA" w:rsidRPr="00425334" w14:paraId="6D4493BF" w14:textId="304015A2" w:rsidTr="00C92BCA">
        <w:tc>
          <w:tcPr>
            <w:tcW w:w="1853" w:type="dxa"/>
            <w:vAlign w:val="center"/>
          </w:tcPr>
          <w:p w14:paraId="7CFCD106" w14:textId="54F423E3" w:rsidR="00FC7C6C" w:rsidRPr="00425334" w:rsidRDefault="00FC7C6C" w:rsidP="00FC7C6C">
            <w:pPr>
              <w:widowControl w:val="0"/>
              <w:autoSpaceDE w:val="0"/>
              <w:autoSpaceDN w:val="0"/>
              <w:adjustRightInd w:val="0"/>
              <w:jc w:val="center"/>
              <w:rPr>
                <w:rFonts w:ascii="Helvetica" w:hAnsi="Helvetica" w:cs="Helvetica"/>
                <w:b/>
                <w:sz w:val="16"/>
              </w:rPr>
            </w:pPr>
            <w:r>
              <w:rPr>
                <w:rFonts w:ascii="Helvetica" w:hAnsi="Helvetica" w:cs="Helvetica"/>
                <w:b/>
                <w:sz w:val="16"/>
              </w:rPr>
              <w:t>Academic Network</w:t>
            </w:r>
          </w:p>
        </w:tc>
        <w:tc>
          <w:tcPr>
            <w:tcW w:w="2273" w:type="dxa"/>
            <w:vAlign w:val="center"/>
          </w:tcPr>
          <w:p w14:paraId="09EBC3A7" w14:textId="2E8CBFD1" w:rsidR="00FC7C6C" w:rsidRPr="00425334" w:rsidRDefault="00FC7C6C" w:rsidP="00FC7C6C">
            <w:pPr>
              <w:widowControl w:val="0"/>
              <w:autoSpaceDE w:val="0"/>
              <w:autoSpaceDN w:val="0"/>
              <w:adjustRightInd w:val="0"/>
              <w:jc w:val="center"/>
              <w:rPr>
                <w:rFonts w:ascii="Helvetica" w:hAnsi="Helvetica" w:cs="Helvetica"/>
                <w:sz w:val="16"/>
              </w:rPr>
            </w:pPr>
            <w:r>
              <w:rPr>
                <w:rFonts w:ascii="Helvetica" w:hAnsi="Helvetica" w:cs="Helvetica"/>
                <w:sz w:val="16"/>
              </w:rPr>
              <w:t>Helps facilitate external and internal scientific collaborations between faculty and peers. Is a representative in the student’s scientific society.</w:t>
            </w:r>
          </w:p>
        </w:tc>
        <w:tc>
          <w:tcPr>
            <w:tcW w:w="1476" w:type="dxa"/>
            <w:vAlign w:val="center"/>
          </w:tcPr>
          <w:p w14:paraId="34BD8382" w14:textId="08A85E66" w:rsidR="00FC7C6C" w:rsidRPr="00425334" w:rsidRDefault="00FC7C6C" w:rsidP="00FC7C6C">
            <w:pPr>
              <w:widowControl w:val="0"/>
              <w:autoSpaceDE w:val="0"/>
              <w:autoSpaceDN w:val="0"/>
              <w:adjustRightInd w:val="0"/>
              <w:jc w:val="center"/>
              <w:rPr>
                <w:rFonts w:ascii="Helvetica" w:hAnsi="Helvetica" w:cs="Helvetica"/>
                <w:sz w:val="16"/>
              </w:rPr>
            </w:pPr>
            <w:r>
              <w:rPr>
                <w:rFonts w:ascii="Helvetica" w:hAnsi="Helvetica" w:cs="Helvetica"/>
                <w:sz w:val="16"/>
              </w:rPr>
              <w:t>Plays an important role in collaborations and is a good peer mentor.</w:t>
            </w:r>
          </w:p>
        </w:tc>
        <w:tc>
          <w:tcPr>
            <w:tcW w:w="1372" w:type="dxa"/>
            <w:vAlign w:val="center"/>
          </w:tcPr>
          <w:p w14:paraId="656AE1A6" w14:textId="3511A2B8" w:rsidR="00FC7C6C" w:rsidRPr="00425334" w:rsidRDefault="00FC7C6C" w:rsidP="00FC7C6C">
            <w:pPr>
              <w:widowControl w:val="0"/>
              <w:autoSpaceDE w:val="0"/>
              <w:autoSpaceDN w:val="0"/>
              <w:adjustRightInd w:val="0"/>
              <w:jc w:val="center"/>
              <w:rPr>
                <w:rFonts w:ascii="Helvetica" w:hAnsi="Helvetica" w:cs="Helvetica"/>
                <w:sz w:val="16"/>
              </w:rPr>
            </w:pPr>
            <w:r>
              <w:rPr>
                <w:rFonts w:ascii="Helvetica" w:hAnsi="Helvetica" w:cs="Helvetica"/>
                <w:sz w:val="16"/>
              </w:rPr>
              <w:t>Works well with others in the lab and is a good peer mentor.</w:t>
            </w:r>
          </w:p>
        </w:tc>
        <w:tc>
          <w:tcPr>
            <w:tcW w:w="1321" w:type="dxa"/>
            <w:vAlign w:val="center"/>
          </w:tcPr>
          <w:p w14:paraId="505F8BD3" w14:textId="009C2BDD" w:rsidR="00FC7C6C" w:rsidRPr="00425334" w:rsidRDefault="00FC7C6C" w:rsidP="00FC7C6C">
            <w:pPr>
              <w:widowControl w:val="0"/>
              <w:autoSpaceDE w:val="0"/>
              <w:autoSpaceDN w:val="0"/>
              <w:adjustRightInd w:val="0"/>
              <w:jc w:val="center"/>
              <w:rPr>
                <w:rFonts w:ascii="Helvetica" w:hAnsi="Helvetica" w:cs="Helvetica"/>
                <w:sz w:val="16"/>
              </w:rPr>
            </w:pPr>
            <w:r>
              <w:rPr>
                <w:rFonts w:ascii="Helvetica" w:hAnsi="Helvetica" w:cs="Helvetica"/>
                <w:sz w:val="16"/>
              </w:rPr>
              <w:t>Tentatively beginning to network</w:t>
            </w:r>
          </w:p>
        </w:tc>
        <w:tc>
          <w:tcPr>
            <w:tcW w:w="700" w:type="dxa"/>
            <w:vAlign w:val="center"/>
          </w:tcPr>
          <w:p w14:paraId="7C83F46A" w14:textId="77777777" w:rsidR="00FC7C6C" w:rsidRPr="00425334" w:rsidRDefault="00FC7C6C" w:rsidP="00FC7C6C">
            <w:pPr>
              <w:widowControl w:val="0"/>
              <w:autoSpaceDE w:val="0"/>
              <w:autoSpaceDN w:val="0"/>
              <w:adjustRightInd w:val="0"/>
              <w:jc w:val="center"/>
              <w:rPr>
                <w:rFonts w:ascii="Helvetica" w:hAnsi="Helvetica" w:cs="Helvetica"/>
                <w:sz w:val="16"/>
              </w:rPr>
            </w:pPr>
          </w:p>
        </w:tc>
        <w:tc>
          <w:tcPr>
            <w:tcW w:w="730" w:type="dxa"/>
          </w:tcPr>
          <w:p w14:paraId="258AB28F" w14:textId="77777777" w:rsidR="00FC7C6C" w:rsidRPr="00425334" w:rsidRDefault="00FC7C6C" w:rsidP="00FC7C6C">
            <w:pPr>
              <w:widowControl w:val="0"/>
              <w:autoSpaceDE w:val="0"/>
              <w:autoSpaceDN w:val="0"/>
              <w:adjustRightInd w:val="0"/>
              <w:jc w:val="center"/>
              <w:rPr>
                <w:rFonts w:ascii="Helvetica" w:hAnsi="Helvetica" w:cs="Helvetica"/>
                <w:sz w:val="16"/>
              </w:rPr>
            </w:pPr>
          </w:p>
        </w:tc>
      </w:tr>
    </w:tbl>
    <w:p w14:paraId="2EABC266" w14:textId="604E9268" w:rsidR="00035BD8" w:rsidRPr="005A35B5" w:rsidRDefault="00035BD8" w:rsidP="00425334">
      <w:pPr>
        <w:rPr>
          <w:rFonts w:ascii="Helvetica" w:hAnsi="Helvetica" w:cstheme="majorHAnsi"/>
          <w:i/>
          <w:sz w:val="18"/>
        </w:rPr>
      </w:pPr>
      <w:r w:rsidRPr="005A35B5">
        <w:rPr>
          <w:rFonts w:ascii="Helvetica" w:hAnsi="Helvetica" w:cstheme="majorHAnsi"/>
          <w:i/>
          <w:sz w:val="18"/>
          <w:u w:val="single"/>
        </w:rPr>
        <w:t>Questions and comments please email</w:t>
      </w:r>
    </w:p>
    <w:p w14:paraId="44CE36C7" w14:textId="23311F37" w:rsidR="00035BD8" w:rsidRPr="005A35B5" w:rsidRDefault="00035BD8" w:rsidP="00425334">
      <w:pPr>
        <w:rPr>
          <w:rFonts w:ascii="Helvetica" w:hAnsi="Helvetica" w:cstheme="majorHAnsi"/>
          <w:i/>
          <w:sz w:val="18"/>
        </w:rPr>
      </w:pPr>
      <w:r w:rsidRPr="005A35B5">
        <w:rPr>
          <w:rFonts w:ascii="Helvetica" w:hAnsi="Helvetica" w:cstheme="majorHAnsi"/>
          <w:i/>
          <w:sz w:val="18"/>
        </w:rPr>
        <w:t xml:space="preserve">Emma Wilson, Associate Dean Graduate Division: </w:t>
      </w:r>
      <w:hyperlink r:id="rId7" w:history="1">
        <w:r w:rsidRPr="005A35B5">
          <w:rPr>
            <w:rStyle w:val="Hyperlink"/>
            <w:rFonts w:ascii="Helvetica" w:hAnsi="Helvetica" w:cstheme="majorHAnsi"/>
            <w:i/>
            <w:sz w:val="18"/>
          </w:rPr>
          <w:t>emmaw@ucr.edu</w:t>
        </w:r>
      </w:hyperlink>
    </w:p>
    <w:sectPr w:rsidR="00035BD8" w:rsidRPr="005A35B5" w:rsidSect="002E64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12EEE" w14:textId="77777777" w:rsidR="00244240" w:rsidRDefault="00244240" w:rsidP="00194F28">
      <w:r>
        <w:separator/>
      </w:r>
    </w:p>
  </w:endnote>
  <w:endnote w:type="continuationSeparator" w:id="0">
    <w:p w14:paraId="6C1C2836" w14:textId="77777777" w:rsidR="00244240" w:rsidRDefault="00244240" w:rsidP="0019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badi">
    <w:panose1 w:val="020B0604020104020204"/>
    <w:charset w:val="00"/>
    <w:family w:val="swiss"/>
    <w:pitch w:val="variable"/>
    <w:sig w:usb0="8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44924" w14:textId="77777777" w:rsidR="00BF4EB3" w:rsidRDefault="00BF4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72683" w14:textId="77777777" w:rsidR="00BF4EB3" w:rsidRDefault="00BF4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697FB" w14:textId="77777777" w:rsidR="00BF4EB3" w:rsidRDefault="00BF4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673DD" w14:textId="77777777" w:rsidR="00244240" w:rsidRDefault="00244240" w:rsidP="00194F28">
      <w:r>
        <w:separator/>
      </w:r>
    </w:p>
  </w:footnote>
  <w:footnote w:type="continuationSeparator" w:id="0">
    <w:p w14:paraId="1FF55C9B" w14:textId="77777777" w:rsidR="00244240" w:rsidRDefault="00244240" w:rsidP="00194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BB1A3" w14:textId="77777777" w:rsidR="00BF4EB3" w:rsidRDefault="00BF4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A7111" w14:textId="6A1D865A" w:rsidR="00194F28" w:rsidRDefault="00194F28">
    <w:pPr>
      <w:pStyle w:val="Header"/>
    </w:pPr>
    <w:r>
      <w:tab/>
    </w:r>
    <w:r>
      <w:tab/>
      <w:t>Graduate Division Fall 201</w:t>
    </w:r>
    <w:r w:rsidR="00BF4EB3">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7FD0D" w14:textId="77777777" w:rsidR="00BF4EB3" w:rsidRDefault="00BF4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054F1"/>
    <w:multiLevelType w:val="hybridMultilevel"/>
    <w:tmpl w:val="AE2ECC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3972FD"/>
    <w:multiLevelType w:val="hybridMultilevel"/>
    <w:tmpl w:val="3CC4B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647B3"/>
    <w:multiLevelType w:val="hybridMultilevel"/>
    <w:tmpl w:val="1EF640DC"/>
    <w:lvl w:ilvl="0" w:tplc="DA92C0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ADD3540"/>
    <w:multiLevelType w:val="hybridMultilevel"/>
    <w:tmpl w:val="C4DCC11E"/>
    <w:lvl w:ilvl="0" w:tplc="4C84B4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2663A"/>
    <w:multiLevelType w:val="hybridMultilevel"/>
    <w:tmpl w:val="11788C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9D"/>
    <w:rsid w:val="00035BD8"/>
    <w:rsid w:val="00063735"/>
    <w:rsid w:val="001242D2"/>
    <w:rsid w:val="001644A6"/>
    <w:rsid w:val="00194F28"/>
    <w:rsid w:val="001E6C7F"/>
    <w:rsid w:val="0021194D"/>
    <w:rsid w:val="00221C7A"/>
    <w:rsid w:val="00244240"/>
    <w:rsid w:val="002920F0"/>
    <w:rsid w:val="00292C8C"/>
    <w:rsid w:val="002A6D95"/>
    <w:rsid w:val="002E6419"/>
    <w:rsid w:val="003023D4"/>
    <w:rsid w:val="00341F22"/>
    <w:rsid w:val="003A1300"/>
    <w:rsid w:val="003E67A2"/>
    <w:rsid w:val="003F4D10"/>
    <w:rsid w:val="00425334"/>
    <w:rsid w:val="00476F96"/>
    <w:rsid w:val="00483154"/>
    <w:rsid w:val="00545E14"/>
    <w:rsid w:val="0055012A"/>
    <w:rsid w:val="00550DE9"/>
    <w:rsid w:val="00585322"/>
    <w:rsid w:val="005A35B5"/>
    <w:rsid w:val="005A736F"/>
    <w:rsid w:val="005C2283"/>
    <w:rsid w:val="005C2665"/>
    <w:rsid w:val="006339E5"/>
    <w:rsid w:val="00636020"/>
    <w:rsid w:val="006455E5"/>
    <w:rsid w:val="0066220D"/>
    <w:rsid w:val="006A0C35"/>
    <w:rsid w:val="006C383A"/>
    <w:rsid w:val="006D7754"/>
    <w:rsid w:val="006F62C4"/>
    <w:rsid w:val="0070273C"/>
    <w:rsid w:val="007317C5"/>
    <w:rsid w:val="00773C36"/>
    <w:rsid w:val="0077425E"/>
    <w:rsid w:val="00780179"/>
    <w:rsid w:val="007B3185"/>
    <w:rsid w:val="007C4094"/>
    <w:rsid w:val="008023AF"/>
    <w:rsid w:val="00804A40"/>
    <w:rsid w:val="008266F6"/>
    <w:rsid w:val="008702C2"/>
    <w:rsid w:val="00875F99"/>
    <w:rsid w:val="00882FF2"/>
    <w:rsid w:val="008D049D"/>
    <w:rsid w:val="008E15BD"/>
    <w:rsid w:val="008E3189"/>
    <w:rsid w:val="008F628D"/>
    <w:rsid w:val="008F73BD"/>
    <w:rsid w:val="0091025B"/>
    <w:rsid w:val="009A4270"/>
    <w:rsid w:val="009E0E67"/>
    <w:rsid w:val="009F2A96"/>
    <w:rsid w:val="00A33FED"/>
    <w:rsid w:val="00A403D1"/>
    <w:rsid w:val="00A62A2B"/>
    <w:rsid w:val="00B34100"/>
    <w:rsid w:val="00B625CC"/>
    <w:rsid w:val="00B80F03"/>
    <w:rsid w:val="00BB26D4"/>
    <w:rsid w:val="00BD297E"/>
    <w:rsid w:val="00BE77BE"/>
    <w:rsid w:val="00BF4EB3"/>
    <w:rsid w:val="00C0005D"/>
    <w:rsid w:val="00C34A1A"/>
    <w:rsid w:val="00C5005D"/>
    <w:rsid w:val="00C81BCD"/>
    <w:rsid w:val="00C92BCA"/>
    <w:rsid w:val="00CA1054"/>
    <w:rsid w:val="00CB58E4"/>
    <w:rsid w:val="00D13172"/>
    <w:rsid w:val="00D45A3C"/>
    <w:rsid w:val="00D76A95"/>
    <w:rsid w:val="00DA176A"/>
    <w:rsid w:val="00DD2A0A"/>
    <w:rsid w:val="00E4071D"/>
    <w:rsid w:val="00E97338"/>
    <w:rsid w:val="00EC41B2"/>
    <w:rsid w:val="00F01E14"/>
    <w:rsid w:val="00F307F0"/>
    <w:rsid w:val="00F55D3D"/>
    <w:rsid w:val="00F66B43"/>
    <w:rsid w:val="00F92D93"/>
    <w:rsid w:val="00F92FF4"/>
    <w:rsid w:val="00FC7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745AC6"/>
  <w14:defaultImageDpi w14:val="300"/>
  <w15:docId w15:val="{01745FDB-EE7B-CE43-BA17-D0E8F762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6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476F9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94F28"/>
    <w:pPr>
      <w:tabs>
        <w:tab w:val="center" w:pos="4680"/>
        <w:tab w:val="right" w:pos="9360"/>
      </w:tabs>
    </w:pPr>
  </w:style>
  <w:style w:type="character" w:customStyle="1" w:styleId="HeaderChar">
    <w:name w:val="Header Char"/>
    <w:basedOn w:val="DefaultParagraphFont"/>
    <w:link w:val="Header"/>
    <w:uiPriority w:val="99"/>
    <w:rsid w:val="00194F28"/>
  </w:style>
  <w:style w:type="paragraph" w:styleId="Footer">
    <w:name w:val="footer"/>
    <w:basedOn w:val="Normal"/>
    <w:link w:val="FooterChar"/>
    <w:uiPriority w:val="99"/>
    <w:unhideWhenUsed/>
    <w:rsid w:val="00194F28"/>
    <w:pPr>
      <w:tabs>
        <w:tab w:val="center" w:pos="4680"/>
        <w:tab w:val="right" w:pos="9360"/>
      </w:tabs>
    </w:pPr>
  </w:style>
  <w:style w:type="character" w:customStyle="1" w:styleId="FooterChar">
    <w:name w:val="Footer Char"/>
    <w:basedOn w:val="DefaultParagraphFont"/>
    <w:link w:val="Footer"/>
    <w:uiPriority w:val="99"/>
    <w:rsid w:val="00194F28"/>
  </w:style>
  <w:style w:type="character" w:styleId="Hyperlink">
    <w:name w:val="Hyperlink"/>
    <w:basedOn w:val="DefaultParagraphFont"/>
    <w:uiPriority w:val="99"/>
    <w:unhideWhenUsed/>
    <w:rsid w:val="00035BD8"/>
    <w:rPr>
      <w:color w:val="0000FF" w:themeColor="hyperlink"/>
      <w:u w:val="single"/>
    </w:rPr>
  </w:style>
  <w:style w:type="character" w:styleId="UnresolvedMention">
    <w:name w:val="Unresolved Mention"/>
    <w:basedOn w:val="DefaultParagraphFont"/>
    <w:uiPriority w:val="99"/>
    <w:semiHidden/>
    <w:unhideWhenUsed/>
    <w:rsid w:val="00035BD8"/>
    <w:rPr>
      <w:color w:val="605E5C"/>
      <w:shd w:val="clear" w:color="auto" w:fill="E1DFDD"/>
    </w:rPr>
  </w:style>
  <w:style w:type="paragraph" w:styleId="ListParagraph">
    <w:name w:val="List Paragraph"/>
    <w:basedOn w:val="Normal"/>
    <w:uiPriority w:val="34"/>
    <w:qFormat/>
    <w:rsid w:val="00F55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maw@ucr.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California Riverside</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Nugent</dc:creator>
  <cp:keywords/>
  <dc:description/>
  <cp:lastModifiedBy>Cindy Cardenas</cp:lastModifiedBy>
  <cp:revision>2</cp:revision>
  <cp:lastPrinted>2018-10-12T21:00:00Z</cp:lastPrinted>
  <dcterms:created xsi:type="dcterms:W3CDTF">2019-10-25T15:57:00Z</dcterms:created>
  <dcterms:modified xsi:type="dcterms:W3CDTF">2019-10-25T15:57:00Z</dcterms:modified>
</cp:coreProperties>
</file>