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C9FB" w14:textId="77777777" w:rsidR="00A56647" w:rsidRDefault="00A56647" w:rsidP="00A56647">
      <w:pPr>
        <w:jc w:val="center"/>
        <w:rPr>
          <w:rFonts w:ascii="Arial" w:eastAsia="Arial" w:hAnsi="Arial" w:cs="Arial"/>
          <w:b/>
        </w:rPr>
      </w:pPr>
      <w:r w:rsidRPr="00556AFA">
        <w:rPr>
          <w:rFonts w:ascii="Arial" w:eastAsia="Arial" w:hAnsi="Arial" w:cs="Arial"/>
          <w:b/>
        </w:rPr>
        <w:t xml:space="preserve">Agricultural Entomology and Applied Ecology </w:t>
      </w:r>
    </w:p>
    <w:p w14:paraId="7FD0D36B" w14:textId="77777777" w:rsidR="00A11B2E" w:rsidRDefault="00A11B2E" w:rsidP="00A11B2E">
      <w:pPr>
        <w:spacing w:line="252" w:lineRule="auto"/>
      </w:pPr>
    </w:p>
    <w:p w14:paraId="0AA9D731" w14:textId="77777777" w:rsidR="005C656E" w:rsidRPr="005C656E" w:rsidRDefault="005C656E" w:rsidP="005C656E">
      <w:pPr>
        <w:spacing w:line="252" w:lineRule="auto"/>
        <w:rPr>
          <w:rFonts w:ascii="Arial" w:hAnsi="Arial" w:cs="Arial"/>
          <w:color w:val="000000"/>
        </w:rPr>
      </w:pPr>
      <w:r w:rsidRPr="005C656E">
        <w:rPr>
          <w:rFonts w:ascii="Arial" w:hAnsi="Arial" w:cs="Arial"/>
          <w:color w:val="000000"/>
        </w:rPr>
        <w:t>Virginia Tech's Department of Entomology invites applications for a 9-month research (70%) and teaching (30%) tenure-track position at the level of Assistant Professor of Agricultural Entomology and Applied Ecology focusing on high value specialty crops important to Virginia agriculture that may include grapes and other small fruits, while maintaining flexibility to address pest management issues across diverse cropping systems. This position will be based on the main campus of Virginia Tech, a Research I, land-grant university located in Blacksburg, VA.</w:t>
      </w:r>
    </w:p>
    <w:p w14:paraId="30B12275" w14:textId="77777777" w:rsidR="005C656E" w:rsidRPr="005C656E" w:rsidRDefault="005C656E" w:rsidP="005C656E">
      <w:pPr>
        <w:spacing w:line="252" w:lineRule="auto"/>
        <w:rPr>
          <w:rFonts w:ascii="Arial" w:hAnsi="Arial" w:cs="Arial"/>
          <w:color w:val="000000"/>
        </w:rPr>
      </w:pPr>
    </w:p>
    <w:p w14:paraId="541FED32" w14:textId="1A1D269B" w:rsidR="005C656E" w:rsidRPr="005C656E" w:rsidRDefault="009A1970" w:rsidP="005C656E">
      <w:pPr>
        <w:spacing w:line="252" w:lineRule="auto"/>
        <w:rPr>
          <w:rFonts w:ascii="Arial" w:hAnsi="Arial" w:cs="Arial"/>
          <w:color w:val="000000"/>
        </w:rPr>
      </w:pPr>
      <w:r w:rsidRPr="005567A7">
        <w:rPr>
          <w:rFonts w:ascii="Arial" w:hAnsi="Arial" w:cs="Arial"/>
          <w:color w:val="000000"/>
          <w:u w:val="single"/>
        </w:rPr>
        <w:t>Responsibilities</w:t>
      </w:r>
      <w:r w:rsidRPr="005567A7">
        <w:rPr>
          <w:rFonts w:ascii="Arial" w:hAnsi="Arial" w:cs="Arial"/>
          <w:color w:val="000000"/>
        </w:rPr>
        <w:t>:</w:t>
      </w:r>
      <w:r>
        <w:rPr>
          <w:rFonts w:ascii="Arial" w:hAnsi="Arial" w:cs="Arial"/>
          <w:color w:val="000000"/>
        </w:rPr>
        <w:t xml:space="preserve"> </w:t>
      </w:r>
      <w:r w:rsidR="005C656E" w:rsidRPr="005C656E">
        <w:rPr>
          <w:rFonts w:ascii="Arial" w:hAnsi="Arial" w:cs="Arial"/>
          <w:color w:val="000000"/>
        </w:rPr>
        <w:t xml:space="preserve">The successful candidate for this position will be expected to develop an extramurally-funded and internationally-recognized research program that focuses on the study of traditionally important or emerging insect pest problems of high value specialty and other agricultural systems in VA. Applied ecological research areas could include (but are not limited to): biological control, chemical ecology, applied insect pathology, greenhouse environments, or plant disease vector management, all in the context of the department’s core IPM team, which includes both on campus and AREC faculty. A successful applicant will be expected to contribute to research, scholarship, and teaching in ways that support the department’s mission. This includes a strong commitment to graduate education, where the successful candidate will be expected to recruit and mentor graduate students, and serve on graduate student committees at Virginia Tech. The incumbent will also be expected to develop and teach courses, which will include undergraduate and graduate classes in Insect Pest Management, and an opportunity contribute to instruction with other applied graduate courses: Insect Ecology, Biological Control, Insect Pathology, or other topics that contribute to pest management science. Collaboration with current departmental research strengths and Extension colleagues both </w:t>
      </w:r>
      <w:proofErr w:type="gramStart"/>
      <w:r w:rsidR="005C656E" w:rsidRPr="005C656E">
        <w:rPr>
          <w:rFonts w:ascii="Arial" w:hAnsi="Arial" w:cs="Arial"/>
          <w:color w:val="000000"/>
        </w:rPr>
        <w:t>on-and</w:t>
      </w:r>
      <w:proofErr w:type="gramEnd"/>
      <w:r w:rsidR="005C656E" w:rsidRPr="005C656E">
        <w:rPr>
          <w:rFonts w:ascii="Arial" w:hAnsi="Arial" w:cs="Arial"/>
          <w:color w:val="000000"/>
        </w:rPr>
        <w:t xml:space="preserve"> off-campus is expected. Collaboration with University Institutes and Centers (e.g., Fralin Life Science Institute, Global Change Center, Institute for Critical Technology and Applied Science, Translational Plant Sciences, or the Invasive Species Collaborative) is highly encouraged. Further, the selected candidate will have the opportunity to contribute to transdisciplinary research, teaching, and outreach initiatives that align with the College of Agriculture and Life Sciences. In broader terms, this position should contribute to university priorities addressing climate change, food security, biodiversity, invasive pests, and sustainability.</w:t>
      </w:r>
    </w:p>
    <w:p w14:paraId="67DB78A5" w14:textId="77777777" w:rsidR="005C656E" w:rsidRPr="005C656E" w:rsidRDefault="005C656E" w:rsidP="005C656E">
      <w:pPr>
        <w:spacing w:line="252" w:lineRule="auto"/>
        <w:rPr>
          <w:rFonts w:ascii="Arial" w:hAnsi="Arial" w:cs="Arial"/>
          <w:color w:val="000000"/>
        </w:rPr>
      </w:pPr>
    </w:p>
    <w:p w14:paraId="359232F7" w14:textId="69B037D7" w:rsidR="00A11B2E" w:rsidRDefault="005C656E" w:rsidP="005C656E">
      <w:pPr>
        <w:spacing w:line="252" w:lineRule="auto"/>
        <w:rPr>
          <w:rFonts w:ascii="Arial" w:hAnsi="Arial" w:cs="Arial"/>
          <w:color w:val="000000"/>
        </w:rPr>
      </w:pPr>
      <w:r w:rsidRPr="005C656E">
        <w:rPr>
          <w:rFonts w:ascii="Arial" w:hAnsi="Arial" w:cs="Arial"/>
          <w:color w:val="000000"/>
        </w:rPr>
        <w:t>The incumbent will also support the mission of the land-grant university by participating in outreach and engaging local, state, and regional stakeholders. The selected candidate is expected to participate in institutional and professional service activities that align with the candidate’s strengths and expertise. This position requires occasional travel to attend conferences and meetings.</w:t>
      </w:r>
    </w:p>
    <w:p w14:paraId="5D382C6A" w14:textId="77777777" w:rsidR="005C656E" w:rsidRPr="005567A7" w:rsidRDefault="005C656E" w:rsidP="00BA482D">
      <w:pPr>
        <w:spacing w:line="252" w:lineRule="auto"/>
      </w:pPr>
    </w:p>
    <w:p w14:paraId="63A7F4DD" w14:textId="0FF53F93" w:rsidR="00370B43" w:rsidRDefault="00A11B2E" w:rsidP="00BA482D">
      <w:pPr>
        <w:pStyle w:val="NormalWeb"/>
        <w:spacing w:before="0" w:beforeAutospacing="0" w:after="0" w:afterAutospacing="0" w:line="252" w:lineRule="auto"/>
        <w:rPr>
          <w:rFonts w:ascii="Arial" w:hAnsi="Arial" w:cs="Arial"/>
          <w:color w:val="000000"/>
        </w:rPr>
      </w:pPr>
      <w:r>
        <w:rPr>
          <w:rFonts w:ascii="Arial" w:hAnsi="Arial" w:cs="Arial"/>
          <w:color w:val="000000"/>
          <w:u w:val="single"/>
        </w:rPr>
        <w:t>Qualifications:</w:t>
      </w:r>
      <w:r>
        <w:rPr>
          <w:rFonts w:ascii="Arial" w:hAnsi="Arial" w:cs="Arial"/>
          <w:color w:val="000000"/>
        </w:rPr>
        <w:t xml:space="preserve"> Applicants are required to hold</w:t>
      </w:r>
      <w:r w:rsidR="00F74F4D">
        <w:rPr>
          <w:rFonts w:ascii="Arial" w:hAnsi="Arial" w:cs="Arial"/>
          <w:color w:val="000000"/>
        </w:rPr>
        <w:t xml:space="preserve"> a</w:t>
      </w:r>
      <w:r>
        <w:rPr>
          <w:rFonts w:ascii="Arial" w:hAnsi="Arial" w:cs="Arial"/>
          <w:color w:val="000000"/>
        </w:rPr>
        <w:t xml:space="preserve"> </w:t>
      </w:r>
      <w:r w:rsidR="00F74F4D" w:rsidRPr="00F74F4D">
        <w:rPr>
          <w:rFonts w:ascii="Arial" w:hAnsi="Arial" w:cs="Arial"/>
          <w:color w:val="000000"/>
        </w:rPr>
        <w:t>Ph.D. in entomology or related field of study by appointment start date; Demonstrated expertise in areas that directly contribute to applied pest management research.</w:t>
      </w:r>
      <w:r w:rsidR="00251733">
        <w:rPr>
          <w:rFonts w:ascii="Arial" w:hAnsi="Arial" w:cs="Arial"/>
          <w:color w:val="000000"/>
        </w:rPr>
        <w:t xml:space="preserve">  </w:t>
      </w:r>
      <w:r>
        <w:rPr>
          <w:rFonts w:ascii="Arial" w:hAnsi="Arial" w:cs="Arial"/>
          <w:color w:val="000000"/>
        </w:rPr>
        <w:t xml:space="preserve"> Preference will be given to individuals with a</w:t>
      </w:r>
      <w:r w:rsidR="00251733">
        <w:rPr>
          <w:rFonts w:ascii="Arial" w:hAnsi="Arial" w:cs="Arial"/>
          <w:color w:val="000000"/>
        </w:rPr>
        <w:t>n</w:t>
      </w:r>
      <w:r w:rsidR="00370B43">
        <w:rPr>
          <w:rFonts w:ascii="Arial" w:hAnsi="Arial" w:cs="Arial"/>
          <w:color w:val="000000"/>
        </w:rPr>
        <w:t xml:space="preserve"> e</w:t>
      </w:r>
      <w:r w:rsidR="00370B43" w:rsidRPr="00370B43">
        <w:rPr>
          <w:rFonts w:ascii="Arial" w:hAnsi="Arial" w:cs="Arial"/>
          <w:color w:val="000000"/>
        </w:rPr>
        <w:t xml:space="preserve">stablished record of research accomplishments and postdoctoral research experience in pest management related projects; </w:t>
      </w:r>
      <w:r w:rsidR="00370B43">
        <w:rPr>
          <w:rFonts w:ascii="Arial" w:hAnsi="Arial" w:cs="Arial"/>
          <w:color w:val="000000"/>
        </w:rPr>
        <w:t>d</w:t>
      </w:r>
      <w:r w:rsidR="00370B43" w:rsidRPr="00370B43">
        <w:rPr>
          <w:rFonts w:ascii="Arial" w:hAnsi="Arial" w:cs="Arial"/>
          <w:color w:val="000000"/>
        </w:rPr>
        <w:t xml:space="preserve">emonstrated ability to secure extramural funding; Past record of scholarly activity in applied entomological research; </w:t>
      </w:r>
      <w:r w:rsidR="00370B43">
        <w:rPr>
          <w:rFonts w:ascii="Arial" w:hAnsi="Arial" w:cs="Arial"/>
          <w:color w:val="000000"/>
        </w:rPr>
        <w:t>e</w:t>
      </w:r>
      <w:r w:rsidR="00370B43" w:rsidRPr="00370B43">
        <w:rPr>
          <w:rFonts w:ascii="Arial" w:hAnsi="Arial" w:cs="Arial"/>
          <w:color w:val="000000"/>
        </w:rPr>
        <w:t xml:space="preserve">vidence of effective teaching at the undergraduate and/or graduate level; </w:t>
      </w:r>
      <w:r w:rsidR="00370B43">
        <w:rPr>
          <w:rFonts w:ascii="Arial" w:hAnsi="Arial" w:cs="Arial"/>
          <w:color w:val="000000"/>
        </w:rPr>
        <w:t>e</w:t>
      </w:r>
      <w:r w:rsidR="00370B43" w:rsidRPr="00370B43">
        <w:rPr>
          <w:rFonts w:ascii="Arial" w:hAnsi="Arial" w:cs="Arial"/>
          <w:color w:val="000000"/>
        </w:rPr>
        <w:t xml:space="preserve">vidence of potential for successful mentoring of graduate students; </w:t>
      </w:r>
      <w:r w:rsidR="00370B43">
        <w:rPr>
          <w:rFonts w:ascii="Arial" w:hAnsi="Arial" w:cs="Arial"/>
          <w:color w:val="000000"/>
        </w:rPr>
        <w:t>and e</w:t>
      </w:r>
      <w:r w:rsidR="00370B43" w:rsidRPr="00370B43">
        <w:rPr>
          <w:rFonts w:ascii="Arial" w:hAnsi="Arial" w:cs="Arial"/>
          <w:color w:val="000000"/>
        </w:rPr>
        <w:t>xperience working in transdisciplinary collaborations</w:t>
      </w:r>
      <w:r w:rsidR="0030027D">
        <w:rPr>
          <w:rFonts w:ascii="Arial" w:hAnsi="Arial" w:cs="Arial"/>
          <w:color w:val="000000"/>
        </w:rPr>
        <w:t>.</w:t>
      </w:r>
    </w:p>
    <w:p w14:paraId="1BF2971F" w14:textId="77777777" w:rsidR="00370B43" w:rsidRDefault="00370B43" w:rsidP="00BA482D">
      <w:pPr>
        <w:pStyle w:val="NormalWeb"/>
        <w:spacing w:before="0" w:beforeAutospacing="0" w:after="0" w:afterAutospacing="0" w:line="252" w:lineRule="auto"/>
        <w:rPr>
          <w:rFonts w:ascii="Arial" w:hAnsi="Arial" w:cs="Arial"/>
          <w:color w:val="000000"/>
        </w:rPr>
      </w:pPr>
    </w:p>
    <w:p w14:paraId="4A7C1643" w14:textId="77777777" w:rsidR="00E05780" w:rsidRDefault="00E05780" w:rsidP="00BA482D">
      <w:pPr>
        <w:pStyle w:val="NormalWeb"/>
        <w:spacing w:before="0" w:beforeAutospacing="0" w:after="0" w:afterAutospacing="0" w:line="252" w:lineRule="auto"/>
        <w:rPr>
          <w:rFonts w:ascii="Arial" w:hAnsi="Arial" w:cs="Arial"/>
          <w:color w:val="000000"/>
        </w:rPr>
      </w:pPr>
      <w:r w:rsidRPr="00E05780">
        <w:rPr>
          <w:rFonts w:ascii="Arial" w:hAnsi="Arial" w:cs="Arial"/>
          <w:color w:val="000000"/>
        </w:rPr>
        <w:t>Dedicated to its motto, </w:t>
      </w:r>
      <w:r w:rsidRPr="00E05780">
        <w:rPr>
          <w:rFonts w:ascii="Arial" w:hAnsi="Arial" w:cs="Arial"/>
          <w:i/>
          <w:iCs/>
          <w:color w:val="000000"/>
        </w:rPr>
        <w:t xml:space="preserve">Ut </w:t>
      </w:r>
      <w:proofErr w:type="spellStart"/>
      <w:r w:rsidRPr="00E05780">
        <w:rPr>
          <w:rFonts w:ascii="Arial" w:hAnsi="Arial" w:cs="Arial"/>
          <w:i/>
          <w:iCs/>
          <w:color w:val="000000"/>
        </w:rPr>
        <w:t>Prosim</w:t>
      </w:r>
      <w:proofErr w:type="spellEnd"/>
      <w:r w:rsidRPr="00E05780">
        <w:rPr>
          <w:rFonts w:ascii="Arial" w:hAnsi="Arial" w:cs="Arial"/>
          <w:color w:val="000000"/>
        </w:rPr>
        <w:t> (That I May Serve), Virginia Tech pushes the boundaries of knowledge by taking a hands-on, transdisciplinary approach to preparing scholars to be leaders and problem-solvers. A comprehensive land-grant institution that enhances the quality of life in Virginia and throughout the world, Virginia Tech is an </w:t>
      </w:r>
      <w:hyperlink r:id="rId8" w:tooltip="Original URL: https://www.inclusive.vt.edu/. Click or tap if you trust this link." w:history="1">
        <w:r w:rsidRPr="00E05780">
          <w:rPr>
            <w:rStyle w:val="Hyperlink"/>
            <w:rFonts w:ascii="Arial" w:hAnsi="Arial" w:cs="Arial"/>
          </w:rPr>
          <w:t>inclusive community</w:t>
        </w:r>
      </w:hyperlink>
      <w:r w:rsidRPr="00E05780">
        <w:rPr>
          <w:rFonts w:ascii="Arial" w:hAnsi="Arial" w:cs="Arial"/>
          <w:color w:val="000000"/>
        </w:rPr>
        <w:t> dedicated to knowledge, discovery, and creativity. The university offers more than 280 majors to a diverse enrollment of more than 36,000 undergraduate, graduate, and professional students in eight </w:t>
      </w:r>
      <w:hyperlink r:id="rId9" w:tooltip="Original URL: https://vt.edu/academics/depts-colleges.html. Click or tap if you trust this link." w:history="1">
        <w:r w:rsidRPr="00E05780">
          <w:rPr>
            <w:rStyle w:val="Hyperlink"/>
            <w:rFonts w:ascii="Arial" w:hAnsi="Arial" w:cs="Arial"/>
          </w:rPr>
          <w:t>undergraduate colleges</w:t>
        </w:r>
      </w:hyperlink>
      <w:r w:rsidRPr="00E05780">
        <w:rPr>
          <w:rFonts w:ascii="Arial" w:hAnsi="Arial" w:cs="Arial"/>
          <w:color w:val="000000"/>
        </w:rPr>
        <w:t>, a </w:t>
      </w:r>
      <w:hyperlink r:id="rId10" w:tooltip="Original URL: https://medicine.vtc.vt.edu/. Click or tap if you trust this link." w:history="1">
        <w:r w:rsidRPr="00E05780">
          <w:rPr>
            <w:rStyle w:val="Hyperlink"/>
            <w:rFonts w:ascii="Arial" w:hAnsi="Arial" w:cs="Arial"/>
          </w:rPr>
          <w:t>school of medicine</w:t>
        </w:r>
      </w:hyperlink>
      <w:r w:rsidRPr="00E05780">
        <w:rPr>
          <w:rFonts w:ascii="Arial" w:hAnsi="Arial" w:cs="Arial"/>
          <w:color w:val="000000"/>
        </w:rPr>
        <w:t>, a </w:t>
      </w:r>
      <w:hyperlink r:id="rId11" w:tooltip="Original URL: http://www.vetmed.vt.edu/. Click or tap if you trust this link." w:history="1">
        <w:r w:rsidRPr="00E05780">
          <w:rPr>
            <w:rStyle w:val="Hyperlink"/>
            <w:rFonts w:ascii="Arial" w:hAnsi="Arial" w:cs="Arial"/>
          </w:rPr>
          <w:t>veterinary medicine</w:t>
        </w:r>
      </w:hyperlink>
      <w:r w:rsidRPr="00E05780">
        <w:rPr>
          <w:rFonts w:ascii="Arial" w:hAnsi="Arial" w:cs="Arial"/>
          <w:color w:val="000000"/>
        </w:rPr>
        <w:t> college, </w:t>
      </w:r>
      <w:hyperlink r:id="rId12" w:tooltip="Original URL: https://graduateschool.vt.edu/. Click or tap if you trust this link." w:history="1">
        <w:r w:rsidRPr="00E05780">
          <w:rPr>
            <w:rStyle w:val="Hyperlink"/>
            <w:rFonts w:ascii="Arial" w:hAnsi="Arial" w:cs="Arial"/>
          </w:rPr>
          <w:t>Graduate School</w:t>
        </w:r>
      </w:hyperlink>
      <w:r w:rsidRPr="00E05780">
        <w:rPr>
          <w:rFonts w:ascii="Arial" w:hAnsi="Arial" w:cs="Arial"/>
          <w:color w:val="000000"/>
        </w:rPr>
        <w:t>, and </w:t>
      </w:r>
      <w:hyperlink r:id="rId13" w:tooltip="Original URL: https://honorscollege.vt.edu/. Click or tap if you trust this link." w:history="1">
        <w:r w:rsidRPr="00E05780">
          <w:rPr>
            <w:rStyle w:val="Hyperlink"/>
            <w:rFonts w:ascii="Arial" w:hAnsi="Arial" w:cs="Arial"/>
          </w:rPr>
          <w:t>Honors College</w:t>
        </w:r>
      </w:hyperlink>
      <w:r w:rsidRPr="00E05780">
        <w:rPr>
          <w:rFonts w:ascii="Arial" w:hAnsi="Arial" w:cs="Arial"/>
          <w:color w:val="000000"/>
        </w:rPr>
        <w:t>. The university has a significant presence across Virginia, including Blacksburg, the greater Washington, D.C. area, the Health Sciences and Technology Campus in Roanoke, sites in Newport News and Richmond, and numerous </w:t>
      </w:r>
      <w:hyperlink r:id="rId14" w:tooltip="Original URL: https://ext.vt.edu/offices.html. Click or tap if you trust this link." w:history="1">
        <w:r w:rsidRPr="00E05780">
          <w:rPr>
            <w:rStyle w:val="Hyperlink"/>
            <w:rFonts w:ascii="Arial" w:hAnsi="Arial" w:cs="Arial"/>
          </w:rPr>
          <w:t>Extension offices</w:t>
        </w:r>
      </w:hyperlink>
      <w:r w:rsidRPr="00E05780">
        <w:rPr>
          <w:rFonts w:ascii="Arial" w:hAnsi="Arial" w:cs="Arial"/>
          <w:color w:val="000000"/>
        </w:rPr>
        <w:t> and </w:t>
      </w:r>
      <w:hyperlink r:id="rId15" w:tooltip="Original URL: https://www.research.vt.edu/institutes.html. Click or tap if you trust this link." w:history="1">
        <w:r w:rsidRPr="00E05780">
          <w:rPr>
            <w:rStyle w:val="Hyperlink"/>
            <w:rFonts w:ascii="Arial" w:hAnsi="Arial" w:cs="Arial"/>
          </w:rPr>
          <w:t>research institutes</w:t>
        </w:r>
      </w:hyperlink>
      <w:r w:rsidRPr="00E05780">
        <w:rPr>
          <w:rFonts w:ascii="Arial" w:hAnsi="Arial" w:cs="Arial"/>
          <w:color w:val="000000"/>
        </w:rPr>
        <w:t>. A leading global research institution, Virginia Tech conducts more than $650 million in research annually.</w:t>
      </w:r>
    </w:p>
    <w:p w14:paraId="100E6A5A" w14:textId="77777777" w:rsidR="00E05780" w:rsidRPr="00E05780" w:rsidRDefault="00E05780" w:rsidP="00BA482D">
      <w:pPr>
        <w:pStyle w:val="NormalWeb"/>
        <w:spacing w:before="0" w:beforeAutospacing="0" w:after="0" w:afterAutospacing="0" w:line="252" w:lineRule="auto"/>
        <w:rPr>
          <w:rFonts w:ascii="Arial" w:hAnsi="Arial" w:cs="Arial"/>
          <w:color w:val="000000"/>
        </w:rPr>
      </w:pPr>
    </w:p>
    <w:p w14:paraId="156EF1C4" w14:textId="77777777" w:rsidR="00E05780" w:rsidRPr="00E05780" w:rsidRDefault="00E05780" w:rsidP="00BA482D">
      <w:pPr>
        <w:pStyle w:val="NormalWeb"/>
        <w:spacing w:before="0" w:beforeAutospacing="0" w:after="0" w:afterAutospacing="0" w:line="252" w:lineRule="auto"/>
        <w:rPr>
          <w:rFonts w:ascii="Arial" w:hAnsi="Arial" w:cs="Arial"/>
          <w:color w:val="000000"/>
        </w:rPr>
      </w:pPr>
      <w:r w:rsidRPr="00E05780">
        <w:rPr>
          <w:rFonts w:ascii="Arial" w:hAnsi="Arial" w:cs="Arial"/>
          <w:color w:val="000000"/>
        </w:rPr>
        <w:t xml:space="preserve">Virginia Tech endorses and encourages participation in professional development opportunities and </w:t>
      </w:r>
      <w:hyperlink r:id="rId16" w:tgtFrame="_blank" w:tooltip="https://nam04.safelinks.protection.outlook.com/?url=https%3a%2f%2fgovernance.vt.edu%2f&amp;data=05%7c02%7ccallan9%40vt.edu%7c25159eda0d0a497a201c08dca2acfa1d%7c6095688410ad40fa863d4f32c1e3a37a%7c0%7c0%7c638564111010407591%7cunknown%7ctwfpbgzsb3d8eyjwijoimc4wl" w:history="1">
        <w:r w:rsidRPr="00E05780">
          <w:rPr>
            <w:rStyle w:val="Hyperlink"/>
            <w:rFonts w:ascii="Arial" w:hAnsi="Arial" w:cs="Arial"/>
          </w:rPr>
          <w:t>university shared governance</w:t>
        </w:r>
      </w:hyperlink>
      <w:r w:rsidRPr="00E05780">
        <w:rPr>
          <w:rFonts w:ascii="Arial" w:hAnsi="Arial" w:cs="Arial"/>
          <w:color w:val="000000"/>
        </w:rPr>
        <w:t>.  These valuable contributions to university shared governance provide important representation and perspective, along with opportunities for unique and impactful professional development.</w:t>
      </w:r>
    </w:p>
    <w:p w14:paraId="5C3DB57B" w14:textId="77777777" w:rsidR="00E05780" w:rsidRPr="00E05780" w:rsidRDefault="00E05780" w:rsidP="00BA482D">
      <w:pPr>
        <w:pStyle w:val="NormalWeb"/>
        <w:spacing w:before="0" w:beforeAutospacing="0" w:after="0" w:afterAutospacing="0" w:line="252" w:lineRule="auto"/>
        <w:rPr>
          <w:rFonts w:ascii="Arial" w:hAnsi="Arial" w:cs="Arial"/>
          <w:color w:val="000000"/>
        </w:rPr>
      </w:pPr>
      <w:r w:rsidRPr="00E05780">
        <w:rPr>
          <w:rFonts w:ascii="Arial" w:hAnsi="Arial" w:cs="Arial"/>
          <w:color w:val="000000"/>
        </w:rPr>
        <w:t>Virginia Tech does not discriminate against employees, students, or applicants on the basis of age, color, disability, sex (including pregnancy), gender, gender identity, gender expression, genetic information, ethnicity or national origin, political affiliation, race, religion, sexual orientation, or military status, or otherwise discriminate against employees or applicants who inquire about, discuss, or disclose their compensation or the compensation of other employees or applicants, or on any other basis protected by law.</w:t>
      </w:r>
    </w:p>
    <w:p w14:paraId="4A6F5329" w14:textId="3AEFF615" w:rsidR="00E05780" w:rsidRDefault="00E05780" w:rsidP="00BA482D">
      <w:pPr>
        <w:pStyle w:val="NormalWeb"/>
        <w:spacing w:before="0" w:beforeAutospacing="0" w:after="0" w:afterAutospacing="0" w:line="252" w:lineRule="auto"/>
      </w:pPr>
      <w:r w:rsidRPr="00E05780">
        <w:rPr>
          <w:rFonts w:ascii="Arial" w:hAnsi="Arial" w:cs="Arial"/>
          <w:color w:val="000000"/>
        </w:rPr>
        <w:t xml:space="preserve">If you are an individual with a disability and desire an accommodation, please contact Dr. Scott Salom at </w:t>
      </w:r>
      <w:hyperlink r:id="rId17" w:history="1">
        <w:r w:rsidRPr="00E05780">
          <w:rPr>
            <w:rStyle w:val="Hyperlink"/>
            <w:rFonts w:ascii="Arial" w:hAnsi="Arial" w:cs="Arial"/>
          </w:rPr>
          <w:t>salom@vt.edu</w:t>
        </w:r>
      </w:hyperlink>
      <w:r w:rsidRPr="00E05780">
        <w:rPr>
          <w:rFonts w:ascii="Arial" w:hAnsi="Arial" w:cs="Arial"/>
          <w:color w:val="000000"/>
        </w:rPr>
        <w:t xml:space="preserve"> during regular business hours at least 10 business days prior to the event.</w:t>
      </w:r>
      <w:r w:rsidRPr="00E05780">
        <w:rPr>
          <w:rFonts w:ascii="Arial" w:hAnsi="Arial" w:cs="Arial"/>
          <w:color w:val="000000"/>
        </w:rPr>
        <w:t xml:space="preserve"> </w:t>
      </w:r>
      <w:r>
        <w:rPr>
          <w:rFonts w:ascii="Arial" w:hAnsi="Arial" w:cs="Arial"/>
          <w:color w:val="000000"/>
        </w:rPr>
        <w:t xml:space="preserve"> </w:t>
      </w:r>
      <w:r>
        <w:rPr>
          <w:rFonts w:ascii="Arial" w:hAnsi="Arial" w:cs="Arial"/>
          <w:color w:val="000000"/>
        </w:rPr>
        <w:t xml:space="preserve">Review of applications will begin </w:t>
      </w:r>
      <w:r w:rsidR="000578C4">
        <w:rPr>
          <w:rFonts w:ascii="Arial" w:hAnsi="Arial" w:cs="Arial"/>
          <w:color w:val="000000"/>
        </w:rPr>
        <w:t>December 8</w:t>
      </w:r>
      <w:r w:rsidRPr="005567A7">
        <w:rPr>
          <w:rFonts w:ascii="Arial" w:hAnsi="Arial" w:cs="Arial"/>
          <w:color w:val="000000"/>
        </w:rPr>
        <w:t xml:space="preserve">, </w:t>
      </w:r>
      <w:proofErr w:type="gramStart"/>
      <w:r w:rsidRPr="005567A7">
        <w:rPr>
          <w:rFonts w:ascii="Arial" w:hAnsi="Arial" w:cs="Arial"/>
          <w:color w:val="000000"/>
        </w:rPr>
        <w:t>20</w:t>
      </w:r>
      <w:r>
        <w:rPr>
          <w:rFonts w:ascii="Arial" w:hAnsi="Arial" w:cs="Arial"/>
          <w:color w:val="000000"/>
        </w:rPr>
        <w:t>25</w:t>
      </w:r>
      <w:proofErr w:type="gramEnd"/>
      <w:r>
        <w:rPr>
          <w:rFonts w:ascii="Arial" w:hAnsi="Arial" w:cs="Arial"/>
          <w:color w:val="FF0000"/>
        </w:rPr>
        <w:t xml:space="preserve"> </w:t>
      </w:r>
      <w:r>
        <w:rPr>
          <w:rFonts w:ascii="Arial" w:hAnsi="Arial" w:cs="Arial"/>
          <w:color w:val="000000"/>
        </w:rPr>
        <w:t>and continue until a suitable candidate is selected.</w:t>
      </w:r>
    </w:p>
    <w:p w14:paraId="46682240" w14:textId="2BD62702" w:rsidR="00E05780" w:rsidRPr="00E05780" w:rsidRDefault="00E05780" w:rsidP="00BA482D">
      <w:pPr>
        <w:pStyle w:val="NormalWeb"/>
        <w:spacing w:before="0" w:beforeAutospacing="0" w:after="0" w:afterAutospacing="0" w:line="252" w:lineRule="auto"/>
        <w:rPr>
          <w:rFonts w:ascii="Arial" w:hAnsi="Arial" w:cs="Arial"/>
          <w:color w:val="000000"/>
        </w:rPr>
      </w:pPr>
    </w:p>
    <w:p w14:paraId="2F2E4879" w14:textId="77777777" w:rsidR="00E05780" w:rsidRDefault="00E05780" w:rsidP="00BA482D">
      <w:pPr>
        <w:pStyle w:val="NormalWeb"/>
        <w:spacing w:before="0" w:beforeAutospacing="0" w:after="0" w:afterAutospacing="0" w:line="252" w:lineRule="auto"/>
        <w:rPr>
          <w:rFonts w:ascii="Arial" w:hAnsi="Arial" w:cs="Arial"/>
          <w:color w:val="000000"/>
        </w:rPr>
      </w:pPr>
    </w:p>
    <w:p w14:paraId="7A027F3F" w14:textId="77777777" w:rsidR="00E05780" w:rsidRDefault="00E05780" w:rsidP="00A11B2E">
      <w:pPr>
        <w:pStyle w:val="NormalWeb"/>
        <w:spacing w:before="0" w:beforeAutospacing="0" w:after="0" w:afterAutospacing="0" w:line="252" w:lineRule="auto"/>
        <w:jc w:val="both"/>
        <w:rPr>
          <w:rFonts w:ascii="Arial" w:hAnsi="Arial" w:cs="Arial"/>
          <w:color w:val="000000"/>
        </w:rPr>
      </w:pPr>
    </w:p>
    <w:p w14:paraId="2D53F57B" w14:textId="77777777" w:rsidR="00E05780" w:rsidRDefault="00E05780" w:rsidP="00A11B2E">
      <w:pPr>
        <w:pStyle w:val="NormalWeb"/>
        <w:spacing w:before="0" w:beforeAutospacing="0" w:after="0" w:afterAutospacing="0" w:line="252" w:lineRule="auto"/>
        <w:jc w:val="both"/>
        <w:rPr>
          <w:rFonts w:ascii="Arial" w:hAnsi="Arial" w:cs="Arial"/>
          <w:color w:val="000000"/>
        </w:rPr>
      </w:pPr>
    </w:p>
    <w:p w14:paraId="5EE16BD1" w14:textId="6248BDCB" w:rsidR="00C61166" w:rsidRPr="00C61166" w:rsidRDefault="00C61166" w:rsidP="00C61166">
      <w:pPr>
        <w:spacing w:line="252" w:lineRule="auto"/>
        <w:rPr>
          <w:rFonts w:ascii="Arial" w:hAnsi="Arial" w:cs="Arial"/>
          <w:color w:val="000000"/>
        </w:rPr>
      </w:pPr>
    </w:p>
    <w:p w14:paraId="11D4FE08" w14:textId="43FC2D7B" w:rsidR="005149B4" w:rsidRDefault="00A11B2E" w:rsidP="00E80A1D">
      <w:pPr>
        <w:pStyle w:val="NormalWeb"/>
        <w:spacing w:before="0" w:beforeAutospacing="0" w:after="0" w:afterAutospacing="0" w:line="252" w:lineRule="auto"/>
        <w:rPr>
          <w:rFonts w:ascii="Arial" w:hAnsi="Arial" w:cs="Arial"/>
          <w:color w:val="000000"/>
        </w:rPr>
      </w:pPr>
      <w:r>
        <w:rPr>
          <w:rFonts w:ascii="Arial" w:hAnsi="Arial" w:cs="Arial"/>
          <w:color w:val="000000"/>
          <w:u w:val="single"/>
        </w:rPr>
        <w:t>Application</w:t>
      </w:r>
      <w:r>
        <w:rPr>
          <w:rFonts w:ascii="Arial" w:hAnsi="Arial" w:cs="Arial"/>
          <w:color w:val="000000"/>
        </w:rPr>
        <w:t xml:space="preserve">: Applications will be accepted </w:t>
      </w:r>
      <w:r w:rsidR="00475D50">
        <w:rPr>
          <w:rFonts w:ascii="Arial" w:hAnsi="Arial" w:cs="Arial"/>
          <w:color w:val="000000"/>
        </w:rPr>
        <w:t xml:space="preserve">only </w:t>
      </w:r>
      <w:r>
        <w:rPr>
          <w:rFonts w:ascii="Arial" w:hAnsi="Arial" w:cs="Arial"/>
          <w:color w:val="000000"/>
        </w:rPr>
        <w:t>online at</w:t>
      </w:r>
      <w:r w:rsidR="00475D50">
        <w:rPr>
          <w:rFonts w:ascii="Arial" w:hAnsi="Arial" w:cs="Arial"/>
          <w:color w:val="000000"/>
        </w:rPr>
        <w:t xml:space="preserve"> </w:t>
      </w:r>
      <w:r w:rsidR="00903192">
        <w:rPr>
          <w:rFonts w:ascii="Arial" w:hAnsi="Arial" w:cs="Arial"/>
          <w:color w:val="000000"/>
        </w:rPr>
        <w:t xml:space="preserve">the following link: </w:t>
      </w:r>
      <w:hyperlink r:id="rId18" w:history="1">
        <w:r w:rsidR="005149B4" w:rsidRPr="00675DA9">
          <w:rPr>
            <w:rStyle w:val="Hyperlink"/>
            <w:rFonts w:ascii="Arial" w:hAnsi="Arial" w:cs="Arial"/>
          </w:rPr>
          <w:t>https://careers.pageuppeople.com/968/cw/en-us/job/534535/assistant-professor-agricultural-entomology-and</w:t>
        </w:r>
        <w:r w:rsidR="005149B4" w:rsidRPr="00675DA9">
          <w:rPr>
            <w:rStyle w:val="Hyperlink"/>
            <w:rFonts w:ascii="Arial" w:hAnsi="Arial" w:cs="Arial"/>
          </w:rPr>
          <w:t>-</w:t>
        </w:r>
        <w:r w:rsidR="005149B4" w:rsidRPr="00675DA9">
          <w:rPr>
            <w:rStyle w:val="Hyperlink"/>
            <w:rFonts w:ascii="Arial" w:hAnsi="Arial" w:cs="Arial"/>
          </w:rPr>
          <w:t>applied-ecology</w:t>
        </w:r>
      </w:hyperlink>
    </w:p>
    <w:p w14:paraId="7535E15B" w14:textId="6A941C5D" w:rsidR="00E80A1D" w:rsidRDefault="00E80A1D" w:rsidP="00E80A1D">
      <w:pPr>
        <w:pStyle w:val="NormalWeb"/>
        <w:spacing w:before="0" w:beforeAutospacing="0" w:after="0" w:afterAutospacing="0" w:line="252" w:lineRule="auto"/>
        <w:rPr>
          <w:rFonts w:ascii="Arial" w:hAnsi="Arial" w:cs="Arial"/>
          <w:color w:val="000000"/>
        </w:rPr>
      </w:pPr>
      <w:r w:rsidRPr="00E80A1D">
        <w:rPr>
          <w:rFonts w:ascii="Arial" w:hAnsi="Arial" w:cs="Arial"/>
          <w:color w:val="000000"/>
        </w:rPr>
        <w:t>Application packets must include:</w:t>
      </w:r>
    </w:p>
    <w:p w14:paraId="12687B26" w14:textId="0BAA4352" w:rsidR="00E80A1D" w:rsidRDefault="00E80A1D" w:rsidP="00E80A1D">
      <w:pPr>
        <w:pStyle w:val="NormalWeb"/>
        <w:numPr>
          <w:ilvl w:val="0"/>
          <w:numId w:val="2"/>
        </w:numPr>
        <w:spacing w:before="0" w:beforeAutospacing="0" w:after="0" w:afterAutospacing="0" w:line="252" w:lineRule="auto"/>
        <w:rPr>
          <w:rFonts w:ascii="Arial" w:hAnsi="Arial" w:cs="Arial"/>
          <w:color w:val="000000"/>
        </w:rPr>
      </w:pPr>
      <w:r>
        <w:rPr>
          <w:rFonts w:ascii="Arial" w:hAnsi="Arial" w:cs="Arial"/>
          <w:color w:val="000000"/>
        </w:rPr>
        <w:t>a</w:t>
      </w:r>
      <w:r w:rsidRPr="00E80A1D">
        <w:rPr>
          <w:rFonts w:ascii="Arial" w:hAnsi="Arial" w:cs="Arial"/>
          <w:color w:val="000000"/>
        </w:rPr>
        <w:t xml:space="preserve"> formal cover letter summarizing their qualifications,</w:t>
      </w:r>
    </w:p>
    <w:p w14:paraId="62A7CA62" w14:textId="77777777" w:rsidR="00E80A1D" w:rsidRDefault="00E80A1D" w:rsidP="00E80A1D">
      <w:pPr>
        <w:pStyle w:val="NormalWeb"/>
        <w:numPr>
          <w:ilvl w:val="0"/>
          <w:numId w:val="2"/>
        </w:numPr>
        <w:spacing w:before="0" w:beforeAutospacing="0" w:after="0" w:afterAutospacing="0" w:line="252" w:lineRule="auto"/>
        <w:rPr>
          <w:rFonts w:ascii="Arial" w:hAnsi="Arial" w:cs="Arial"/>
          <w:color w:val="000000"/>
        </w:rPr>
      </w:pPr>
      <w:r w:rsidRPr="00E80A1D">
        <w:rPr>
          <w:rFonts w:ascii="Arial" w:hAnsi="Arial" w:cs="Arial"/>
          <w:color w:val="000000"/>
        </w:rPr>
        <w:t>a statement describing their research plan (2-pg max),</w:t>
      </w:r>
    </w:p>
    <w:p w14:paraId="6CAFC73E" w14:textId="77777777" w:rsidR="00E80A1D" w:rsidRDefault="00E80A1D" w:rsidP="00E80A1D">
      <w:pPr>
        <w:pStyle w:val="NormalWeb"/>
        <w:numPr>
          <w:ilvl w:val="0"/>
          <w:numId w:val="2"/>
        </w:numPr>
        <w:spacing w:before="0" w:beforeAutospacing="0" w:after="0" w:afterAutospacing="0" w:line="252" w:lineRule="auto"/>
        <w:rPr>
          <w:rFonts w:ascii="Arial" w:hAnsi="Arial" w:cs="Arial"/>
          <w:color w:val="000000"/>
        </w:rPr>
      </w:pPr>
      <w:r w:rsidRPr="00E80A1D">
        <w:rPr>
          <w:rFonts w:ascii="Arial" w:hAnsi="Arial" w:cs="Arial"/>
          <w:color w:val="000000"/>
        </w:rPr>
        <w:t>a statement of teaching philosophy (1-pg max),</w:t>
      </w:r>
      <w:r>
        <w:rPr>
          <w:rFonts w:ascii="Arial" w:hAnsi="Arial" w:cs="Arial"/>
          <w:color w:val="000000"/>
        </w:rPr>
        <w:t xml:space="preserve"> </w:t>
      </w:r>
    </w:p>
    <w:p w14:paraId="1B6DC1DB" w14:textId="77777777" w:rsidR="00E80A1D" w:rsidRDefault="00E80A1D" w:rsidP="00E80A1D">
      <w:pPr>
        <w:pStyle w:val="NormalWeb"/>
        <w:numPr>
          <w:ilvl w:val="0"/>
          <w:numId w:val="2"/>
        </w:numPr>
        <w:spacing w:before="0" w:beforeAutospacing="0" w:after="0" w:afterAutospacing="0" w:line="252" w:lineRule="auto"/>
        <w:rPr>
          <w:rFonts w:ascii="Arial" w:hAnsi="Arial" w:cs="Arial"/>
          <w:color w:val="000000"/>
        </w:rPr>
      </w:pPr>
      <w:r w:rsidRPr="00E80A1D">
        <w:rPr>
          <w:rFonts w:ascii="Arial" w:hAnsi="Arial" w:cs="Arial"/>
          <w:color w:val="000000"/>
        </w:rPr>
        <w:t>a current curriculum vitae, and</w:t>
      </w:r>
      <w:r>
        <w:rPr>
          <w:rFonts w:ascii="Arial" w:hAnsi="Arial" w:cs="Arial"/>
          <w:color w:val="000000"/>
        </w:rPr>
        <w:t xml:space="preserve"> </w:t>
      </w:r>
    </w:p>
    <w:p w14:paraId="08F363E4" w14:textId="77777777" w:rsidR="00BE7B9C" w:rsidRDefault="00E80A1D" w:rsidP="00BE7B9C">
      <w:pPr>
        <w:pStyle w:val="NormalWeb"/>
        <w:numPr>
          <w:ilvl w:val="0"/>
          <w:numId w:val="2"/>
        </w:numPr>
        <w:spacing w:before="0" w:beforeAutospacing="0" w:after="0" w:afterAutospacing="0" w:line="252" w:lineRule="auto"/>
        <w:rPr>
          <w:rFonts w:ascii="Arial" w:hAnsi="Arial" w:cs="Arial"/>
          <w:color w:val="000000"/>
        </w:rPr>
      </w:pPr>
      <w:r w:rsidRPr="00E80A1D">
        <w:rPr>
          <w:rFonts w:ascii="Arial" w:hAnsi="Arial" w:cs="Arial"/>
          <w:color w:val="000000"/>
        </w:rPr>
        <w:t>the names and contact information of three professional references who can assess the applicant’s qualifications for this position.</w:t>
      </w:r>
    </w:p>
    <w:p w14:paraId="2D1F9696" w14:textId="70DDD2F8" w:rsidR="00E80A1D" w:rsidRPr="00E80A1D" w:rsidRDefault="00E80A1D" w:rsidP="00BE7B9C">
      <w:pPr>
        <w:pStyle w:val="NormalWeb"/>
        <w:spacing w:before="0" w:beforeAutospacing="0" w:after="0" w:afterAutospacing="0" w:line="252" w:lineRule="auto"/>
        <w:rPr>
          <w:rFonts w:ascii="Arial" w:hAnsi="Arial" w:cs="Arial"/>
          <w:color w:val="000000"/>
        </w:rPr>
      </w:pPr>
      <w:r w:rsidRPr="00E80A1D">
        <w:rPr>
          <w:rFonts w:ascii="Arial" w:hAnsi="Arial" w:cs="Arial"/>
          <w:color w:val="000000"/>
        </w:rPr>
        <w:t>The successful candidate will be required to have a criminal conviction check.</w:t>
      </w:r>
    </w:p>
    <w:p w14:paraId="7CB8EE24" w14:textId="2FE0BE67" w:rsidR="004A3F57" w:rsidRDefault="004A3F57" w:rsidP="00E81AB5">
      <w:pPr>
        <w:pStyle w:val="NormalWeb"/>
        <w:spacing w:before="0" w:beforeAutospacing="0" w:after="0" w:afterAutospacing="0" w:line="252" w:lineRule="auto"/>
        <w:rPr>
          <w:rFonts w:ascii="Arial" w:hAnsi="Arial" w:cs="Arial"/>
          <w:color w:val="000000"/>
        </w:rPr>
      </w:pPr>
    </w:p>
    <w:p w14:paraId="319EF710" w14:textId="77777777" w:rsidR="004A3F57" w:rsidRDefault="004A3F57" w:rsidP="00A11B2E">
      <w:pPr>
        <w:pStyle w:val="NormalWeb"/>
        <w:spacing w:before="0" w:beforeAutospacing="0" w:after="0" w:afterAutospacing="0" w:line="252" w:lineRule="auto"/>
        <w:jc w:val="both"/>
        <w:rPr>
          <w:rFonts w:ascii="Arial" w:hAnsi="Arial" w:cs="Arial"/>
          <w:color w:val="000000"/>
        </w:rPr>
      </w:pPr>
    </w:p>
    <w:p w14:paraId="45A25260" w14:textId="77777777" w:rsidR="00A11B2E" w:rsidRDefault="00A11B2E" w:rsidP="00A11B2E">
      <w:pPr>
        <w:spacing w:line="252" w:lineRule="auto"/>
        <w:rPr>
          <w:rFonts w:ascii="Arial" w:hAnsi="Arial" w:cs="Arial"/>
          <w:b/>
          <w:bCs/>
          <w:color w:val="FF0000"/>
          <w:sz w:val="32"/>
          <w:szCs w:val="32"/>
        </w:rPr>
      </w:pPr>
    </w:p>
    <w:p w14:paraId="7F3EFAF2" w14:textId="77777777" w:rsidR="00A11B2E" w:rsidRDefault="00A11B2E" w:rsidP="00A11B2E">
      <w:pPr>
        <w:spacing w:line="252" w:lineRule="auto"/>
      </w:pPr>
    </w:p>
    <w:p w14:paraId="2E2E2075" w14:textId="77777777" w:rsidR="00A11B2E" w:rsidRPr="0023408A" w:rsidRDefault="00A11B2E" w:rsidP="00A11B2E">
      <w:pPr>
        <w:spacing w:line="252" w:lineRule="auto"/>
      </w:pPr>
    </w:p>
    <w:p w14:paraId="536E50C2" w14:textId="03468724" w:rsidR="00B97BD5" w:rsidRPr="00A11B2E" w:rsidRDefault="00B97BD5" w:rsidP="00A11B2E"/>
    <w:sectPr w:rsidR="00B97BD5" w:rsidRPr="00A11B2E" w:rsidSect="005F4CA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E013" w14:textId="77777777" w:rsidR="001335A2" w:rsidRDefault="001335A2" w:rsidP="009D454C">
      <w:r>
        <w:separator/>
      </w:r>
    </w:p>
    <w:p w14:paraId="759418BC" w14:textId="77777777" w:rsidR="001335A2" w:rsidRDefault="001335A2"/>
  </w:endnote>
  <w:endnote w:type="continuationSeparator" w:id="0">
    <w:p w14:paraId="20B0A175" w14:textId="77777777" w:rsidR="001335A2" w:rsidRDefault="001335A2" w:rsidP="009D454C">
      <w:r>
        <w:continuationSeparator/>
      </w:r>
    </w:p>
    <w:p w14:paraId="332ED946" w14:textId="77777777" w:rsidR="001335A2" w:rsidRDefault="00133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rimson Text">
    <w:panose1 w:val="02000503000000000000"/>
    <w:charset w:val="00"/>
    <w:family w:val="auto"/>
    <w:pitch w:val="variable"/>
    <w:sig w:usb0="80000043" w:usb1="40000062" w:usb2="00000000" w:usb3="00000000" w:csb0="00000001" w:csb1="00000000"/>
  </w:font>
  <w:font w:name="Gineso Cond Bold Italic">
    <w:panose1 w:val="02000506040000020004"/>
    <w:charset w:val="00"/>
    <w:family w:val="modern"/>
    <w:notTrueType/>
    <w:pitch w:val="variable"/>
    <w:sig w:usb0="A000002F" w:usb1="5000004B" w:usb2="00000000" w:usb3="00000000" w:csb0="00000193" w:csb1="00000000"/>
  </w:font>
  <w:font w:name="Gineso Cond Bold">
    <w:panose1 w:val="02000506040000020004"/>
    <w:charset w:val="00"/>
    <w:family w:val="modern"/>
    <w:notTrueType/>
    <w:pitch w:val="variable"/>
    <w:sig w:usb0="A000002F" w:usb1="5000004B" w:usb2="00000000" w:usb3="00000000" w:csb0="00000193" w:csb1="00000000"/>
  </w:font>
  <w:font w:name="Gineso Cond Regular">
    <w:panose1 w:val="02000506040000020004"/>
    <w:charset w:val="00"/>
    <w:family w:val="modern"/>
    <w:notTrueType/>
    <w:pitch w:val="variable"/>
    <w:sig w:usb0="A000002F" w:usb1="5000004B" w:usb2="00000000" w:usb3="00000000" w:csb0="00000193" w:csb1="00000000"/>
  </w:font>
  <w:font w:name="Acherus Grotesque Regular">
    <w:panose1 w:val="02000505000000020004"/>
    <w:charset w:val="00"/>
    <w:family w:val="modern"/>
    <w:notTrueType/>
    <w:pitch w:val="variable"/>
    <w:sig w:usb0="A00000AF" w:usb1="4000205B" w:usb2="00000000" w:usb3="00000000" w:csb0="00000093" w:csb1="00000000"/>
  </w:font>
  <w:font w:name="Gineso Cond Demi">
    <w:panose1 w:val="02000506040000020004"/>
    <w:charset w:val="00"/>
    <w:family w:val="modern"/>
    <w:notTrueType/>
    <w:pitch w:val="variable"/>
    <w:sig w:usb0="A000002F" w:usb1="5000004B" w:usb2="00000000" w:usb3="00000000" w:csb0="00000193" w:csb1="00000000"/>
  </w:font>
  <w:font w:name="Arial">
    <w:panose1 w:val="020B0604020202020204"/>
    <w:charset w:val="00"/>
    <w:family w:val="swiss"/>
    <w:pitch w:val="variable"/>
    <w:sig w:usb0="E0002EFF" w:usb1="C000785B" w:usb2="00000009" w:usb3="00000000" w:csb0="000001FF" w:csb1="00000000"/>
  </w:font>
  <w:font w:name="Acherus Grotesque">
    <w:panose1 w:val="02000505000000020004"/>
    <w:charset w:val="00"/>
    <w:family w:val="modern"/>
    <w:notTrueType/>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FB2B" w14:textId="77777777" w:rsidR="00400EBD" w:rsidRDefault="00400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1DFA" w14:textId="7DB9F00A" w:rsidR="009C6793" w:rsidRPr="005736B1" w:rsidRDefault="00DE189C" w:rsidP="000E3DC5">
    <w:pPr>
      <w:pStyle w:val="Footer"/>
      <w:jc w:val="center"/>
      <w:rPr>
        <w:rFonts w:ascii="Acherus Grotesque" w:hAnsi="Acherus Grotesque"/>
        <w:bCs/>
        <w:i/>
        <w:color w:val="7F7F7F" w:themeColor="text1" w:themeTint="80"/>
        <w:spacing w:val="30"/>
        <w:sz w:val="16"/>
        <w:szCs w:val="16"/>
      </w:rPr>
    </w:pPr>
    <w:r w:rsidRPr="00DE189C">
      <w:rPr>
        <w:noProof/>
      </w:rPr>
      <w:drawing>
        <wp:inline distT="0" distB="0" distL="0" distR="0" wp14:anchorId="613AB48E" wp14:editId="595B5B14">
          <wp:extent cx="5686425" cy="563300"/>
          <wp:effectExtent l="0" t="0" r="0"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33126" cy="5976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F399" w14:textId="77777777" w:rsidR="005F4CAC" w:rsidRDefault="00287533" w:rsidP="00DE189C">
    <w:pPr>
      <w:pStyle w:val="Footer"/>
      <w:jc w:val="center"/>
    </w:pPr>
    <w:r w:rsidRPr="00DE189C">
      <w:rPr>
        <w:noProof/>
      </w:rPr>
      <w:drawing>
        <wp:inline distT="0" distB="0" distL="0" distR="0" wp14:anchorId="10DBD49B" wp14:editId="607E4681">
          <wp:extent cx="5686425" cy="563300"/>
          <wp:effectExtent l="0" t="0" r="0" b="8255"/>
          <wp:docPr id="1" name="Picture 1" descr="Letter footer that reads Virginia Polytechnic Institute and State University, an equal opportunity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 footer that reads Virginia Polytechnic Institute and State University, an equal opportunity employer"/>
                  <pic:cNvPicPr/>
                </pic:nvPicPr>
                <pic:blipFill>
                  <a:blip r:embed="rId1">
                    <a:extLst>
                      <a:ext uri="{28A0092B-C50C-407E-A947-70E740481C1C}">
                        <a14:useLocalDpi xmlns:a14="http://schemas.microsoft.com/office/drawing/2010/main" val="0"/>
                      </a:ext>
                    </a:extLst>
                  </a:blip>
                  <a:stretch>
                    <a:fillRect/>
                  </a:stretch>
                </pic:blipFill>
                <pic:spPr>
                  <a:xfrm>
                    <a:off x="0" y="0"/>
                    <a:ext cx="6033126" cy="5976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F604" w14:textId="77777777" w:rsidR="001335A2" w:rsidRDefault="001335A2" w:rsidP="009D454C">
      <w:r>
        <w:separator/>
      </w:r>
    </w:p>
    <w:p w14:paraId="0552C994" w14:textId="77777777" w:rsidR="001335A2" w:rsidRDefault="001335A2"/>
  </w:footnote>
  <w:footnote w:type="continuationSeparator" w:id="0">
    <w:p w14:paraId="67FFA505" w14:textId="77777777" w:rsidR="001335A2" w:rsidRDefault="001335A2" w:rsidP="009D454C">
      <w:r>
        <w:continuationSeparator/>
      </w:r>
    </w:p>
    <w:p w14:paraId="556AA52E" w14:textId="77777777" w:rsidR="001335A2" w:rsidRDefault="00133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8A2F" w14:textId="77777777" w:rsidR="00400EBD" w:rsidRDefault="00400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1E30" w14:textId="77777777" w:rsidR="00400EBD" w:rsidRDefault="00400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2" w:type="dxa"/>
      <w:jc w:val="center"/>
      <w:tblLook w:val="04A0" w:firstRow="1" w:lastRow="0" w:firstColumn="1" w:lastColumn="0" w:noHBand="0" w:noVBand="1"/>
    </w:tblPr>
    <w:tblGrid>
      <w:gridCol w:w="4676"/>
      <w:gridCol w:w="2164"/>
      <w:gridCol w:w="3112"/>
    </w:tblGrid>
    <w:tr w:rsidR="00125092" w14:paraId="77B4B939" w14:textId="77777777" w:rsidTr="00CD30B9">
      <w:trPr>
        <w:jc w:val="center"/>
      </w:trPr>
      <w:tc>
        <w:tcPr>
          <w:tcW w:w="4676" w:type="dxa"/>
          <w:tcBorders>
            <w:top w:val="nil"/>
            <w:left w:val="nil"/>
            <w:bottom w:val="nil"/>
            <w:right w:val="nil"/>
          </w:tcBorders>
        </w:tcPr>
        <w:p w14:paraId="71DD0445" w14:textId="672F205E" w:rsidR="00125092" w:rsidRPr="00125092" w:rsidRDefault="1E4B1974" w:rsidP="1E4B1974">
          <w:pPr>
            <w:tabs>
              <w:tab w:val="right" w:pos="4459"/>
            </w:tabs>
          </w:pPr>
          <w:r>
            <w:rPr>
              <w:noProof/>
            </w:rPr>
            <w:drawing>
              <wp:inline distT="0" distB="0" distL="0" distR="0" wp14:anchorId="4EC4A6DA" wp14:editId="343C78D4">
                <wp:extent cx="2828042" cy="652287"/>
                <wp:effectExtent l="0" t="0" r="4445" b="0"/>
                <wp:docPr id="570152479" name="Picture 57015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12575" t="41490" r="8383" b="40279"/>
                        <a:stretch>
                          <a:fillRect/>
                        </a:stretch>
                      </pic:blipFill>
                      <pic:spPr>
                        <a:xfrm>
                          <a:off x="0" y="0"/>
                          <a:ext cx="2857925" cy="659180"/>
                        </a:xfrm>
                        <a:prstGeom prst="rect">
                          <a:avLst/>
                        </a:prstGeom>
                      </pic:spPr>
                    </pic:pic>
                  </a:graphicData>
                </a:graphic>
              </wp:inline>
            </w:drawing>
          </w:r>
        </w:p>
        <w:p w14:paraId="7FA41117" w14:textId="0B439815" w:rsidR="005F4CAC" w:rsidRDefault="005F4CAC" w:rsidP="00110467">
          <w:pPr>
            <w:pStyle w:val="Header"/>
            <w:tabs>
              <w:tab w:val="clear" w:pos="4680"/>
              <w:tab w:val="clear" w:pos="9360"/>
              <w:tab w:val="right" w:pos="4459"/>
            </w:tabs>
          </w:pPr>
          <w:r>
            <w:tab/>
          </w:r>
        </w:p>
      </w:tc>
      <w:tc>
        <w:tcPr>
          <w:tcW w:w="2164" w:type="dxa"/>
          <w:tcBorders>
            <w:top w:val="nil"/>
            <w:left w:val="nil"/>
            <w:bottom w:val="nil"/>
            <w:right w:val="nil"/>
          </w:tcBorders>
        </w:tcPr>
        <w:p w14:paraId="5430901F" w14:textId="77777777" w:rsidR="005F4CAC" w:rsidRPr="00893C30" w:rsidRDefault="005F4CAC" w:rsidP="00110467">
          <w:pPr>
            <w:pStyle w:val="Header"/>
            <w:rPr>
              <w:rFonts w:ascii="Gineso Cond Demi" w:hAnsi="Gineso Cond Demi"/>
              <w:b/>
              <w:bCs/>
              <w:sz w:val="20"/>
              <w:szCs w:val="20"/>
            </w:rPr>
          </w:pPr>
        </w:p>
      </w:tc>
      <w:tc>
        <w:tcPr>
          <w:tcW w:w="3112" w:type="dxa"/>
          <w:tcBorders>
            <w:top w:val="nil"/>
            <w:left w:val="nil"/>
            <w:bottom w:val="nil"/>
            <w:right w:val="nil"/>
          </w:tcBorders>
        </w:tcPr>
        <w:p w14:paraId="7EC9DFBE" w14:textId="7F8AF89D" w:rsidR="00B46323" w:rsidRPr="001366ED" w:rsidRDefault="1E4B1974" w:rsidP="00CD30B9">
          <w:pPr>
            <w:pStyle w:val="AddressBox"/>
            <w:spacing w:line="259" w:lineRule="auto"/>
            <w:ind w:left="307" w:hanging="52"/>
            <w:rPr>
              <w:b w:val="0"/>
              <w:bCs w:val="0"/>
            </w:rPr>
          </w:pPr>
          <w:r w:rsidRPr="001366ED">
            <w:rPr>
              <w:b w:val="0"/>
              <w:bCs w:val="0"/>
            </w:rPr>
            <w:t xml:space="preserve">Department </w:t>
          </w:r>
          <w:r w:rsidR="00EB3B71" w:rsidRPr="001366ED">
            <w:rPr>
              <w:b w:val="0"/>
              <w:bCs w:val="0"/>
            </w:rPr>
            <w:t>of Entomology</w:t>
          </w:r>
        </w:p>
        <w:p w14:paraId="032A4ED8" w14:textId="4107DEDD" w:rsidR="00B46323" w:rsidRPr="001366ED" w:rsidRDefault="00EB3B71" w:rsidP="00CD30B9">
          <w:pPr>
            <w:ind w:left="255"/>
            <w:rPr>
              <w:rFonts w:ascii="Gineso Cond Regular" w:eastAsia="Gineso Cond Regular" w:hAnsi="Gineso Cond Regular" w:cs="Gineso Cond Regular"/>
              <w:sz w:val="20"/>
              <w:szCs w:val="20"/>
            </w:rPr>
          </w:pPr>
          <w:r w:rsidRPr="001366ED">
            <w:rPr>
              <w:rFonts w:ascii="Gineso Cond Regular" w:eastAsia="Gineso Cond Regular" w:hAnsi="Gineso Cond Regular" w:cs="Gineso Cond Regular"/>
              <w:sz w:val="20"/>
              <w:szCs w:val="20"/>
            </w:rPr>
            <w:t xml:space="preserve">170 Drillfield Dr </w:t>
          </w:r>
          <w:r w:rsidR="1E4B1974" w:rsidRPr="001366ED">
            <w:rPr>
              <w:rFonts w:ascii="Gineso Cond Regular" w:eastAsia="Gineso Cond Regular" w:hAnsi="Gineso Cond Regular" w:cs="Gineso Cond Regular"/>
              <w:sz w:val="20"/>
              <w:szCs w:val="20"/>
            </w:rPr>
            <w:t>(0</w:t>
          </w:r>
          <w:r w:rsidR="001366ED" w:rsidRPr="001366ED">
            <w:rPr>
              <w:rFonts w:ascii="Gineso Cond Regular" w:eastAsia="Gineso Cond Regular" w:hAnsi="Gineso Cond Regular" w:cs="Gineso Cond Regular"/>
              <w:sz w:val="20"/>
              <w:szCs w:val="20"/>
            </w:rPr>
            <w:t>319</w:t>
          </w:r>
          <w:r w:rsidR="1E4B1974" w:rsidRPr="001366ED">
            <w:rPr>
              <w:rFonts w:ascii="Gineso Cond Regular" w:eastAsia="Gineso Cond Regular" w:hAnsi="Gineso Cond Regular" w:cs="Gineso Cond Regular"/>
              <w:sz w:val="20"/>
              <w:szCs w:val="20"/>
            </w:rPr>
            <w:t>)</w:t>
          </w:r>
        </w:p>
        <w:p w14:paraId="091F6E78" w14:textId="77777777" w:rsidR="00B46323" w:rsidRPr="001366ED" w:rsidRDefault="00B46323" w:rsidP="00CD30B9">
          <w:pPr>
            <w:pStyle w:val="AddressBox"/>
            <w:ind w:left="255"/>
            <w:rPr>
              <w:b w:val="0"/>
              <w:bCs w:val="0"/>
            </w:rPr>
          </w:pPr>
          <w:r w:rsidRPr="001366ED">
            <w:rPr>
              <w:b w:val="0"/>
              <w:bCs w:val="0"/>
            </w:rPr>
            <w:t>Blacksburg, Virginia 24061</w:t>
          </w:r>
        </w:p>
        <w:p w14:paraId="15DD9557" w14:textId="50FE5EC7" w:rsidR="00B46323" w:rsidRPr="001366ED" w:rsidRDefault="1E4B1974" w:rsidP="00CD30B9">
          <w:pPr>
            <w:pStyle w:val="AddressBox"/>
            <w:ind w:left="255"/>
            <w:rPr>
              <w:b w:val="0"/>
              <w:bCs w:val="0"/>
            </w:rPr>
          </w:pPr>
          <w:r w:rsidRPr="001366ED">
            <w:rPr>
              <w:b w:val="0"/>
              <w:bCs w:val="0"/>
            </w:rPr>
            <w:t>P: 540-23</w:t>
          </w:r>
          <w:r w:rsidR="00341B43">
            <w:rPr>
              <w:b w:val="0"/>
              <w:bCs w:val="0"/>
            </w:rPr>
            <w:t>1</w:t>
          </w:r>
          <w:r w:rsidRPr="001366ED">
            <w:rPr>
              <w:b w:val="0"/>
              <w:bCs w:val="0"/>
            </w:rPr>
            <w:t>-</w:t>
          </w:r>
          <w:r w:rsidR="00341B43">
            <w:rPr>
              <w:b w:val="0"/>
              <w:bCs w:val="0"/>
            </w:rPr>
            <w:t>6341</w:t>
          </w:r>
          <w:r w:rsidRPr="001366ED">
            <w:rPr>
              <w:b w:val="0"/>
              <w:bCs w:val="0"/>
            </w:rPr>
            <w:t xml:space="preserve"> </w:t>
          </w:r>
          <w:proofErr w:type="gramStart"/>
          <w:r w:rsidRPr="001366ED">
            <w:rPr>
              <w:rFonts w:ascii="Wingdings" w:eastAsia="Wingdings" w:hAnsi="Wingdings" w:cs="Wingdings"/>
              <w:b w:val="0"/>
              <w:bCs w:val="0"/>
            </w:rPr>
            <w:t>n</w:t>
          </w:r>
          <w:r w:rsidRPr="001366ED">
            <w:rPr>
              <w:b w:val="0"/>
              <w:bCs w:val="0"/>
            </w:rPr>
            <w:t xml:space="preserve">  F</w:t>
          </w:r>
          <w:proofErr w:type="gramEnd"/>
          <w:r w:rsidRPr="001366ED">
            <w:rPr>
              <w:b w:val="0"/>
              <w:bCs w:val="0"/>
            </w:rPr>
            <w:t>: 540-23</w:t>
          </w:r>
          <w:r w:rsidR="00341B43">
            <w:rPr>
              <w:b w:val="0"/>
              <w:bCs w:val="0"/>
            </w:rPr>
            <w:t>1</w:t>
          </w:r>
          <w:r w:rsidRPr="001366ED">
            <w:rPr>
              <w:b w:val="0"/>
              <w:bCs w:val="0"/>
            </w:rPr>
            <w:t>-</w:t>
          </w:r>
          <w:r w:rsidR="002C4CAB">
            <w:rPr>
              <w:b w:val="0"/>
              <w:bCs w:val="0"/>
            </w:rPr>
            <w:t>9131</w:t>
          </w:r>
        </w:p>
        <w:p w14:paraId="6B7EBA0F" w14:textId="1CD65A16" w:rsidR="005F4CAC" w:rsidRPr="00893C30" w:rsidRDefault="002C4CAB" w:rsidP="00CD30B9">
          <w:pPr>
            <w:pStyle w:val="AddressBox"/>
            <w:ind w:left="255"/>
          </w:pPr>
          <w:r>
            <w:rPr>
              <w:b w:val="0"/>
              <w:bCs w:val="0"/>
            </w:rPr>
            <w:t>timkring</w:t>
          </w:r>
          <w:r w:rsidR="1E4B1974" w:rsidRPr="001366ED">
            <w:rPr>
              <w:b w:val="0"/>
              <w:bCs w:val="0"/>
            </w:rPr>
            <w:t xml:space="preserve">@vt.edu </w:t>
          </w:r>
          <w:proofErr w:type="gramStart"/>
          <w:r w:rsidR="1E4B1974" w:rsidRPr="001366ED">
            <w:rPr>
              <w:rFonts w:ascii="Wingdings" w:eastAsia="Wingdings" w:hAnsi="Wingdings" w:cs="Wingdings"/>
              <w:b w:val="0"/>
              <w:bCs w:val="0"/>
            </w:rPr>
            <w:t>n</w:t>
          </w:r>
          <w:r w:rsidR="1E4B1974" w:rsidRPr="001366ED">
            <w:rPr>
              <w:b w:val="0"/>
              <w:bCs w:val="0"/>
            </w:rPr>
            <w:t xml:space="preserve">  </w:t>
          </w:r>
          <w:r w:rsidR="00854C03">
            <w:rPr>
              <w:b w:val="0"/>
              <w:bCs w:val="0"/>
            </w:rPr>
            <w:t>ento</w:t>
          </w:r>
          <w:r w:rsidR="1E4B1974" w:rsidRPr="001366ED">
            <w:rPr>
              <w:b w:val="0"/>
              <w:bCs w:val="0"/>
            </w:rPr>
            <w:t>.vt.edu</w:t>
          </w:r>
          <w:proofErr w:type="gramEnd"/>
        </w:p>
      </w:tc>
    </w:tr>
  </w:tbl>
  <w:p w14:paraId="6B32AF93" w14:textId="77777777" w:rsidR="005F4CAC" w:rsidRDefault="005F4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1786"/>
    <w:multiLevelType w:val="hybridMultilevel"/>
    <w:tmpl w:val="6D1665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641DB8"/>
    <w:multiLevelType w:val="hybridMultilevel"/>
    <w:tmpl w:val="AE0CA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543741">
    <w:abstractNumId w:val="0"/>
  </w:num>
  <w:num w:numId="2" w16cid:durableId="106590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9C"/>
    <w:rsid w:val="000068CB"/>
    <w:rsid w:val="000578C4"/>
    <w:rsid w:val="00080C5D"/>
    <w:rsid w:val="000C72D8"/>
    <w:rsid w:val="000E3DC5"/>
    <w:rsid w:val="000F158A"/>
    <w:rsid w:val="0011611A"/>
    <w:rsid w:val="00125092"/>
    <w:rsid w:val="00125939"/>
    <w:rsid w:val="001335A2"/>
    <w:rsid w:val="001366ED"/>
    <w:rsid w:val="00145321"/>
    <w:rsid w:val="0014569E"/>
    <w:rsid w:val="00155A8E"/>
    <w:rsid w:val="001863D0"/>
    <w:rsid w:val="001E1D35"/>
    <w:rsid w:val="00204A26"/>
    <w:rsid w:val="002212D8"/>
    <w:rsid w:val="00235F35"/>
    <w:rsid w:val="00251733"/>
    <w:rsid w:val="00287533"/>
    <w:rsid w:val="0028767B"/>
    <w:rsid w:val="002A694B"/>
    <w:rsid w:val="002C4CAB"/>
    <w:rsid w:val="002D2044"/>
    <w:rsid w:val="002D6641"/>
    <w:rsid w:val="002E55DE"/>
    <w:rsid w:val="0030027D"/>
    <w:rsid w:val="00341B43"/>
    <w:rsid w:val="00360B90"/>
    <w:rsid w:val="00370B43"/>
    <w:rsid w:val="00390832"/>
    <w:rsid w:val="003C6F21"/>
    <w:rsid w:val="00400EBD"/>
    <w:rsid w:val="0040680D"/>
    <w:rsid w:val="00412575"/>
    <w:rsid w:val="004133F3"/>
    <w:rsid w:val="00422E6E"/>
    <w:rsid w:val="00464691"/>
    <w:rsid w:val="00464B18"/>
    <w:rsid w:val="00467C4B"/>
    <w:rsid w:val="00475D50"/>
    <w:rsid w:val="004A3F57"/>
    <w:rsid w:val="005149B4"/>
    <w:rsid w:val="0052660B"/>
    <w:rsid w:val="00551913"/>
    <w:rsid w:val="00557373"/>
    <w:rsid w:val="005646B8"/>
    <w:rsid w:val="005736B1"/>
    <w:rsid w:val="005A1B68"/>
    <w:rsid w:val="005A40BD"/>
    <w:rsid w:val="005C1E49"/>
    <w:rsid w:val="005C656E"/>
    <w:rsid w:val="005F4CAC"/>
    <w:rsid w:val="00624A88"/>
    <w:rsid w:val="00677EBA"/>
    <w:rsid w:val="00681228"/>
    <w:rsid w:val="00694E22"/>
    <w:rsid w:val="006A7E0D"/>
    <w:rsid w:val="006B2B6B"/>
    <w:rsid w:val="00710835"/>
    <w:rsid w:val="00784C34"/>
    <w:rsid w:val="007938F6"/>
    <w:rsid w:val="007D5AC6"/>
    <w:rsid w:val="007D5BDD"/>
    <w:rsid w:val="007D6117"/>
    <w:rsid w:val="00800156"/>
    <w:rsid w:val="008018F2"/>
    <w:rsid w:val="00831B4A"/>
    <w:rsid w:val="00834F1F"/>
    <w:rsid w:val="00854C03"/>
    <w:rsid w:val="00855753"/>
    <w:rsid w:val="00880CA2"/>
    <w:rsid w:val="00886650"/>
    <w:rsid w:val="00890E88"/>
    <w:rsid w:val="00893C30"/>
    <w:rsid w:val="008975CF"/>
    <w:rsid w:val="008B7D6F"/>
    <w:rsid w:val="008C6457"/>
    <w:rsid w:val="008D6094"/>
    <w:rsid w:val="008D7169"/>
    <w:rsid w:val="009012AF"/>
    <w:rsid w:val="00903192"/>
    <w:rsid w:val="00945D22"/>
    <w:rsid w:val="009A1970"/>
    <w:rsid w:val="009C6793"/>
    <w:rsid w:val="009D08F3"/>
    <w:rsid w:val="009D454C"/>
    <w:rsid w:val="009D7968"/>
    <w:rsid w:val="009E5A2B"/>
    <w:rsid w:val="009F12E0"/>
    <w:rsid w:val="00A11B2E"/>
    <w:rsid w:val="00A145F6"/>
    <w:rsid w:val="00A45333"/>
    <w:rsid w:val="00A56647"/>
    <w:rsid w:val="00A83115"/>
    <w:rsid w:val="00A83811"/>
    <w:rsid w:val="00A9564E"/>
    <w:rsid w:val="00AD5B2B"/>
    <w:rsid w:val="00AF53D5"/>
    <w:rsid w:val="00B04DA6"/>
    <w:rsid w:val="00B06EE9"/>
    <w:rsid w:val="00B46323"/>
    <w:rsid w:val="00B67BB0"/>
    <w:rsid w:val="00B74EF9"/>
    <w:rsid w:val="00B90D84"/>
    <w:rsid w:val="00B97BD5"/>
    <w:rsid w:val="00BA28DA"/>
    <w:rsid w:val="00BA482D"/>
    <w:rsid w:val="00BD1EFD"/>
    <w:rsid w:val="00BE7B9C"/>
    <w:rsid w:val="00C04287"/>
    <w:rsid w:val="00C1613A"/>
    <w:rsid w:val="00C61166"/>
    <w:rsid w:val="00C9014C"/>
    <w:rsid w:val="00C933CB"/>
    <w:rsid w:val="00CC7B90"/>
    <w:rsid w:val="00CD30B9"/>
    <w:rsid w:val="00CE0D36"/>
    <w:rsid w:val="00D21B09"/>
    <w:rsid w:val="00D26BFE"/>
    <w:rsid w:val="00DE189C"/>
    <w:rsid w:val="00E023AC"/>
    <w:rsid w:val="00E05780"/>
    <w:rsid w:val="00E06CA6"/>
    <w:rsid w:val="00E179F4"/>
    <w:rsid w:val="00E2238C"/>
    <w:rsid w:val="00E57E37"/>
    <w:rsid w:val="00E80A1D"/>
    <w:rsid w:val="00E81AB5"/>
    <w:rsid w:val="00E81EF5"/>
    <w:rsid w:val="00EB3B71"/>
    <w:rsid w:val="00EE5408"/>
    <w:rsid w:val="00F25D03"/>
    <w:rsid w:val="00F5417B"/>
    <w:rsid w:val="00F74F4D"/>
    <w:rsid w:val="00F9339D"/>
    <w:rsid w:val="013FA860"/>
    <w:rsid w:val="0DCA1CBF"/>
    <w:rsid w:val="0EF9AD25"/>
    <w:rsid w:val="1E4B1974"/>
    <w:rsid w:val="2843E34B"/>
    <w:rsid w:val="31641626"/>
    <w:rsid w:val="344ACE80"/>
    <w:rsid w:val="42096689"/>
    <w:rsid w:val="4D5DFD31"/>
    <w:rsid w:val="6528AC2B"/>
    <w:rsid w:val="6CF9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3A49C"/>
  <w14:defaultImageDpi w14:val="32767"/>
  <w15:chartTrackingRefBased/>
  <w15:docId w15:val="{BAF09E1E-A649-4BF0-B4BD-4DE4FA5C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9339D"/>
    <w:rPr>
      <w:rFonts w:ascii="Crimson Text" w:hAnsi="Crimson Text"/>
    </w:rPr>
  </w:style>
  <w:style w:type="paragraph" w:styleId="Heading1">
    <w:name w:val="heading 1"/>
    <w:basedOn w:val="Heading2"/>
    <w:next w:val="Normal"/>
    <w:link w:val="Heading1Char"/>
    <w:autoRedefine/>
    <w:uiPriority w:val="9"/>
    <w:qFormat/>
    <w:rsid w:val="00A145F6"/>
    <w:pPr>
      <w:outlineLvl w:val="0"/>
    </w:pPr>
    <w:rPr>
      <w:rFonts w:ascii="Gineso Cond Bold Italic" w:hAnsi="Gineso Cond Bold Italic"/>
      <w:sz w:val="28"/>
      <w:szCs w:val="28"/>
    </w:rPr>
  </w:style>
  <w:style w:type="paragraph" w:styleId="Heading2">
    <w:name w:val="heading 2"/>
    <w:basedOn w:val="Normal"/>
    <w:next w:val="Normal"/>
    <w:link w:val="Heading2Char"/>
    <w:autoRedefine/>
    <w:uiPriority w:val="9"/>
    <w:unhideWhenUsed/>
    <w:qFormat/>
    <w:rsid w:val="00A145F6"/>
    <w:pPr>
      <w:keepNext/>
      <w:keepLines/>
      <w:spacing w:before="40"/>
      <w:outlineLvl w:val="1"/>
    </w:pPr>
    <w:rPr>
      <w:rFonts w:ascii="Gineso Cond Bold" w:eastAsiaTheme="majorEastAsia" w:hAnsi="Gineso Cond Bold" w:cstheme="majorBidi"/>
      <w:bCs/>
      <w:color w:val="000000" w:themeColor="text1"/>
      <w:sz w:val="26"/>
      <w:szCs w:val="26"/>
    </w:rPr>
  </w:style>
  <w:style w:type="paragraph" w:styleId="Heading3">
    <w:name w:val="heading 3"/>
    <w:basedOn w:val="Normal"/>
    <w:next w:val="Normal"/>
    <w:link w:val="Heading3Char"/>
    <w:autoRedefine/>
    <w:uiPriority w:val="9"/>
    <w:unhideWhenUsed/>
    <w:qFormat/>
    <w:rsid w:val="00B97BD5"/>
    <w:pPr>
      <w:keepNext/>
      <w:keepLines/>
      <w:spacing w:before="40"/>
      <w:outlineLvl w:val="2"/>
    </w:pPr>
    <w:rPr>
      <w:rFonts w:ascii="Gineso Cond Regular" w:eastAsiaTheme="majorEastAsia" w:hAnsi="Gineso Cond Regular" w:cstheme="majorBidi"/>
      <w:b/>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54C"/>
    <w:pPr>
      <w:tabs>
        <w:tab w:val="center" w:pos="4680"/>
        <w:tab w:val="right" w:pos="9360"/>
      </w:tabs>
    </w:pPr>
  </w:style>
  <w:style w:type="character" w:customStyle="1" w:styleId="HeaderChar">
    <w:name w:val="Header Char"/>
    <w:basedOn w:val="DefaultParagraphFont"/>
    <w:link w:val="Header"/>
    <w:uiPriority w:val="99"/>
    <w:rsid w:val="009D454C"/>
  </w:style>
  <w:style w:type="paragraph" w:styleId="Footer">
    <w:name w:val="footer"/>
    <w:basedOn w:val="Normal"/>
    <w:link w:val="FooterChar"/>
    <w:uiPriority w:val="99"/>
    <w:unhideWhenUsed/>
    <w:rsid w:val="009D454C"/>
    <w:pPr>
      <w:tabs>
        <w:tab w:val="center" w:pos="4680"/>
        <w:tab w:val="right" w:pos="9360"/>
      </w:tabs>
    </w:pPr>
  </w:style>
  <w:style w:type="character" w:customStyle="1" w:styleId="FooterChar">
    <w:name w:val="Footer Char"/>
    <w:basedOn w:val="DefaultParagraphFont"/>
    <w:link w:val="Footer"/>
    <w:uiPriority w:val="99"/>
    <w:rsid w:val="009D454C"/>
  </w:style>
  <w:style w:type="table" w:styleId="TableGrid">
    <w:name w:val="Table Grid"/>
    <w:basedOn w:val="TableNormal"/>
    <w:uiPriority w:val="39"/>
    <w:rsid w:val="0089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5F6"/>
    <w:rPr>
      <w:rFonts w:ascii="Gineso Cond Bold Italic" w:eastAsiaTheme="majorEastAsia" w:hAnsi="Gineso Cond Bold Italic" w:cstheme="majorBidi"/>
      <w:bCs/>
      <w:color w:val="000000" w:themeColor="text1"/>
      <w:sz w:val="28"/>
      <w:szCs w:val="28"/>
    </w:rPr>
  </w:style>
  <w:style w:type="character" w:customStyle="1" w:styleId="Heading2Char">
    <w:name w:val="Heading 2 Char"/>
    <w:basedOn w:val="DefaultParagraphFont"/>
    <w:link w:val="Heading2"/>
    <w:uiPriority w:val="9"/>
    <w:rsid w:val="00A145F6"/>
    <w:rPr>
      <w:rFonts w:ascii="Gineso Cond Bold" w:eastAsiaTheme="majorEastAsia" w:hAnsi="Gineso Cond Bold" w:cstheme="majorBidi"/>
      <w:bCs/>
      <w:color w:val="000000" w:themeColor="text1"/>
      <w:sz w:val="26"/>
      <w:szCs w:val="26"/>
    </w:rPr>
  </w:style>
  <w:style w:type="character" w:customStyle="1" w:styleId="Heading3Char">
    <w:name w:val="Heading 3 Char"/>
    <w:basedOn w:val="DefaultParagraphFont"/>
    <w:link w:val="Heading3"/>
    <w:uiPriority w:val="9"/>
    <w:rsid w:val="00B97BD5"/>
    <w:rPr>
      <w:rFonts w:ascii="Gineso Cond Regular" w:eastAsiaTheme="majorEastAsia" w:hAnsi="Gineso Cond Regular" w:cstheme="majorBidi"/>
      <w:b/>
      <w:bCs/>
      <w:color w:val="000000" w:themeColor="text1"/>
    </w:rPr>
  </w:style>
  <w:style w:type="paragraph" w:styleId="Title">
    <w:name w:val="Title"/>
    <w:basedOn w:val="Normal"/>
    <w:next w:val="Normal"/>
    <w:link w:val="TitleChar"/>
    <w:uiPriority w:val="10"/>
    <w:qFormat/>
    <w:rsid w:val="00A145F6"/>
    <w:pPr>
      <w:contextualSpacing/>
    </w:pPr>
    <w:rPr>
      <w:rFonts w:ascii="Acherus Grotesque Regular" w:eastAsia="Times New Roman" w:hAnsi="Acherus Grotesque Regular" w:cstheme="majorBidi"/>
      <w:color w:val="941651"/>
      <w:spacing w:val="-10"/>
      <w:kern w:val="28"/>
      <w:sz w:val="56"/>
      <w:szCs w:val="56"/>
      <w:shd w:val="clear" w:color="auto" w:fill="FFFFFF"/>
    </w:rPr>
  </w:style>
  <w:style w:type="character" w:customStyle="1" w:styleId="TitleChar">
    <w:name w:val="Title Char"/>
    <w:basedOn w:val="DefaultParagraphFont"/>
    <w:link w:val="Title"/>
    <w:uiPriority w:val="10"/>
    <w:rsid w:val="00A145F6"/>
    <w:rPr>
      <w:rFonts w:ascii="Acherus Grotesque Regular" w:eastAsia="Times New Roman" w:hAnsi="Acherus Grotesque Regular" w:cstheme="majorBidi"/>
      <w:color w:val="941651"/>
      <w:spacing w:val="-10"/>
      <w:kern w:val="28"/>
      <w:sz w:val="56"/>
      <w:szCs w:val="56"/>
    </w:rPr>
  </w:style>
  <w:style w:type="paragraph" w:styleId="NormalWeb">
    <w:name w:val="Normal (Web)"/>
    <w:basedOn w:val="Normal"/>
    <w:uiPriority w:val="99"/>
    <w:unhideWhenUsed/>
    <w:rsid w:val="00F9339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B46323"/>
    <w:rPr>
      <w:color w:val="0563C1" w:themeColor="hyperlink"/>
      <w:u w:val="single"/>
    </w:rPr>
  </w:style>
  <w:style w:type="character" w:styleId="UnresolvedMention">
    <w:name w:val="Unresolved Mention"/>
    <w:basedOn w:val="DefaultParagraphFont"/>
    <w:uiPriority w:val="99"/>
    <w:rsid w:val="00B46323"/>
    <w:rPr>
      <w:color w:val="605E5C"/>
      <w:shd w:val="clear" w:color="auto" w:fill="E1DFDD"/>
    </w:rPr>
  </w:style>
  <w:style w:type="paragraph" w:customStyle="1" w:styleId="AddressBox">
    <w:name w:val="Address Box"/>
    <w:basedOn w:val="Header"/>
    <w:link w:val="AddressBoxChar"/>
    <w:qFormat/>
    <w:rsid w:val="00145321"/>
    <w:rPr>
      <w:rFonts w:ascii="Gineso Cond Demi" w:hAnsi="Gineso Cond Demi"/>
      <w:b/>
      <w:bCs/>
      <w:sz w:val="20"/>
      <w:szCs w:val="20"/>
    </w:rPr>
  </w:style>
  <w:style w:type="character" w:customStyle="1" w:styleId="AddressBoxChar">
    <w:name w:val="Address Box Char"/>
    <w:basedOn w:val="HeaderChar"/>
    <w:link w:val="AddressBox"/>
    <w:rsid w:val="00145321"/>
    <w:rPr>
      <w:rFonts w:ascii="Gineso Cond Demi" w:hAnsi="Gineso Cond Demi"/>
      <w:b/>
      <w:bCs/>
      <w:sz w:val="20"/>
      <w:szCs w:val="20"/>
    </w:rPr>
  </w:style>
  <w:style w:type="character" w:styleId="FollowedHyperlink">
    <w:name w:val="FollowedHyperlink"/>
    <w:basedOn w:val="DefaultParagraphFont"/>
    <w:uiPriority w:val="99"/>
    <w:semiHidden/>
    <w:unhideWhenUsed/>
    <w:rsid w:val="00C61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3876">
      <w:bodyDiv w:val="1"/>
      <w:marLeft w:val="0"/>
      <w:marRight w:val="0"/>
      <w:marTop w:val="0"/>
      <w:marBottom w:val="0"/>
      <w:divBdr>
        <w:top w:val="none" w:sz="0" w:space="0" w:color="auto"/>
        <w:left w:val="none" w:sz="0" w:space="0" w:color="auto"/>
        <w:bottom w:val="none" w:sz="0" w:space="0" w:color="auto"/>
        <w:right w:val="none" w:sz="0" w:space="0" w:color="auto"/>
      </w:divBdr>
    </w:div>
    <w:div w:id="234627231">
      <w:bodyDiv w:val="1"/>
      <w:marLeft w:val="0"/>
      <w:marRight w:val="0"/>
      <w:marTop w:val="0"/>
      <w:marBottom w:val="0"/>
      <w:divBdr>
        <w:top w:val="none" w:sz="0" w:space="0" w:color="auto"/>
        <w:left w:val="none" w:sz="0" w:space="0" w:color="auto"/>
        <w:bottom w:val="none" w:sz="0" w:space="0" w:color="auto"/>
        <w:right w:val="none" w:sz="0" w:space="0" w:color="auto"/>
      </w:divBdr>
    </w:div>
    <w:div w:id="517812714">
      <w:bodyDiv w:val="1"/>
      <w:marLeft w:val="0"/>
      <w:marRight w:val="0"/>
      <w:marTop w:val="0"/>
      <w:marBottom w:val="0"/>
      <w:divBdr>
        <w:top w:val="none" w:sz="0" w:space="0" w:color="auto"/>
        <w:left w:val="none" w:sz="0" w:space="0" w:color="auto"/>
        <w:bottom w:val="none" w:sz="0" w:space="0" w:color="auto"/>
        <w:right w:val="none" w:sz="0" w:space="0" w:color="auto"/>
      </w:divBdr>
    </w:div>
    <w:div w:id="602953230">
      <w:bodyDiv w:val="1"/>
      <w:marLeft w:val="0"/>
      <w:marRight w:val="0"/>
      <w:marTop w:val="0"/>
      <w:marBottom w:val="0"/>
      <w:divBdr>
        <w:top w:val="none" w:sz="0" w:space="0" w:color="auto"/>
        <w:left w:val="none" w:sz="0" w:space="0" w:color="auto"/>
        <w:bottom w:val="none" w:sz="0" w:space="0" w:color="auto"/>
        <w:right w:val="none" w:sz="0" w:space="0" w:color="auto"/>
      </w:divBdr>
    </w:div>
    <w:div w:id="633021651">
      <w:bodyDiv w:val="1"/>
      <w:marLeft w:val="0"/>
      <w:marRight w:val="0"/>
      <w:marTop w:val="0"/>
      <w:marBottom w:val="0"/>
      <w:divBdr>
        <w:top w:val="none" w:sz="0" w:space="0" w:color="auto"/>
        <w:left w:val="none" w:sz="0" w:space="0" w:color="auto"/>
        <w:bottom w:val="none" w:sz="0" w:space="0" w:color="auto"/>
        <w:right w:val="none" w:sz="0" w:space="0" w:color="auto"/>
      </w:divBdr>
    </w:div>
    <w:div w:id="740101174">
      <w:bodyDiv w:val="1"/>
      <w:marLeft w:val="0"/>
      <w:marRight w:val="0"/>
      <w:marTop w:val="0"/>
      <w:marBottom w:val="0"/>
      <w:divBdr>
        <w:top w:val="none" w:sz="0" w:space="0" w:color="auto"/>
        <w:left w:val="none" w:sz="0" w:space="0" w:color="auto"/>
        <w:bottom w:val="none" w:sz="0" w:space="0" w:color="auto"/>
        <w:right w:val="none" w:sz="0" w:space="0" w:color="auto"/>
      </w:divBdr>
    </w:div>
    <w:div w:id="1245142842">
      <w:bodyDiv w:val="1"/>
      <w:marLeft w:val="0"/>
      <w:marRight w:val="0"/>
      <w:marTop w:val="0"/>
      <w:marBottom w:val="0"/>
      <w:divBdr>
        <w:top w:val="none" w:sz="0" w:space="0" w:color="auto"/>
        <w:left w:val="none" w:sz="0" w:space="0" w:color="auto"/>
        <w:bottom w:val="none" w:sz="0" w:space="0" w:color="auto"/>
        <w:right w:val="none" w:sz="0" w:space="0" w:color="auto"/>
      </w:divBdr>
    </w:div>
    <w:div w:id="1370254216">
      <w:bodyDiv w:val="1"/>
      <w:marLeft w:val="0"/>
      <w:marRight w:val="0"/>
      <w:marTop w:val="0"/>
      <w:marBottom w:val="0"/>
      <w:divBdr>
        <w:top w:val="none" w:sz="0" w:space="0" w:color="auto"/>
        <w:left w:val="none" w:sz="0" w:space="0" w:color="auto"/>
        <w:bottom w:val="none" w:sz="0" w:space="0" w:color="auto"/>
        <w:right w:val="none" w:sz="0" w:space="0" w:color="auto"/>
      </w:divBdr>
    </w:div>
    <w:div w:id="1616522059">
      <w:bodyDiv w:val="1"/>
      <w:marLeft w:val="0"/>
      <w:marRight w:val="0"/>
      <w:marTop w:val="0"/>
      <w:marBottom w:val="0"/>
      <w:divBdr>
        <w:top w:val="none" w:sz="0" w:space="0" w:color="auto"/>
        <w:left w:val="none" w:sz="0" w:space="0" w:color="auto"/>
        <w:bottom w:val="none" w:sz="0" w:space="0" w:color="auto"/>
        <w:right w:val="none" w:sz="0" w:space="0" w:color="auto"/>
      </w:divBdr>
    </w:div>
    <w:div w:id="1688216696">
      <w:bodyDiv w:val="1"/>
      <w:marLeft w:val="0"/>
      <w:marRight w:val="0"/>
      <w:marTop w:val="0"/>
      <w:marBottom w:val="0"/>
      <w:divBdr>
        <w:top w:val="none" w:sz="0" w:space="0" w:color="auto"/>
        <w:left w:val="none" w:sz="0" w:space="0" w:color="auto"/>
        <w:bottom w:val="none" w:sz="0" w:space="0" w:color="auto"/>
        <w:right w:val="none" w:sz="0" w:space="0" w:color="auto"/>
      </w:divBdr>
    </w:div>
    <w:div w:id="1751582197">
      <w:bodyDiv w:val="1"/>
      <w:marLeft w:val="0"/>
      <w:marRight w:val="0"/>
      <w:marTop w:val="0"/>
      <w:marBottom w:val="0"/>
      <w:divBdr>
        <w:top w:val="none" w:sz="0" w:space="0" w:color="auto"/>
        <w:left w:val="none" w:sz="0" w:space="0" w:color="auto"/>
        <w:bottom w:val="none" w:sz="0" w:space="0" w:color="auto"/>
        <w:right w:val="none" w:sz="0" w:space="0" w:color="auto"/>
      </w:divBdr>
    </w:div>
    <w:div w:id="1916668571">
      <w:bodyDiv w:val="1"/>
      <w:marLeft w:val="0"/>
      <w:marRight w:val="0"/>
      <w:marTop w:val="0"/>
      <w:marBottom w:val="0"/>
      <w:divBdr>
        <w:top w:val="none" w:sz="0" w:space="0" w:color="auto"/>
        <w:left w:val="none" w:sz="0" w:space="0" w:color="auto"/>
        <w:bottom w:val="none" w:sz="0" w:space="0" w:color="auto"/>
        <w:right w:val="none" w:sz="0" w:space="0" w:color="auto"/>
      </w:divBdr>
    </w:div>
    <w:div w:id="1917739632">
      <w:bodyDiv w:val="1"/>
      <w:marLeft w:val="0"/>
      <w:marRight w:val="0"/>
      <w:marTop w:val="0"/>
      <w:marBottom w:val="0"/>
      <w:divBdr>
        <w:top w:val="none" w:sz="0" w:space="0" w:color="auto"/>
        <w:left w:val="none" w:sz="0" w:space="0" w:color="auto"/>
        <w:bottom w:val="none" w:sz="0" w:space="0" w:color="auto"/>
        <w:right w:val="none" w:sz="0" w:space="0" w:color="auto"/>
      </w:divBdr>
    </w:div>
    <w:div w:id="2028435988">
      <w:bodyDiv w:val="1"/>
      <w:marLeft w:val="0"/>
      <w:marRight w:val="0"/>
      <w:marTop w:val="0"/>
      <w:marBottom w:val="0"/>
      <w:divBdr>
        <w:top w:val="none" w:sz="0" w:space="0" w:color="auto"/>
        <w:left w:val="none" w:sz="0" w:space="0" w:color="auto"/>
        <w:bottom w:val="none" w:sz="0" w:space="0" w:color="auto"/>
        <w:right w:val="none" w:sz="0" w:space="0" w:color="auto"/>
      </w:divBdr>
    </w:div>
    <w:div w:id="2117484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inclusive.vt.edu%2F&amp;data=05%7C02%7Cmichelleh%40vt.edu%7Ce4a9fd37a7d74803b26208ddcf953bad%7C6095688410ad40fa863d4f32c1e3a37a%7C0%7C0%7C638894962046860349%7CUnknown%7CTWFpbGZsb3d8eyJFbXB0eU1hcGkiOnRydWUsIlYiOiIwLjAuMDAwMCIsIlAiOiJXaW4zMiIsIkFOIjoiTWFpbCIsIldUIjoyfQ%3D%3D%7C0%7C%7C%7C&amp;sdata=wQ1HOnFsi5ngKmzTL4JRIjYf706XwTNtW9kGsLsF4WM%3D&amp;reserved=0" TargetMode="External"/><Relationship Id="rId13" Type="http://schemas.openxmlformats.org/officeDocument/2006/relationships/hyperlink" Target="https://nam04.safelinks.protection.outlook.com/?url=https%3A%2F%2Fhonorscollege.vt.edu%2F&amp;data=05%7C02%7Cmichelleh%40vt.edu%7Ce4a9fd37a7d74803b26208ddcf953bad%7C6095688410ad40fa863d4f32c1e3a37a%7C0%7C0%7C638894962046918275%7CUnknown%7CTWFpbGZsb3d8eyJFbXB0eU1hcGkiOnRydWUsIlYiOiIwLjAuMDAwMCIsIlAiOiJXaW4zMiIsIkFOIjoiTWFpbCIsIldUIjoyfQ%3D%3D%7C0%7C%7C%7C&amp;sdata=KBGkgI%2B3TbYbyXDubTdHlfEooVszsPbbNAmRJoCvXCo%3D&amp;reserved=0" TargetMode="External"/><Relationship Id="rId18" Type="http://schemas.openxmlformats.org/officeDocument/2006/relationships/hyperlink" Target="https://careers.pageuppeople.com/968/cw/en-us/job/534535/assistant-professor-agricultural-entomology-and-applied-ecolog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m04.safelinks.protection.outlook.com/?url=https%3A%2F%2Fgraduateschool.vt.edu%2F&amp;data=05%7C02%7Cmichelleh%40vt.edu%7Ce4a9fd37a7d74803b26208ddcf953bad%7C6095688410ad40fa863d4f32c1e3a37a%7C0%7C0%7C638894962046909209%7CUnknown%7CTWFpbGZsb3d8eyJFbXB0eU1hcGkiOnRydWUsIlYiOiIwLjAuMDAwMCIsIlAiOiJXaW4zMiIsIkFOIjoiTWFpbCIsIldUIjoyfQ%3D%3D%7C0%7C%7C%7C&amp;sdata=%2FJgnIvpAA761Zd9IcQP35ZvpGqFmzB8jzQTwetE5bCE%3D&amp;reserved=0" TargetMode="External"/><Relationship Id="rId17" Type="http://schemas.openxmlformats.org/officeDocument/2006/relationships/hyperlink" Target="mailto:salom@vt.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m04.safelinks.protection.outlook.com/?url=https%3A%2F%2Fgovernance.vt.edu%2F&amp;data=05%7C02%7Clauras69%40vt.edu%7C1ad9c5a039ed4b4e916f08dcaa61f7c2%7C6095688410ad40fa863d4f32c1e3a37a%7C0%7C0%7C638572584948742749%7CUnknown%7CTWFpbGZsb3d8eyJWIjoiMC4wLjAwMDAiLCJQIjoiV2luMzIiLCJBTiI6Ik1haWwiLCJXVCI6Mn0%3D%7C0%7C%7C%7C&amp;sdata=vjSZbpDStMgs1gv8ke%2BJNiGEpUQWJjgKnzWAbbaT%2FP8%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3A%2F%2Fwww.vetmed.vt.edu%2F&amp;data=05%7C02%7Cmichelleh%40vt.edu%7Ce4a9fd37a7d74803b26208ddcf953bad%7C6095688410ad40fa863d4f32c1e3a37a%7C0%7C0%7C638894962046900077%7CUnknown%7CTWFpbGZsb3d8eyJFbXB0eU1hcGkiOnRydWUsIlYiOiIwLjAuMDAwMCIsIlAiOiJXaW4zMiIsIkFOIjoiTWFpbCIsIldUIjoyfQ%3D%3D%7C0%7C%7C%7C&amp;sdata=s9ZPCCxkHLk%2FKgqCsm2Y19aVTYDNGKFPhnv%2BFpxhKfk%3D&amp;reserved=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am04.safelinks.protection.outlook.com/?url=https%3A%2F%2Fwww.research.vt.edu%2Finstitutes.html&amp;data=05%7C02%7Cmichelleh%40vt.edu%7Ce4a9fd37a7d74803b26208ddcf953bad%7C6095688410ad40fa863d4f32c1e3a37a%7C0%7C0%7C638894962046936080%7CUnknown%7CTWFpbGZsb3d8eyJFbXB0eU1hcGkiOnRydWUsIlYiOiIwLjAuMDAwMCIsIlAiOiJXaW4zMiIsIkFOIjoiTWFpbCIsIldUIjoyfQ%3D%3D%7C0%7C%7C%7C&amp;sdata=gIa9ThZ3mxMhSRFZX17n5UuAxcyu%2FunnXTT%2B5Od868c%3D&amp;reserved=0" TargetMode="External"/><Relationship Id="rId23" Type="http://schemas.openxmlformats.org/officeDocument/2006/relationships/header" Target="header3.xml"/><Relationship Id="rId10" Type="http://schemas.openxmlformats.org/officeDocument/2006/relationships/hyperlink" Target="https://nam04.safelinks.protection.outlook.com/?url=https%3A%2F%2Fmedicine.vtc.vt.edu%2F&amp;data=05%7C02%7Cmichelleh%40vt.edu%7Ce4a9fd37a7d74803b26208ddcf953bad%7C6095688410ad40fa863d4f32c1e3a37a%7C0%7C0%7C638894962046890565%7CUnknown%7CTWFpbGZsb3d8eyJFbXB0eU1hcGkiOnRydWUsIlYiOiIwLjAuMDAwMCIsIlAiOiJXaW4zMiIsIkFOIjoiTWFpbCIsIldUIjoyfQ%3D%3D%7C0%7C%7C%7C&amp;sdata=f%2BMFpImZSc1ZuEyirAGW%2FDDUXlc2c%2BPYwbZyPPyJ0cI%3D&amp;reserved=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04.safelinks.protection.outlook.com/?url=https%3A%2F%2Fvt.edu%2Facademics%2Fdepts-colleges.html&amp;data=05%7C02%7Cmichelleh%40vt.edu%7Ce4a9fd37a7d74803b26208ddcf953bad%7C6095688410ad40fa863d4f32c1e3a37a%7C0%7C0%7C638894962046881337%7CUnknown%7CTWFpbGZsb3d8eyJFbXB0eU1hcGkiOnRydWUsIlYiOiIwLjAuMDAwMCIsIlAiOiJXaW4zMiIsIkFOIjoiTWFpbCIsIldUIjoyfQ%3D%3D%7C0%7C%7C%7C&amp;sdata=jlfDj7LQa7G8KTln1Q92BQEF4NP3Gr42nHN8QQukmK8%3D&amp;reserved=0" TargetMode="External"/><Relationship Id="rId14" Type="http://schemas.openxmlformats.org/officeDocument/2006/relationships/hyperlink" Target="https://nam04.safelinks.protection.outlook.com/?url=https%3A%2F%2Fext.vt.edu%2Foffices.html&amp;data=05%7C02%7Cmichelleh%40vt.edu%7Ce4a9fd37a7d74803b26208ddcf953bad%7C6095688410ad40fa863d4f32c1e3a37a%7C0%7C0%7C638894962046927168%7CUnknown%7CTWFpbGZsb3d8eyJFbXB0eU1hcGkiOnRydWUsIlYiOiIwLjAuMDAwMCIsIlAiOiJXaW4zMiIsIkFOIjoiTWFpbCIsIldUIjoyfQ%3D%3D%7C0%7C%7C%7C&amp;sdata=IlhGnUe%2FUYW0iK7cFI8tlSKtp46Sq4j8urZoe1HX1SQ%3D&amp;reserved=0"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97\Desktop\Microsoft-Word-letterhead-templates-Windows\BW-Template-with-custom-fo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03F945-23B3-450A-9987-C964C86A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BW-Template-with-custom-fonts.dotx</Template>
  <TotalTime>16</TotalTime>
  <Pages>3</Pages>
  <Words>1541</Words>
  <Characters>10131</Characters>
  <Application>Microsoft Office Word</Application>
  <DocSecurity>0</DocSecurity>
  <Lines>180</Lines>
  <Paragraphs>27</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Candelario, Ethan</dc:creator>
  <cp:keywords/>
  <dc:description/>
  <cp:lastModifiedBy>Kring, Timothy</cp:lastModifiedBy>
  <cp:revision>18</cp:revision>
  <cp:lastPrinted>2017-10-25T01:44:00Z</cp:lastPrinted>
  <dcterms:created xsi:type="dcterms:W3CDTF">2025-10-17T17:17:00Z</dcterms:created>
  <dcterms:modified xsi:type="dcterms:W3CDTF">2025-10-17T17:32:00Z</dcterms:modified>
</cp:coreProperties>
</file>