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10CED" w:rsidRDefault="00810CED">
      <w:pPr>
        <w:widowControl w:val="0"/>
        <w:pBdr>
          <w:top w:val="nil"/>
          <w:left w:val="nil"/>
          <w:bottom w:val="nil"/>
          <w:right w:val="nil"/>
          <w:between w:val="nil"/>
        </w:pBdr>
        <w:spacing w:line="276" w:lineRule="auto"/>
        <w:rPr>
          <w:color w:val="000000"/>
          <w:sz w:val="22"/>
          <w:szCs w:val="22"/>
        </w:rPr>
      </w:pPr>
    </w:p>
    <w:tbl>
      <w:tblPr>
        <w:tblStyle w:val="a5"/>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4500"/>
        <w:gridCol w:w="1800"/>
        <w:gridCol w:w="2070"/>
      </w:tblGrid>
      <w:tr w:rsidR="00810CED" w14:paraId="09FB5177" w14:textId="77777777">
        <w:tc>
          <w:tcPr>
            <w:tcW w:w="2250" w:type="dxa"/>
          </w:tcPr>
          <w:p w14:paraId="00000002" w14:textId="77777777" w:rsidR="00810CED" w:rsidRDefault="001C49F6">
            <w:pPr>
              <w:pBdr>
                <w:top w:val="nil"/>
                <w:left w:val="nil"/>
                <w:bottom w:val="nil"/>
                <w:right w:val="nil"/>
                <w:between w:val="nil"/>
              </w:pBdr>
              <w:tabs>
                <w:tab w:val="center" w:pos="4320"/>
                <w:tab w:val="right" w:pos="8640"/>
              </w:tabs>
              <w:spacing w:before="60" w:after="60"/>
              <w:rPr>
                <w:color w:val="000000"/>
              </w:rPr>
            </w:pPr>
            <w:r>
              <w:rPr>
                <w:b/>
                <w:color w:val="000000"/>
              </w:rPr>
              <w:t>Field Site Location</w:t>
            </w:r>
            <w:r>
              <w:rPr>
                <w:color w:val="000000"/>
              </w:rPr>
              <w:t>:</w:t>
            </w:r>
          </w:p>
        </w:tc>
        <w:tc>
          <w:tcPr>
            <w:tcW w:w="8370" w:type="dxa"/>
            <w:gridSpan w:val="3"/>
          </w:tcPr>
          <w:p w14:paraId="00000003" w14:textId="77777777" w:rsidR="00810CED" w:rsidRDefault="001C49F6">
            <w:pPr>
              <w:pBdr>
                <w:top w:val="nil"/>
                <w:left w:val="nil"/>
                <w:bottom w:val="nil"/>
                <w:right w:val="nil"/>
                <w:between w:val="nil"/>
              </w:pBdr>
              <w:tabs>
                <w:tab w:val="center" w:pos="4320"/>
                <w:tab w:val="right" w:pos="8640"/>
              </w:tabs>
              <w:spacing w:before="60" w:after="60"/>
              <w:rPr>
                <w:b/>
                <w:color w:val="000000"/>
              </w:rPr>
            </w:pPr>
            <w:r>
              <w:rPr>
                <w:i/>
              </w:rPr>
              <w:t>Carrizo Plain National Monument, CA</w:t>
            </w:r>
          </w:p>
        </w:tc>
      </w:tr>
      <w:tr w:rsidR="00810CED" w14:paraId="0970F5A3" w14:textId="77777777">
        <w:tc>
          <w:tcPr>
            <w:tcW w:w="2250" w:type="dxa"/>
          </w:tcPr>
          <w:p w14:paraId="00000006" w14:textId="77777777" w:rsidR="00810CED" w:rsidRDefault="001C49F6">
            <w:pPr>
              <w:pBdr>
                <w:top w:val="nil"/>
                <w:left w:val="nil"/>
                <w:bottom w:val="nil"/>
                <w:right w:val="nil"/>
                <w:between w:val="nil"/>
              </w:pBdr>
              <w:tabs>
                <w:tab w:val="center" w:pos="4320"/>
                <w:tab w:val="right" w:pos="8640"/>
              </w:tabs>
              <w:spacing w:before="60" w:after="60"/>
              <w:rPr>
                <w:b/>
                <w:color w:val="000000"/>
              </w:rPr>
            </w:pPr>
            <w:r>
              <w:rPr>
                <w:b/>
                <w:color w:val="000000"/>
              </w:rPr>
              <w:t>Activity Description:</w:t>
            </w:r>
          </w:p>
        </w:tc>
        <w:tc>
          <w:tcPr>
            <w:tcW w:w="8370" w:type="dxa"/>
            <w:gridSpan w:val="3"/>
          </w:tcPr>
          <w:p w14:paraId="00000007" w14:textId="77777777" w:rsidR="00810CED" w:rsidRDefault="001C49F6">
            <w:pPr>
              <w:pBdr>
                <w:top w:val="nil"/>
                <w:left w:val="nil"/>
                <w:bottom w:val="nil"/>
                <w:right w:val="nil"/>
                <w:between w:val="nil"/>
              </w:pBdr>
              <w:tabs>
                <w:tab w:val="center" w:pos="4320"/>
                <w:tab w:val="right" w:pos="8640"/>
              </w:tabs>
              <w:spacing w:before="60" w:after="60"/>
              <w:ind w:right="-558"/>
              <w:rPr>
                <w:color w:val="000000"/>
              </w:rPr>
            </w:pPr>
            <w:r>
              <w:rPr>
                <w:i/>
              </w:rPr>
              <w:t xml:space="preserve">Data collection:  Species composition in 50 experimental plots.  </w:t>
            </w:r>
          </w:p>
        </w:tc>
      </w:tr>
      <w:tr w:rsidR="00810CED" w14:paraId="4D8C128E" w14:textId="77777777">
        <w:tc>
          <w:tcPr>
            <w:tcW w:w="2250" w:type="dxa"/>
          </w:tcPr>
          <w:p w14:paraId="0000000A" w14:textId="77777777" w:rsidR="00810CED" w:rsidRDefault="001C49F6">
            <w:pPr>
              <w:pBdr>
                <w:top w:val="nil"/>
                <w:left w:val="nil"/>
                <w:bottom w:val="nil"/>
                <w:right w:val="nil"/>
                <w:between w:val="nil"/>
              </w:pBdr>
              <w:tabs>
                <w:tab w:val="center" w:pos="4320"/>
                <w:tab w:val="right" w:pos="8640"/>
              </w:tabs>
              <w:spacing w:before="60" w:after="60"/>
              <w:rPr>
                <w:b/>
                <w:color w:val="000000"/>
              </w:rPr>
            </w:pPr>
            <w:r>
              <w:rPr>
                <w:b/>
                <w:color w:val="000000"/>
              </w:rPr>
              <w:t>Plan Created for:</w:t>
            </w:r>
          </w:p>
        </w:tc>
        <w:tc>
          <w:tcPr>
            <w:tcW w:w="4500" w:type="dxa"/>
          </w:tcPr>
          <w:p w14:paraId="0000000B" w14:textId="3B150BA4" w:rsidR="00810CED" w:rsidRDefault="009979BD">
            <w:pPr>
              <w:pBdr>
                <w:top w:val="nil"/>
                <w:left w:val="nil"/>
                <w:bottom w:val="nil"/>
                <w:right w:val="nil"/>
                <w:between w:val="nil"/>
              </w:pBdr>
              <w:tabs>
                <w:tab w:val="center" w:pos="4320"/>
                <w:tab w:val="right" w:pos="8640"/>
              </w:tabs>
              <w:spacing w:before="60" w:after="60"/>
              <w:rPr>
                <w:i/>
                <w:color w:val="000000"/>
              </w:rPr>
            </w:pPr>
            <w:r>
              <w:rPr>
                <w:i/>
              </w:rPr>
              <w:t xml:space="preserve">X, X, X, X </w:t>
            </w:r>
          </w:p>
        </w:tc>
        <w:tc>
          <w:tcPr>
            <w:tcW w:w="1800" w:type="dxa"/>
          </w:tcPr>
          <w:p w14:paraId="0000000C" w14:textId="77777777" w:rsidR="00810CED" w:rsidRDefault="001C49F6">
            <w:pPr>
              <w:pBdr>
                <w:top w:val="nil"/>
                <w:left w:val="nil"/>
                <w:bottom w:val="nil"/>
                <w:right w:val="nil"/>
                <w:between w:val="nil"/>
              </w:pBdr>
              <w:tabs>
                <w:tab w:val="center" w:pos="4320"/>
                <w:tab w:val="right" w:pos="8640"/>
              </w:tabs>
              <w:spacing w:before="60" w:after="60"/>
              <w:rPr>
                <w:b/>
                <w:color w:val="000000"/>
              </w:rPr>
            </w:pPr>
            <w:r>
              <w:rPr>
                <w:b/>
                <w:color w:val="000000"/>
              </w:rPr>
              <w:t>Date of revision:</w:t>
            </w:r>
          </w:p>
        </w:tc>
        <w:tc>
          <w:tcPr>
            <w:tcW w:w="2070" w:type="dxa"/>
          </w:tcPr>
          <w:p w14:paraId="0000000D" w14:textId="77777777" w:rsidR="00810CED" w:rsidRDefault="001C49F6">
            <w:pPr>
              <w:pBdr>
                <w:top w:val="nil"/>
                <w:left w:val="nil"/>
                <w:bottom w:val="nil"/>
                <w:right w:val="nil"/>
                <w:between w:val="nil"/>
              </w:pBdr>
              <w:tabs>
                <w:tab w:val="center" w:pos="4320"/>
                <w:tab w:val="right" w:pos="8640"/>
              </w:tabs>
              <w:spacing w:before="60" w:after="60"/>
              <w:rPr>
                <w:i/>
                <w:color w:val="000000"/>
              </w:rPr>
            </w:pPr>
            <w:r>
              <w:rPr>
                <w:i/>
              </w:rPr>
              <w:t>03</w:t>
            </w:r>
            <w:r>
              <w:rPr>
                <w:i/>
                <w:color w:val="000000"/>
              </w:rPr>
              <w:t>-</w:t>
            </w:r>
            <w:r>
              <w:rPr>
                <w:i/>
              </w:rPr>
              <w:t>25</w:t>
            </w:r>
            <w:r>
              <w:rPr>
                <w:i/>
                <w:color w:val="000000"/>
              </w:rPr>
              <w:t>-</w:t>
            </w:r>
            <w:r>
              <w:rPr>
                <w:i/>
              </w:rPr>
              <w:t>2021</w:t>
            </w:r>
          </w:p>
        </w:tc>
      </w:tr>
      <w:tr w:rsidR="00810CED" w14:paraId="11B0AF19" w14:textId="77777777">
        <w:tc>
          <w:tcPr>
            <w:tcW w:w="2250" w:type="dxa"/>
          </w:tcPr>
          <w:p w14:paraId="0000000E" w14:textId="77777777" w:rsidR="00810CED" w:rsidRDefault="001C49F6">
            <w:pPr>
              <w:pBdr>
                <w:top w:val="nil"/>
                <w:left w:val="nil"/>
                <w:bottom w:val="nil"/>
                <w:right w:val="nil"/>
                <w:between w:val="nil"/>
              </w:pBdr>
              <w:tabs>
                <w:tab w:val="center" w:pos="4320"/>
                <w:tab w:val="right" w:pos="8640"/>
              </w:tabs>
              <w:spacing w:before="60" w:after="60"/>
              <w:rPr>
                <w:b/>
                <w:color w:val="000000"/>
              </w:rPr>
            </w:pPr>
            <w:r>
              <w:rPr>
                <w:b/>
                <w:color w:val="000000"/>
              </w:rPr>
              <w:t>Date(s) of Travel:</w:t>
            </w:r>
          </w:p>
        </w:tc>
        <w:tc>
          <w:tcPr>
            <w:tcW w:w="8370" w:type="dxa"/>
            <w:gridSpan w:val="3"/>
          </w:tcPr>
          <w:p w14:paraId="0000000F" w14:textId="77777777" w:rsidR="00810CED" w:rsidRDefault="001C49F6">
            <w:pPr>
              <w:pBdr>
                <w:top w:val="nil"/>
                <w:left w:val="nil"/>
                <w:bottom w:val="nil"/>
                <w:right w:val="nil"/>
                <w:between w:val="nil"/>
              </w:pBdr>
              <w:tabs>
                <w:tab w:val="center" w:pos="4320"/>
                <w:tab w:val="right" w:pos="8640"/>
              </w:tabs>
              <w:spacing w:before="60" w:after="60"/>
              <w:rPr>
                <w:i/>
                <w:color w:val="000000"/>
              </w:rPr>
            </w:pPr>
            <w:r>
              <w:rPr>
                <w:i/>
              </w:rPr>
              <w:t>Monday 30th of March - Monday 13th of April - duration 14 days</w:t>
            </w:r>
          </w:p>
        </w:tc>
      </w:tr>
    </w:tbl>
    <w:p w14:paraId="00000012" w14:textId="77777777" w:rsidR="00810CED" w:rsidRDefault="00810CED">
      <w:pPr>
        <w:spacing w:line="120" w:lineRule="auto"/>
        <w:rPr>
          <w:b/>
          <w:sz w:val="24"/>
          <w:szCs w:val="24"/>
          <w:u w:val="single"/>
        </w:rPr>
      </w:pPr>
    </w:p>
    <w:p w14:paraId="00000013" w14:textId="77777777" w:rsidR="00810CED" w:rsidRDefault="001C49F6">
      <w:pPr>
        <w:spacing w:after="120"/>
        <w:ind w:left="-360" w:right="-36"/>
        <w:rPr>
          <w:b/>
          <w:color w:val="1F497D"/>
        </w:rPr>
      </w:pPr>
      <w:r>
        <w:rPr>
          <w:b/>
          <w:color w:val="1F497D"/>
        </w:rPr>
        <w:t>A field safety plan serves as a tool to document your hazard assessment, communication plan, emergency procedures, and training.  This plan should identify hazards, as well as precautions and actions taken to address and mitigate those hazards. Instructions:</w:t>
      </w:r>
    </w:p>
    <w:p w14:paraId="00000014" w14:textId="77777777" w:rsidR="00810CED" w:rsidRDefault="001C49F6">
      <w:pPr>
        <w:numPr>
          <w:ilvl w:val="0"/>
          <w:numId w:val="4"/>
        </w:numPr>
        <w:pBdr>
          <w:top w:val="nil"/>
          <w:left w:val="nil"/>
          <w:bottom w:val="nil"/>
          <w:right w:val="nil"/>
          <w:between w:val="nil"/>
        </w:pBdr>
        <w:ind w:right="-36"/>
        <w:rPr>
          <w:b/>
          <w:color w:val="1F497D"/>
        </w:rPr>
      </w:pPr>
      <w:r>
        <w:rPr>
          <w:b/>
          <w:color w:val="1F497D"/>
        </w:rPr>
        <w:t xml:space="preserve">Complete this field safety plan: insert specifics for your site and operations, delete irrelevant sections.  </w:t>
      </w:r>
    </w:p>
    <w:p w14:paraId="00000015" w14:textId="77777777" w:rsidR="00810CED" w:rsidRDefault="001C49F6">
      <w:pPr>
        <w:numPr>
          <w:ilvl w:val="0"/>
          <w:numId w:val="4"/>
        </w:numPr>
        <w:pBdr>
          <w:top w:val="nil"/>
          <w:left w:val="nil"/>
          <w:bottom w:val="nil"/>
          <w:right w:val="nil"/>
          <w:between w:val="nil"/>
        </w:pBdr>
        <w:ind w:right="-36"/>
        <w:rPr>
          <w:b/>
          <w:color w:val="1F497D"/>
        </w:rPr>
      </w:pPr>
      <w:r>
        <w:rPr>
          <w:b/>
          <w:color w:val="1F497D"/>
        </w:rPr>
        <w:t xml:space="preserve">Complete appropriate training for your site and operations (e.g. first aid, heat illness, task-specific training).  </w:t>
      </w:r>
    </w:p>
    <w:p w14:paraId="00000016" w14:textId="77777777" w:rsidR="00810CED" w:rsidRDefault="001C49F6">
      <w:pPr>
        <w:numPr>
          <w:ilvl w:val="0"/>
          <w:numId w:val="4"/>
        </w:numPr>
        <w:pBdr>
          <w:top w:val="nil"/>
          <w:left w:val="nil"/>
          <w:bottom w:val="nil"/>
          <w:right w:val="nil"/>
          <w:between w:val="nil"/>
        </w:pBdr>
        <w:ind w:right="-36"/>
        <w:rPr>
          <w:b/>
          <w:color w:val="1F497D"/>
        </w:rPr>
      </w:pPr>
      <w:r>
        <w:rPr>
          <w:b/>
          <w:color w:val="1F497D"/>
        </w:rPr>
        <w:t xml:space="preserve">Obtain immunizations and prophylaxis for your destination, if applicable (schedule 8 weeks in advance). </w:t>
      </w:r>
    </w:p>
    <w:p w14:paraId="00000017" w14:textId="77777777" w:rsidR="00810CED" w:rsidRDefault="001C49F6">
      <w:pPr>
        <w:numPr>
          <w:ilvl w:val="0"/>
          <w:numId w:val="4"/>
        </w:numPr>
        <w:pBdr>
          <w:top w:val="nil"/>
          <w:left w:val="nil"/>
          <w:bottom w:val="nil"/>
          <w:right w:val="nil"/>
          <w:between w:val="nil"/>
        </w:pBdr>
        <w:ind w:right="-36"/>
        <w:rPr>
          <w:b/>
          <w:color w:val="1F497D"/>
        </w:rPr>
      </w:pPr>
      <w:r>
        <w:rPr>
          <w:b/>
          <w:color w:val="1F497D"/>
        </w:rPr>
        <w:t>Hold a pre-trip meeting with your group and/or supervisor to review your field safety plan, travel logistics, pack list (including first aid kit), personal safety and security concerns, and any remaining training needs.</w:t>
      </w:r>
    </w:p>
    <w:p w14:paraId="00000018" w14:textId="77777777" w:rsidR="00810CED" w:rsidRDefault="00810CED">
      <w:pPr>
        <w:pBdr>
          <w:top w:val="nil"/>
          <w:left w:val="nil"/>
          <w:bottom w:val="nil"/>
          <w:right w:val="nil"/>
          <w:between w:val="nil"/>
        </w:pBdr>
        <w:spacing w:after="120"/>
        <w:ind w:right="-36"/>
        <w:rPr>
          <w:b/>
          <w:color w:val="1F497D"/>
        </w:rPr>
      </w:pPr>
    </w:p>
    <w:tbl>
      <w:tblPr>
        <w:tblStyle w:val="a6"/>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3427"/>
        <w:gridCol w:w="173"/>
        <w:gridCol w:w="180"/>
        <w:gridCol w:w="1350"/>
        <w:gridCol w:w="183"/>
        <w:gridCol w:w="3417"/>
      </w:tblGrid>
      <w:tr w:rsidR="00810CED" w14:paraId="423A1FEF" w14:textId="77777777">
        <w:tc>
          <w:tcPr>
            <w:tcW w:w="10620" w:type="dxa"/>
            <w:gridSpan w:val="7"/>
            <w:shd w:val="clear" w:color="auto" w:fill="9BBB59"/>
          </w:tcPr>
          <w:p w14:paraId="00000019" w14:textId="77777777" w:rsidR="00810CED" w:rsidRDefault="001C49F6">
            <w:pPr>
              <w:spacing w:before="60" w:after="60"/>
              <w:rPr>
                <w:b/>
                <w:highlight w:val="lightGray"/>
              </w:rPr>
            </w:pPr>
            <w:r>
              <w:rPr>
                <w:b/>
              </w:rPr>
              <w:t>Site Information</w:t>
            </w:r>
          </w:p>
        </w:tc>
      </w:tr>
      <w:tr w:rsidR="00810CED" w14:paraId="4AE7E319" w14:textId="77777777">
        <w:tc>
          <w:tcPr>
            <w:tcW w:w="1890" w:type="dxa"/>
          </w:tcPr>
          <w:p w14:paraId="00000020" w14:textId="77777777" w:rsidR="00810CED" w:rsidRDefault="001C49F6">
            <w:pPr>
              <w:spacing w:before="60" w:after="60"/>
              <w:rPr>
                <w:b/>
              </w:rPr>
            </w:pPr>
            <w:r>
              <w:rPr>
                <w:b/>
              </w:rPr>
              <w:t>Location</w:t>
            </w:r>
          </w:p>
        </w:tc>
        <w:tc>
          <w:tcPr>
            <w:tcW w:w="3780" w:type="dxa"/>
            <w:gridSpan w:val="3"/>
          </w:tcPr>
          <w:p w14:paraId="00000021" w14:textId="77777777" w:rsidR="00810CED" w:rsidRDefault="001C49F6">
            <w:pPr>
              <w:spacing w:before="60" w:after="60"/>
              <w:rPr>
                <w:b/>
              </w:rPr>
            </w:pPr>
            <w:r>
              <w:t xml:space="preserve">Latitude: </w:t>
            </w:r>
            <w:r>
              <w:rPr>
                <w:color w:val="222222"/>
                <w:highlight w:val="white"/>
              </w:rPr>
              <w:t>119.8633° W</w:t>
            </w:r>
          </w:p>
        </w:tc>
        <w:tc>
          <w:tcPr>
            <w:tcW w:w="4950" w:type="dxa"/>
            <w:gridSpan w:val="3"/>
          </w:tcPr>
          <w:p w14:paraId="00000024" w14:textId="77777777" w:rsidR="00810CED" w:rsidRDefault="001C49F6">
            <w:pPr>
              <w:spacing w:before="60" w:after="60"/>
              <w:rPr>
                <w:b/>
                <w:color w:val="0000FF"/>
              </w:rPr>
            </w:pPr>
            <w:r>
              <w:t>Longitude:</w:t>
            </w:r>
            <w:r>
              <w:rPr>
                <w:color w:val="222222"/>
                <w:highlight w:val="white"/>
              </w:rPr>
              <w:t>35.1899° N</w:t>
            </w:r>
          </w:p>
        </w:tc>
      </w:tr>
      <w:tr w:rsidR="00810CED" w14:paraId="3D0016AA" w14:textId="77777777">
        <w:tc>
          <w:tcPr>
            <w:tcW w:w="1890" w:type="dxa"/>
          </w:tcPr>
          <w:p w14:paraId="00000027" w14:textId="77777777" w:rsidR="00810CED" w:rsidRDefault="001C49F6">
            <w:pPr>
              <w:spacing w:before="60" w:after="60"/>
              <w:rPr>
                <w:b/>
              </w:rPr>
            </w:pPr>
            <w:r>
              <w:rPr>
                <w:b/>
              </w:rPr>
              <w:t>Site Information</w:t>
            </w:r>
          </w:p>
        </w:tc>
        <w:tc>
          <w:tcPr>
            <w:tcW w:w="8730" w:type="dxa"/>
            <w:gridSpan w:val="6"/>
          </w:tcPr>
          <w:p w14:paraId="00000028" w14:textId="77777777" w:rsidR="00810CED" w:rsidRDefault="001C49F6">
            <w:pPr>
              <w:spacing w:before="60" w:after="60"/>
            </w:pPr>
            <w:r>
              <w:rPr>
                <w:i/>
              </w:rPr>
              <w:t xml:space="preserve">Elevation 2,200 feet (670 m ), terrain &amp; environment: semi-arid grassland  </w:t>
            </w:r>
          </w:p>
        </w:tc>
      </w:tr>
      <w:tr w:rsidR="00810CED" w14:paraId="477256C4" w14:textId="77777777">
        <w:tc>
          <w:tcPr>
            <w:tcW w:w="1890" w:type="dxa"/>
          </w:tcPr>
          <w:p w14:paraId="0000002E" w14:textId="77777777" w:rsidR="00810CED" w:rsidRDefault="001C49F6">
            <w:pPr>
              <w:spacing w:before="60" w:after="60"/>
              <w:rPr>
                <w:b/>
              </w:rPr>
            </w:pPr>
            <w:r>
              <w:rPr>
                <w:b/>
              </w:rPr>
              <w:t>Travel to Site</w:t>
            </w:r>
          </w:p>
        </w:tc>
        <w:tc>
          <w:tcPr>
            <w:tcW w:w="8730" w:type="dxa"/>
            <w:gridSpan w:val="6"/>
          </w:tcPr>
          <w:p w14:paraId="0000002F" w14:textId="11C69881" w:rsidR="00810CED" w:rsidRDefault="001C49F6">
            <w:pPr>
              <w:spacing w:before="60" w:after="60"/>
              <w:rPr>
                <w:color w:val="000000"/>
              </w:rPr>
            </w:pPr>
            <w:r>
              <w:rPr>
                <w:i/>
              </w:rPr>
              <w:t>Drive from Orange</w:t>
            </w:r>
            <w:r w:rsidR="00B85AB1">
              <w:rPr>
                <w:i/>
              </w:rPr>
              <w:t>/Riverside</w:t>
            </w:r>
            <w:r>
              <w:rPr>
                <w:i/>
              </w:rPr>
              <w:t xml:space="preserve"> County to Carrizo Plain or Drive from San Luis Obispo to Carrizo Plain</w:t>
            </w:r>
          </w:p>
        </w:tc>
      </w:tr>
      <w:tr w:rsidR="00810CED" w14:paraId="2C4B5DE8" w14:textId="77777777">
        <w:tc>
          <w:tcPr>
            <w:tcW w:w="1890" w:type="dxa"/>
          </w:tcPr>
          <w:p w14:paraId="00000035" w14:textId="77777777" w:rsidR="00810CED" w:rsidRDefault="001C49F6">
            <w:pPr>
              <w:spacing w:before="60" w:after="60"/>
              <w:rPr>
                <w:b/>
                <w:highlight w:val="yellow"/>
              </w:rPr>
            </w:pPr>
            <w:r>
              <w:rPr>
                <w:b/>
              </w:rPr>
              <w:t>Site Access</w:t>
            </w:r>
          </w:p>
        </w:tc>
        <w:tc>
          <w:tcPr>
            <w:tcW w:w="8730" w:type="dxa"/>
            <w:gridSpan w:val="6"/>
          </w:tcPr>
          <w:p w14:paraId="00000036" w14:textId="07B92604" w:rsidR="00810CED" w:rsidRDefault="001C49F6">
            <w:pPr>
              <w:pStyle w:val="Heading1"/>
              <w:rPr>
                <w:b w:val="0"/>
              </w:rPr>
            </w:pPr>
            <w:r>
              <w:rPr>
                <w:b w:val="0"/>
                <w:i/>
              </w:rPr>
              <w:t>Research accommodation is at the MU ranch. Can be accessed via both the South and North entrance of the Monument (South entrance is closest to MU). Permission to access the site is needed from Ben Lindquist at the Bureau of Land Management (blindquist@blm.gov).  Cell phone reception on site is not great, but there is WIFI at the modular house</w:t>
            </w:r>
          </w:p>
        </w:tc>
      </w:tr>
      <w:tr w:rsidR="00810CED" w14:paraId="625E5E6D" w14:textId="77777777">
        <w:tc>
          <w:tcPr>
            <w:tcW w:w="1890" w:type="dxa"/>
          </w:tcPr>
          <w:p w14:paraId="0000003C" w14:textId="77777777" w:rsidR="00810CED" w:rsidRDefault="001C49F6">
            <w:pPr>
              <w:spacing w:before="60" w:after="60"/>
              <w:rPr>
                <w:b/>
              </w:rPr>
            </w:pPr>
            <w:r>
              <w:rPr>
                <w:b/>
              </w:rPr>
              <w:t xml:space="preserve">Environmental </w:t>
            </w:r>
          </w:p>
          <w:p w14:paraId="0000003D" w14:textId="77777777" w:rsidR="00810CED" w:rsidRDefault="001C49F6">
            <w:pPr>
              <w:spacing w:before="60" w:after="60"/>
              <w:rPr>
                <w:b/>
              </w:rPr>
            </w:pPr>
            <w:r>
              <w:rPr>
                <w:b/>
              </w:rPr>
              <w:t>Hazards</w:t>
            </w:r>
          </w:p>
        </w:tc>
        <w:tc>
          <w:tcPr>
            <w:tcW w:w="8730" w:type="dxa"/>
            <w:gridSpan w:val="6"/>
          </w:tcPr>
          <w:p w14:paraId="0000003E" w14:textId="64F41083" w:rsidR="00810CED" w:rsidRDefault="001C49F6">
            <w:pPr>
              <w:spacing w:before="60" w:after="60"/>
            </w:pPr>
            <w:r>
              <w:rPr>
                <w:i/>
              </w:rPr>
              <w:t xml:space="preserve">Highest risk: dehydration or heat stroke due to sun exposure. Mitigation: take and consume plenty of water throughout the day, take frequent breaks, apply sunscreen and wear appropriate clothing (large brim hat and long sleeves)  Low risk:  Rattlesnakes.  Mitigation: wear snake gaiters, be vigilant when walking around and if seen, leave alone.     </w:t>
            </w:r>
          </w:p>
        </w:tc>
      </w:tr>
      <w:tr w:rsidR="00810CED" w14:paraId="595970EF" w14:textId="77777777">
        <w:tc>
          <w:tcPr>
            <w:tcW w:w="1890" w:type="dxa"/>
          </w:tcPr>
          <w:p w14:paraId="00000044" w14:textId="77777777" w:rsidR="00810CED" w:rsidRDefault="001C49F6">
            <w:pPr>
              <w:spacing w:before="60" w:after="60"/>
              <w:rPr>
                <w:b/>
              </w:rPr>
            </w:pPr>
            <w:r>
              <w:rPr>
                <w:b/>
              </w:rPr>
              <w:t>Security</w:t>
            </w:r>
          </w:p>
        </w:tc>
        <w:tc>
          <w:tcPr>
            <w:tcW w:w="8730" w:type="dxa"/>
            <w:gridSpan w:val="6"/>
          </w:tcPr>
          <w:p w14:paraId="00000045" w14:textId="77777777" w:rsidR="00810CED" w:rsidRDefault="001C49F6">
            <w:pPr>
              <w:spacing w:before="60" w:after="60"/>
            </w:pPr>
            <w:r>
              <w:t>Low risk</w:t>
            </w:r>
            <w:r>
              <w:rPr>
                <w:i/>
              </w:rPr>
              <w:t xml:space="preserve"> for harassment or violence:  make sure that all property is securely locked in car or accommodation. </w:t>
            </w:r>
          </w:p>
        </w:tc>
      </w:tr>
      <w:tr w:rsidR="00810CED" w14:paraId="574E6BE5" w14:textId="77777777">
        <w:tc>
          <w:tcPr>
            <w:tcW w:w="1890" w:type="dxa"/>
          </w:tcPr>
          <w:p w14:paraId="0000004B" w14:textId="77777777" w:rsidR="00810CED" w:rsidRDefault="001C49F6">
            <w:pPr>
              <w:spacing w:before="60" w:after="60"/>
              <w:rPr>
                <w:b/>
              </w:rPr>
            </w:pPr>
            <w:r>
              <w:rPr>
                <w:b/>
              </w:rPr>
              <w:t>No Go Criteria</w:t>
            </w:r>
          </w:p>
        </w:tc>
        <w:tc>
          <w:tcPr>
            <w:tcW w:w="8730" w:type="dxa"/>
            <w:gridSpan w:val="6"/>
          </w:tcPr>
          <w:p w14:paraId="0000004C" w14:textId="697E4722" w:rsidR="00810CED" w:rsidRDefault="001C49F6">
            <w:pPr>
              <w:spacing w:before="60" w:after="60"/>
              <w:rPr>
                <w:i/>
              </w:rPr>
            </w:pPr>
            <w:r>
              <w:rPr>
                <w:i/>
              </w:rPr>
              <w:t>Fieldwork will be stopped or cancelled under heavy rain condition</w:t>
            </w:r>
            <w:r w:rsidR="00940A20">
              <w:rPr>
                <w:i/>
              </w:rPr>
              <w:t xml:space="preserve">s, </w:t>
            </w:r>
            <w:r>
              <w:rPr>
                <w:i/>
              </w:rPr>
              <w:t>if it is considered to be too hot (temperatures &gt; 95 degrees)</w:t>
            </w:r>
            <w:r w:rsidR="00940A20">
              <w:rPr>
                <w:i/>
              </w:rPr>
              <w:t>, or if high winds are forecasted or present.</w:t>
            </w:r>
          </w:p>
          <w:p w14:paraId="0000004D" w14:textId="77777777" w:rsidR="00810CED" w:rsidRDefault="00810CED">
            <w:pPr>
              <w:spacing w:before="60" w:after="60"/>
              <w:rPr>
                <w:b/>
              </w:rPr>
            </w:pPr>
          </w:p>
        </w:tc>
      </w:tr>
      <w:tr w:rsidR="00810CED" w14:paraId="768E1FAF" w14:textId="77777777">
        <w:tc>
          <w:tcPr>
            <w:tcW w:w="1890" w:type="dxa"/>
          </w:tcPr>
          <w:p w14:paraId="00000053" w14:textId="77777777" w:rsidR="00810CED" w:rsidRDefault="001C49F6">
            <w:pPr>
              <w:spacing w:before="60" w:after="60"/>
              <w:rPr>
                <w:b/>
                <w:highlight w:val="yellow"/>
              </w:rPr>
            </w:pPr>
            <w:r>
              <w:rPr>
                <w:b/>
              </w:rPr>
              <w:t>Expected Weather</w:t>
            </w:r>
          </w:p>
        </w:tc>
        <w:tc>
          <w:tcPr>
            <w:tcW w:w="8730" w:type="dxa"/>
            <w:gridSpan w:val="6"/>
          </w:tcPr>
          <w:p w14:paraId="00000054" w14:textId="77777777" w:rsidR="00810CED" w:rsidRDefault="001C49F6">
            <w:pPr>
              <w:spacing w:before="60" w:after="60"/>
              <w:rPr>
                <w:b/>
              </w:rPr>
            </w:pPr>
            <w:r>
              <w:rPr>
                <w:i/>
              </w:rPr>
              <w:t>High, dry heat throughout the day and cool/cold conditions at night and early morning.</w:t>
            </w:r>
          </w:p>
        </w:tc>
      </w:tr>
      <w:tr w:rsidR="00810CED" w14:paraId="45626134" w14:textId="77777777">
        <w:tc>
          <w:tcPr>
            <w:tcW w:w="1890" w:type="dxa"/>
          </w:tcPr>
          <w:p w14:paraId="0000005A" w14:textId="77777777" w:rsidR="00810CED" w:rsidRDefault="001C49F6">
            <w:pPr>
              <w:spacing w:before="60" w:after="60"/>
              <w:rPr>
                <w:b/>
              </w:rPr>
            </w:pPr>
            <w:r>
              <w:rPr>
                <w:b/>
              </w:rPr>
              <w:t xml:space="preserve">Drinking Water Availability </w:t>
            </w:r>
          </w:p>
          <w:p w14:paraId="0000005B" w14:textId="77777777" w:rsidR="00810CED" w:rsidRDefault="00810CED">
            <w:pPr>
              <w:spacing w:before="60" w:after="60"/>
              <w:rPr>
                <w:b/>
              </w:rPr>
            </w:pPr>
          </w:p>
        </w:tc>
        <w:tc>
          <w:tcPr>
            <w:tcW w:w="8730" w:type="dxa"/>
            <w:gridSpan w:val="6"/>
          </w:tcPr>
          <w:p w14:paraId="0000005C" w14:textId="77777777" w:rsidR="00810CED" w:rsidRDefault="001C49F6">
            <w:pPr>
              <w:spacing w:before="60" w:after="60"/>
              <w:rPr>
                <w:i/>
              </w:rPr>
            </w:pPr>
            <w:r>
              <w:t>Water available house. 5 gallon tank in vehicle</w:t>
            </w:r>
          </w:p>
        </w:tc>
      </w:tr>
      <w:tr w:rsidR="00810CED" w14:paraId="6A37DFA1" w14:textId="77777777">
        <w:tc>
          <w:tcPr>
            <w:tcW w:w="1890" w:type="dxa"/>
          </w:tcPr>
          <w:p w14:paraId="00000062" w14:textId="77777777" w:rsidR="00810CED" w:rsidRDefault="001C49F6">
            <w:pPr>
              <w:spacing w:before="60" w:after="60"/>
              <w:rPr>
                <w:b/>
              </w:rPr>
            </w:pPr>
            <w:r>
              <w:rPr>
                <w:b/>
              </w:rPr>
              <w:t>Access to Shade/Shelter</w:t>
            </w:r>
          </w:p>
        </w:tc>
        <w:tc>
          <w:tcPr>
            <w:tcW w:w="8730" w:type="dxa"/>
            <w:gridSpan w:val="6"/>
          </w:tcPr>
          <w:p w14:paraId="00000063" w14:textId="77777777" w:rsidR="00810CED" w:rsidRDefault="001C49F6">
            <w:pPr>
              <w:spacing w:before="60" w:after="60"/>
              <w:rPr>
                <w:color w:val="1F497D"/>
              </w:rPr>
            </w:pPr>
            <w:r>
              <w:rPr>
                <w:color w:val="1F497D"/>
              </w:rPr>
              <w:t xml:space="preserve">If forecast exceeds 80°, shade must be provided by natural or artificial means for rest breaks. </w:t>
            </w:r>
          </w:p>
          <w:p w14:paraId="00000064" w14:textId="77777777" w:rsidR="00810CED" w:rsidRDefault="001C49F6">
            <w:pPr>
              <w:spacing w:before="60" w:after="60"/>
              <w:rPr>
                <w:b/>
              </w:rPr>
            </w:pPr>
            <w:r>
              <w:rPr>
                <w:rFonts w:ascii="MS Gothic" w:eastAsia="MS Gothic" w:hAnsi="MS Gothic" w:cs="MS Gothic"/>
                <w:highlight w:val="lightGray"/>
              </w:rPr>
              <w:t>☐</w:t>
            </w:r>
            <w:r>
              <w:t xml:space="preserve"> Building structures  </w:t>
            </w:r>
            <w:r>
              <w:rPr>
                <w:rFonts w:ascii="MS Gothic" w:eastAsia="MS Gothic" w:hAnsi="MS Gothic" w:cs="MS Gothic"/>
                <w:highlight w:val="lightGray"/>
              </w:rPr>
              <w:t>☐</w:t>
            </w:r>
            <w:r>
              <w:t xml:space="preserve"> Trees  </w:t>
            </w:r>
            <w:r>
              <w:rPr>
                <w:rFonts w:ascii="MS Gothic" w:eastAsia="MS Gothic" w:hAnsi="MS Gothic" w:cs="MS Gothic"/>
                <w:highlight w:val="lightGray"/>
              </w:rPr>
              <w:t>☐</w:t>
            </w:r>
            <w:r>
              <w:t xml:space="preserve"> Temporary Canopy/Tarp  </w:t>
            </w:r>
            <w:r>
              <w:rPr>
                <w:rFonts w:ascii="MS Gothic" w:eastAsia="MS Gothic" w:hAnsi="MS Gothic" w:cs="MS Gothic"/>
                <w:highlight w:val="lightGray"/>
              </w:rPr>
              <w:t>X</w:t>
            </w:r>
            <w:r>
              <w:t xml:space="preserve"> Vehicle with A/C  </w:t>
            </w:r>
            <w:r>
              <w:rPr>
                <w:rFonts w:ascii="MS Gothic" w:eastAsia="MS Gothic" w:hAnsi="MS Gothic" w:cs="MS Gothic"/>
                <w:highlight w:val="lightGray"/>
              </w:rPr>
              <w:t>☐</w:t>
            </w:r>
            <w:r>
              <w:t xml:space="preserve"> Other:</w:t>
            </w:r>
          </w:p>
        </w:tc>
      </w:tr>
      <w:tr w:rsidR="00810CED" w14:paraId="7C8B1839" w14:textId="77777777">
        <w:tc>
          <w:tcPr>
            <w:tcW w:w="1890" w:type="dxa"/>
          </w:tcPr>
          <w:p w14:paraId="0000006A" w14:textId="77777777" w:rsidR="00810CED" w:rsidRDefault="001C49F6">
            <w:pPr>
              <w:spacing w:before="60" w:after="60"/>
              <w:rPr>
                <w:b/>
              </w:rPr>
            </w:pPr>
            <w:r>
              <w:rPr>
                <w:b/>
              </w:rPr>
              <w:t xml:space="preserve">High Heat Procedures </w:t>
            </w:r>
          </w:p>
        </w:tc>
        <w:tc>
          <w:tcPr>
            <w:tcW w:w="8730" w:type="dxa"/>
            <w:gridSpan w:val="6"/>
          </w:tcPr>
          <w:p w14:paraId="0000006B" w14:textId="77777777" w:rsidR="00810CED" w:rsidRDefault="001C49F6">
            <w:pPr>
              <w:spacing w:before="60" w:after="60"/>
              <w:rPr>
                <w:color w:val="1F497D"/>
              </w:rPr>
            </w:pPr>
            <w:r>
              <w:rPr>
                <w:color w:val="1F497D"/>
              </w:rPr>
              <w:t xml:space="preserve">Required when temperatures are expected to exceed 95° F: If possible, limit strenuous tasks to morning or late afternoon hours. Rest breaks in shade must be provided at least 10 minutes every 2 hours (or more if needed). Effective means of communication, observation and monitoring for signs of heat illness are required at all times. Pre-work safety discussion required. </w:t>
            </w:r>
          </w:p>
          <w:p w14:paraId="0000006C" w14:textId="77777777" w:rsidR="00810CED" w:rsidRDefault="001C49F6">
            <w:pPr>
              <w:spacing w:before="60" w:after="60"/>
              <w:rPr>
                <w:i/>
              </w:rPr>
            </w:pPr>
            <w:r>
              <w:rPr>
                <w:rFonts w:ascii="MS Gothic" w:eastAsia="MS Gothic" w:hAnsi="MS Gothic" w:cs="MS Gothic"/>
                <w:highlight w:val="lightGray"/>
              </w:rPr>
              <w:t>X</w:t>
            </w:r>
            <w:r>
              <w:t xml:space="preserve"> Direct supervision </w:t>
            </w:r>
            <w:r>
              <w:rPr>
                <w:rFonts w:ascii="MS Gothic" w:eastAsia="MS Gothic" w:hAnsi="MS Gothic" w:cs="MS Gothic"/>
                <w:highlight w:val="lightGray"/>
              </w:rPr>
              <w:t>X</w:t>
            </w:r>
            <w:r>
              <w:t xml:space="preserve"> Buddy system </w:t>
            </w:r>
            <w:r>
              <w:rPr>
                <w:rFonts w:ascii="MS Gothic" w:eastAsia="MS Gothic" w:hAnsi="MS Gothic" w:cs="MS Gothic"/>
                <w:highlight w:val="lightGray"/>
              </w:rPr>
              <w:t>X</w:t>
            </w:r>
            <w:r>
              <w:t xml:space="preserve"> Reliable cell or radio contact </w:t>
            </w:r>
          </w:p>
        </w:tc>
      </w:tr>
      <w:tr w:rsidR="00810CED" w14:paraId="7F2D42C2" w14:textId="77777777">
        <w:tc>
          <w:tcPr>
            <w:tcW w:w="10620" w:type="dxa"/>
            <w:gridSpan w:val="7"/>
            <w:shd w:val="clear" w:color="auto" w:fill="9BBB59"/>
          </w:tcPr>
          <w:p w14:paraId="00000072" w14:textId="77777777" w:rsidR="00810CED" w:rsidRDefault="001C49F6">
            <w:pPr>
              <w:spacing w:before="60" w:after="60"/>
              <w:rPr>
                <w:i/>
              </w:rPr>
            </w:pPr>
            <w:r>
              <w:rPr>
                <w:b/>
              </w:rPr>
              <w:t>Emergency Services and Contact Information</w:t>
            </w:r>
          </w:p>
        </w:tc>
      </w:tr>
      <w:tr w:rsidR="00810CED" w14:paraId="0666F6A7" w14:textId="77777777">
        <w:tc>
          <w:tcPr>
            <w:tcW w:w="1890" w:type="dxa"/>
          </w:tcPr>
          <w:p w14:paraId="00000079" w14:textId="77777777" w:rsidR="00810CED" w:rsidRDefault="001C49F6">
            <w:pPr>
              <w:pBdr>
                <w:top w:val="nil"/>
                <w:left w:val="nil"/>
                <w:bottom w:val="nil"/>
                <w:right w:val="nil"/>
                <w:between w:val="nil"/>
              </w:pBdr>
              <w:tabs>
                <w:tab w:val="center" w:pos="4320"/>
                <w:tab w:val="right" w:pos="8640"/>
              </w:tabs>
              <w:spacing w:before="60" w:after="60"/>
              <w:rPr>
                <w:b/>
                <w:color w:val="000000"/>
              </w:rPr>
            </w:pPr>
            <w:r>
              <w:rPr>
                <w:b/>
                <w:color w:val="000000"/>
              </w:rPr>
              <w:lastRenderedPageBreak/>
              <w:t>Local Contact</w:t>
            </w:r>
          </w:p>
        </w:tc>
        <w:tc>
          <w:tcPr>
            <w:tcW w:w="3427" w:type="dxa"/>
          </w:tcPr>
          <w:p w14:paraId="0000007A" w14:textId="77777777" w:rsidR="00810CED" w:rsidRDefault="001C49F6">
            <w:pPr>
              <w:spacing w:before="60" w:after="60"/>
              <w:rPr>
                <w:i/>
                <w:sz w:val="24"/>
                <w:szCs w:val="24"/>
              </w:rPr>
            </w:pPr>
            <w:r>
              <w:rPr>
                <w:i/>
              </w:rPr>
              <w:t xml:space="preserve">Ben Lindquist, BLM. Office phone:(661)391-6088. Mobile phone: (661)809-9754. CDSO/Outreach &amp; Admin, Bakersfield Field Office </w:t>
            </w:r>
          </w:p>
          <w:p w14:paraId="0000007B" w14:textId="77777777" w:rsidR="00810CED" w:rsidRDefault="00810CED">
            <w:pPr>
              <w:spacing w:before="60" w:after="60"/>
              <w:rPr>
                <w:i/>
                <w:sz w:val="24"/>
                <w:szCs w:val="24"/>
              </w:rPr>
            </w:pPr>
          </w:p>
          <w:p w14:paraId="0000007C" w14:textId="77777777" w:rsidR="00810CED" w:rsidRDefault="001C49F6">
            <w:pPr>
              <w:spacing w:before="60" w:after="60"/>
              <w:rPr>
                <w:i/>
              </w:rPr>
            </w:pPr>
            <w:r>
              <w:rPr>
                <w:b/>
              </w:rPr>
              <w:t>Lodging location:</w:t>
            </w:r>
            <w:r>
              <w:rPr>
                <w:i/>
              </w:rPr>
              <w:t xml:space="preserve"> MU Ranch, Carrizo Plain National Monument </w:t>
            </w:r>
          </w:p>
          <w:p w14:paraId="0000007D" w14:textId="77777777" w:rsidR="00810CED" w:rsidRDefault="001C49F6">
            <w:pPr>
              <w:spacing w:before="60" w:after="60"/>
              <w:rPr>
                <w:i/>
              </w:rPr>
            </w:pPr>
            <w:r>
              <w:rPr>
                <w:i/>
              </w:rPr>
              <w:t xml:space="preserve">MU Ranch Modular Phone: 661-769-8091 </w:t>
            </w:r>
          </w:p>
          <w:p w14:paraId="0000007E" w14:textId="77777777" w:rsidR="00810CED" w:rsidRDefault="001C49F6">
            <w:pPr>
              <w:spacing w:before="60" w:after="60"/>
              <w:rPr>
                <w:i/>
              </w:rPr>
            </w:pPr>
            <w:r>
              <w:rPr>
                <w:i/>
              </w:rPr>
              <w:t xml:space="preserve">MU Ranch White House: 661-769-8690 </w:t>
            </w:r>
          </w:p>
          <w:p w14:paraId="00000082" w14:textId="77777777" w:rsidR="00810CED" w:rsidRDefault="00810CED" w:rsidP="003B50EC">
            <w:pPr>
              <w:spacing w:before="60" w:after="60"/>
              <w:rPr>
                <w:i/>
                <w:highlight w:val="lightGray"/>
              </w:rPr>
            </w:pPr>
          </w:p>
        </w:tc>
        <w:tc>
          <w:tcPr>
            <w:tcW w:w="1886" w:type="dxa"/>
            <w:gridSpan w:val="4"/>
          </w:tcPr>
          <w:p w14:paraId="00000083" w14:textId="77777777" w:rsidR="00810CED" w:rsidRDefault="001C49F6">
            <w:pPr>
              <w:spacing w:before="60" w:after="60"/>
              <w:rPr>
                <w:b/>
              </w:rPr>
            </w:pPr>
            <w:r>
              <w:rPr>
                <w:b/>
              </w:rPr>
              <w:t>University Contact</w:t>
            </w:r>
          </w:p>
          <w:p w14:paraId="00000084" w14:textId="77777777" w:rsidR="00810CED" w:rsidRDefault="001C49F6">
            <w:pPr>
              <w:spacing w:before="60" w:after="60"/>
              <w:rPr>
                <w:i/>
              </w:rPr>
            </w:pPr>
            <w:r>
              <w:rPr>
                <w:i/>
              </w:rPr>
              <w:t>Loralee Larios</w:t>
            </w:r>
          </w:p>
          <w:p w14:paraId="00000085" w14:textId="77777777" w:rsidR="00810CED" w:rsidRDefault="00810CED">
            <w:pPr>
              <w:spacing w:before="60" w:after="60"/>
              <w:rPr>
                <w:i/>
              </w:rPr>
            </w:pPr>
          </w:p>
          <w:p w14:paraId="00000086" w14:textId="77777777" w:rsidR="00810CED" w:rsidRDefault="00810CED">
            <w:pPr>
              <w:spacing w:before="60" w:after="60"/>
              <w:rPr>
                <w:i/>
              </w:rPr>
            </w:pPr>
          </w:p>
          <w:p w14:paraId="00000087" w14:textId="77777777" w:rsidR="00810CED" w:rsidRDefault="001C49F6">
            <w:pPr>
              <w:spacing w:before="60" w:after="60"/>
              <w:rPr>
                <w:i/>
              </w:rPr>
            </w:pPr>
            <w:r>
              <w:rPr>
                <w:i/>
              </w:rPr>
              <w:t>Tim Bean</w:t>
            </w:r>
          </w:p>
        </w:tc>
        <w:tc>
          <w:tcPr>
            <w:tcW w:w="3417" w:type="dxa"/>
          </w:tcPr>
          <w:p w14:paraId="0000008B" w14:textId="650A3F4C" w:rsidR="00810CED" w:rsidRDefault="001C49F6">
            <w:pPr>
              <w:spacing w:before="60" w:after="60"/>
            </w:pPr>
            <w:r>
              <w:rPr>
                <w:i/>
              </w:rPr>
              <w:t xml:space="preserve">PI: Loralee Larios, Phone: </w:t>
            </w:r>
            <w:r w:rsidR="009979BD">
              <w:rPr>
                <w:i/>
              </w:rPr>
              <w:t>X</w:t>
            </w:r>
            <w:r>
              <w:rPr>
                <w:i/>
              </w:rPr>
              <w:t xml:space="preserve"> Email: loralee@ucr.edu</w:t>
            </w:r>
          </w:p>
          <w:p w14:paraId="0000008C" w14:textId="77777777" w:rsidR="00810CED" w:rsidRDefault="001C49F6">
            <w:pPr>
              <w:spacing w:before="60" w:after="60"/>
              <w:rPr>
                <w:i/>
              </w:rPr>
            </w:pPr>
            <w:r>
              <w:rPr>
                <w:b/>
              </w:rPr>
              <w:t>Frequency of check ins:</w:t>
            </w:r>
            <w:r>
              <w:rPr>
                <w:i/>
              </w:rPr>
              <w:t xml:space="preserve">  Every day, via email/slack</w:t>
            </w:r>
          </w:p>
          <w:p w14:paraId="0000008D" w14:textId="77777777" w:rsidR="00810CED" w:rsidRDefault="00810CED">
            <w:pPr>
              <w:spacing w:before="60" w:after="60"/>
              <w:rPr>
                <w:i/>
              </w:rPr>
            </w:pPr>
          </w:p>
          <w:p w14:paraId="0000008E" w14:textId="10D37383" w:rsidR="00810CED" w:rsidRDefault="001C49F6">
            <w:pPr>
              <w:spacing w:before="60" w:after="60"/>
            </w:pPr>
            <w:r>
              <w:rPr>
                <w:i/>
              </w:rPr>
              <w:t>PI: Tim Bean, Phone:</w:t>
            </w:r>
            <w:r w:rsidR="009979BD">
              <w:rPr>
                <w:i/>
              </w:rPr>
              <w:t xml:space="preserve"> X</w:t>
            </w:r>
            <w:r>
              <w:rPr>
                <w:i/>
              </w:rPr>
              <w:t xml:space="preserve">. Email: </w:t>
            </w:r>
            <w:r w:rsidR="009979BD">
              <w:rPr>
                <w:i/>
              </w:rPr>
              <w:t>X</w:t>
            </w:r>
          </w:p>
          <w:p w14:paraId="0000008F" w14:textId="77777777" w:rsidR="00810CED" w:rsidRDefault="001C49F6">
            <w:pPr>
              <w:spacing w:before="60" w:after="60"/>
              <w:rPr>
                <w:i/>
              </w:rPr>
            </w:pPr>
            <w:r>
              <w:rPr>
                <w:b/>
              </w:rPr>
              <w:t>Frequency of check ins:</w:t>
            </w:r>
            <w:r>
              <w:rPr>
                <w:i/>
              </w:rPr>
              <w:t xml:space="preserve">  Every couple of days, via email/slack or as needed for questions about logistics</w:t>
            </w:r>
          </w:p>
        </w:tc>
      </w:tr>
      <w:tr w:rsidR="00810CED" w14:paraId="371126FB" w14:textId="77777777">
        <w:tc>
          <w:tcPr>
            <w:tcW w:w="1890" w:type="dxa"/>
          </w:tcPr>
          <w:p w14:paraId="00000090" w14:textId="77777777" w:rsidR="00810CED" w:rsidRDefault="001C49F6">
            <w:pPr>
              <w:spacing w:before="60" w:after="60"/>
              <w:rPr>
                <w:b/>
              </w:rPr>
            </w:pPr>
            <w:r>
              <w:rPr>
                <w:b/>
              </w:rPr>
              <w:t>Emergency Medical Services (EMS)</w:t>
            </w:r>
          </w:p>
        </w:tc>
        <w:tc>
          <w:tcPr>
            <w:tcW w:w="8730" w:type="dxa"/>
            <w:gridSpan w:val="6"/>
          </w:tcPr>
          <w:p w14:paraId="00000091" w14:textId="77777777" w:rsidR="00810CED" w:rsidRDefault="001C49F6">
            <w:pPr>
              <w:spacing w:before="60" w:after="60"/>
            </w:pPr>
            <w:r>
              <w:rPr>
                <w:i/>
              </w:rPr>
              <w:t>If there is an emergency: we will contact the nearest medical provider and if convenient, we will proceed to the nearest medical provider in our own transport.  If this is not possible, we will call an ambulance.  The next contact will be with PI Loralee Larios to inform the situation.</w:t>
            </w:r>
          </w:p>
          <w:p w14:paraId="00000092" w14:textId="77777777" w:rsidR="00810CED" w:rsidRDefault="00810CED">
            <w:pPr>
              <w:rPr>
                <w:b/>
              </w:rPr>
            </w:pPr>
          </w:p>
        </w:tc>
      </w:tr>
      <w:tr w:rsidR="00810CED" w14:paraId="28113B82" w14:textId="77777777">
        <w:tc>
          <w:tcPr>
            <w:tcW w:w="1890" w:type="dxa"/>
          </w:tcPr>
          <w:p w14:paraId="00000098" w14:textId="77777777" w:rsidR="00810CED" w:rsidRDefault="001C49F6">
            <w:pPr>
              <w:spacing w:before="60" w:after="60"/>
              <w:rPr>
                <w:b/>
              </w:rPr>
            </w:pPr>
            <w:r>
              <w:rPr>
                <w:b/>
              </w:rPr>
              <w:t>Nearest Emergency Department (ED)</w:t>
            </w:r>
          </w:p>
        </w:tc>
        <w:tc>
          <w:tcPr>
            <w:tcW w:w="8730" w:type="dxa"/>
            <w:gridSpan w:val="6"/>
          </w:tcPr>
          <w:p w14:paraId="00000099" w14:textId="77777777" w:rsidR="00810CED" w:rsidRDefault="001C49F6">
            <w:pPr>
              <w:rPr>
                <w:i/>
                <w:sz w:val="22"/>
                <w:szCs w:val="22"/>
              </w:rPr>
            </w:pPr>
            <w:r>
              <w:rPr>
                <w:i/>
              </w:rPr>
              <w:t xml:space="preserve">1) Westside Urgent Care </w:t>
            </w:r>
            <w:r>
              <w:rPr>
                <w:b/>
                <w:i/>
                <w:sz w:val="22"/>
                <w:szCs w:val="22"/>
              </w:rPr>
              <w:t xml:space="preserve">8am-9pm </w:t>
            </w:r>
            <w:r>
              <w:rPr>
                <w:i/>
                <w:sz w:val="22"/>
                <w:szCs w:val="22"/>
              </w:rPr>
              <w:t>Phone: 805-434-3500. 100 E North Street, Taft, CA 93268. Estimated transport time: 23 mins from MU ranch.</w:t>
            </w:r>
          </w:p>
          <w:p w14:paraId="0000009A" w14:textId="77777777" w:rsidR="00810CED" w:rsidRDefault="00810CED">
            <w:pPr>
              <w:rPr>
                <w:i/>
                <w:sz w:val="22"/>
                <w:szCs w:val="22"/>
                <w:highlight w:val="lightGray"/>
              </w:rPr>
            </w:pPr>
          </w:p>
          <w:p w14:paraId="0000009C" w14:textId="77777777" w:rsidR="00810CED" w:rsidRDefault="001C49F6">
            <w:pPr>
              <w:rPr>
                <w:i/>
                <w:sz w:val="22"/>
                <w:szCs w:val="22"/>
                <w:highlight w:val="lightGray"/>
              </w:rPr>
            </w:pPr>
            <w:r>
              <w:rPr>
                <w:i/>
                <w:sz w:val="22"/>
                <w:szCs w:val="22"/>
              </w:rPr>
              <w:t xml:space="preserve">2) Twin Cities Community Hospital </w:t>
            </w:r>
            <w:r>
              <w:rPr>
                <w:b/>
                <w:i/>
                <w:sz w:val="22"/>
                <w:szCs w:val="22"/>
              </w:rPr>
              <w:t xml:space="preserve">24hrs </w:t>
            </w:r>
            <w:r>
              <w:rPr>
                <w:i/>
                <w:sz w:val="22"/>
                <w:szCs w:val="22"/>
              </w:rPr>
              <w:t xml:space="preserve">Phone: 805-434-3500. </w:t>
            </w:r>
            <w:r w:rsidRPr="00892F54">
              <w:rPr>
                <w:i/>
                <w:sz w:val="22"/>
                <w:szCs w:val="22"/>
                <w:lang w:val="es-MX"/>
              </w:rPr>
              <w:t xml:space="preserve">1100 Las Tablas Rd., Templeton, CA 93465. </w:t>
            </w:r>
            <w:r>
              <w:rPr>
                <w:i/>
                <w:sz w:val="22"/>
                <w:szCs w:val="22"/>
              </w:rPr>
              <w:t>Emergency Dept.: 805-434-4550. Estimated transport time: 2 hrs from MU ranch</w:t>
            </w:r>
            <w:r>
              <w:rPr>
                <w:i/>
                <w:sz w:val="22"/>
                <w:szCs w:val="22"/>
                <w:highlight w:val="lightGray"/>
              </w:rPr>
              <w:t xml:space="preserve"> </w:t>
            </w:r>
          </w:p>
          <w:p w14:paraId="0000009E" w14:textId="0BF3432D" w:rsidR="00810CED" w:rsidRDefault="003B50EC">
            <w:pPr>
              <w:rPr>
                <w:b/>
              </w:rPr>
            </w:pPr>
            <w:r>
              <w:rPr>
                <w:i/>
                <w:sz w:val="22"/>
                <w:szCs w:val="22"/>
              </w:rPr>
              <w:t xml:space="preserve"> </w:t>
            </w:r>
          </w:p>
        </w:tc>
      </w:tr>
      <w:tr w:rsidR="00810CED" w14:paraId="33283ACF" w14:textId="77777777">
        <w:tc>
          <w:tcPr>
            <w:tcW w:w="1890" w:type="dxa"/>
          </w:tcPr>
          <w:p w14:paraId="000000A4" w14:textId="77777777" w:rsidR="00810CED" w:rsidRDefault="001C49F6">
            <w:pPr>
              <w:spacing w:before="60" w:after="60"/>
              <w:rPr>
                <w:b/>
              </w:rPr>
            </w:pPr>
            <w:r>
              <w:rPr>
                <w:b/>
              </w:rPr>
              <w:t>Cell Phone Coverage</w:t>
            </w:r>
          </w:p>
        </w:tc>
        <w:tc>
          <w:tcPr>
            <w:tcW w:w="3600" w:type="dxa"/>
            <w:gridSpan w:val="2"/>
          </w:tcPr>
          <w:p w14:paraId="32E2A5E0" w14:textId="77840350" w:rsidR="00A7480D" w:rsidRPr="00A7480D" w:rsidRDefault="001C49F6" w:rsidP="009979BD">
            <w:pPr>
              <w:rPr>
                <w:i/>
              </w:rPr>
            </w:pPr>
            <w:r>
              <w:rPr>
                <w:b/>
              </w:rPr>
              <w:t xml:space="preserve">Primary Number: </w:t>
            </w:r>
            <w:r w:rsidR="009979BD">
              <w:rPr>
                <w:i/>
              </w:rPr>
              <w:t>X</w:t>
            </w:r>
            <w:r w:rsidR="00A7480D" w:rsidRPr="00A7480D">
              <w:rPr>
                <w:i/>
              </w:rPr>
              <w:t xml:space="preserve">, </w:t>
            </w:r>
            <w:r w:rsidR="009979BD">
              <w:rPr>
                <w:i/>
              </w:rPr>
              <w:t xml:space="preserve">xxx-xxx-xxx   </w:t>
            </w:r>
          </w:p>
          <w:p w14:paraId="000000A6" w14:textId="77777777" w:rsidR="00810CED" w:rsidRDefault="001C49F6">
            <w:r>
              <w:rPr>
                <w:b/>
              </w:rPr>
              <w:t>Coverage:</w:t>
            </w:r>
            <w:r>
              <w:rPr>
                <w:i/>
              </w:rPr>
              <w:t xml:space="preserve"> Spotty</w:t>
            </w:r>
          </w:p>
          <w:p w14:paraId="000000A7" w14:textId="77777777" w:rsidR="00810CED" w:rsidRDefault="001C49F6">
            <w:pPr>
              <w:rPr>
                <w:i/>
                <w:u w:val="single"/>
              </w:rPr>
            </w:pPr>
            <w:r>
              <w:rPr>
                <w:b/>
              </w:rPr>
              <w:t xml:space="preserve">Nearest location with coverage: </w:t>
            </w:r>
            <w:r>
              <w:t xml:space="preserve">Depends on cell provider: MU ranch, plot CW5, plot CW9.  Cattle grate near SW3 </w:t>
            </w:r>
            <w:r>
              <w:rPr>
                <w:u w:val="single"/>
              </w:rPr>
              <w:t xml:space="preserve">     </w:t>
            </w:r>
          </w:p>
        </w:tc>
        <w:tc>
          <w:tcPr>
            <w:tcW w:w="1530" w:type="dxa"/>
            <w:gridSpan w:val="2"/>
          </w:tcPr>
          <w:p w14:paraId="000000A9" w14:textId="77777777" w:rsidR="00810CED" w:rsidRDefault="001C49F6">
            <w:pPr>
              <w:spacing w:before="60" w:after="60"/>
              <w:rPr>
                <w:b/>
              </w:rPr>
            </w:pPr>
            <w:r>
              <w:rPr>
                <w:b/>
              </w:rPr>
              <w:t>Satellite phone/device</w:t>
            </w:r>
          </w:p>
          <w:p w14:paraId="000000AA" w14:textId="77777777" w:rsidR="00810CED" w:rsidRDefault="00810CED">
            <w:pPr>
              <w:spacing w:before="60" w:after="60"/>
              <w:rPr>
                <w:b/>
              </w:rPr>
            </w:pPr>
          </w:p>
          <w:p w14:paraId="000000AB" w14:textId="77777777" w:rsidR="00810CED" w:rsidRDefault="001C49F6">
            <w:pPr>
              <w:spacing w:before="60" w:after="60"/>
            </w:pPr>
            <w:r>
              <w:t>Mobile phones and walkie talkies</w:t>
            </w:r>
          </w:p>
        </w:tc>
        <w:tc>
          <w:tcPr>
            <w:tcW w:w="3600" w:type="dxa"/>
            <w:gridSpan w:val="2"/>
          </w:tcPr>
          <w:p w14:paraId="000000AD" w14:textId="77777777" w:rsidR="00810CED" w:rsidRDefault="001C49F6">
            <w:r>
              <w:rPr>
                <w:b/>
              </w:rPr>
              <w:t>Device carried?</w:t>
            </w:r>
            <w:r>
              <w:t xml:space="preserve"> </w:t>
            </w:r>
            <w:r>
              <w:rPr>
                <w:rFonts w:ascii="MS Gothic" w:eastAsia="MS Gothic" w:hAnsi="MS Gothic" w:cs="MS Gothic"/>
              </w:rPr>
              <w:t>☐</w:t>
            </w:r>
            <w:r>
              <w:t xml:space="preserve">yes   </w:t>
            </w:r>
            <w:r>
              <w:rPr>
                <w:rFonts w:ascii="MS Gothic" w:eastAsia="MS Gothic" w:hAnsi="MS Gothic" w:cs="MS Gothic"/>
              </w:rPr>
              <w:t>☐x</w:t>
            </w:r>
            <w:r>
              <w:t>no</w:t>
            </w:r>
          </w:p>
          <w:p w14:paraId="000000AE" w14:textId="77777777" w:rsidR="00810CED" w:rsidRDefault="001C49F6">
            <w:r>
              <w:rPr>
                <w:b/>
              </w:rPr>
              <w:t>Type/number:</w:t>
            </w:r>
            <w:r>
              <w:t xml:space="preserve">      </w:t>
            </w:r>
          </w:p>
          <w:p w14:paraId="000000AF" w14:textId="77777777" w:rsidR="00810CED" w:rsidRDefault="00810CED">
            <w:pPr>
              <w:rPr>
                <w:i/>
                <w:u w:val="single"/>
              </w:rPr>
            </w:pPr>
          </w:p>
        </w:tc>
      </w:tr>
      <w:tr w:rsidR="00810CED" w14:paraId="2964F250" w14:textId="77777777">
        <w:tc>
          <w:tcPr>
            <w:tcW w:w="1890" w:type="dxa"/>
          </w:tcPr>
          <w:p w14:paraId="000000B1" w14:textId="77777777" w:rsidR="00810CED" w:rsidRDefault="001C49F6">
            <w:pPr>
              <w:pBdr>
                <w:top w:val="nil"/>
                <w:left w:val="nil"/>
                <w:bottom w:val="nil"/>
                <w:right w:val="nil"/>
                <w:between w:val="nil"/>
              </w:pBdr>
              <w:tabs>
                <w:tab w:val="center" w:pos="4320"/>
                <w:tab w:val="right" w:pos="8640"/>
              </w:tabs>
              <w:spacing w:before="60" w:after="60"/>
              <w:rPr>
                <w:b/>
                <w:color w:val="000000"/>
              </w:rPr>
            </w:pPr>
            <w:r>
              <w:rPr>
                <w:b/>
                <w:color w:val="000000"/>
              </w:rPr>
              <w:t>Nearby Facilities</w:t>
            </w:r>
          </w:p>
        </w:tc>
        <w:tc>
          <w:tcPr>
            <w:tcW w:w="8730" w:type="dxa"/>
            <w:gridSpan w:val="6"/>
          </w:tcPr>
          <w:p w14:paraId="000000B2" w14:textId="77777777" w:rsidR="00810CED" w:rsidRDefault="001C49F6">
            <w:pPr>
              <w:spacing w:before="60" w:after="60"/>
              <w:rPr>
                <w:sz w:val="22"/>
                <w:szCs w:val="22"/>
              </w:rPr>
            </w:pPr>
            <w:r>
              <w:rPr>
                <w:sz w:val="22"/>
                <w:szCs w:val="22"/>
              </w:rPr>
              <w:t xml:space="preserve">Closest Gas Station: Shell Gas Station - Hwy.33 &amp; Hwy. 166, 615 Poso St, Maricopa, CA 93252, 661-769-8844 </w:t>
            </w:r>
          </w:p>
          <w:p w14:paraId="000000B3" w14:textId="77777777" w:rsidR="00810CED" w:rsidRDefault="001C49F6">
            <w:pPr>
              <w:spacing w:before="60" w:after="60"/>
              <w:rPr>
                <w:sz w:val="22"/>
                <w:szCs w:val="22"/>
              </w:rPr>
            </w:pPr>
            <w:r>
              <w:rPr>
                <w:sz w:val="22"/>
                <w:szCs w:val="22"/>
              </w:rPr>
              <w:tab/>
            </w:r>
            <w:r>
              <w:rPr>
                <w:sz w:val="22"/>
                <w:szCs w:val="22"/>
              </w:rPr>
              <w:tab/>
            </w:r>
            <w:r>
              <w:rPr>
                <w:sz w:val="22"/>
                <w:szCs w:val="22"/>
              </w:rPr>
              <w:tab/>
            </w:r>
            <w:r>
              <w:rPr>
                <w:sz w:val="22"/>
                <w:szCs w:val="22"/>
              </w:rPr>
              <w:tab/>
            </w:r>
          </w:p>
          <w:p w14:paraId="000000B4" w14:textId="77777777" w:rsidR="00810CED" w:rsidRDefault="001C49F6">
            <w:pPr>
              <w:spacing w:before="60" w:after="60"/>
              <w:rPr>
                <w:sz w:val="22"/>
                <w:szCs w:val="22"/>
              </w:rPr>
            </w:pPr>
            <w:r>
              <w:rPr>
                <w:sz w:val="22"/>
                <w:szCs w:val="22"/>
              </w:rPr>
              <w:t xml:space="preserve">Towing Companies: West Coast Auto &amp; Towing (Atascadero), 805-466-1070 </w:t>
            </w:r>
          </w:p>
          <w:p w14:paraId="000000B5" w14:textId="77777777" w:rsidR="00810CED" w:rsidRDefault="001C49F6">
            <w:pPr>
              <w:spacing w:before="60" w:after="60"/>
              <w:rPr>
                <w:sz w:val="22"/>
                <w:szCs w:val="22"/>
              </w:rPr>
            </w:pPr>
            <w:r>
              <w:rPr>
                <w:sz w:val="22"/>
                <w:szCs w:val="22"/>
              </w:rPr>
              <w:tab/>
            </w:r>
            <w:r>
              <w:rPr>
                <w:sz w:val="22"/>
                <w:szCs w:val="22"/>
              </w:rPr>
              <w:tab/>
            </w:r>
            <w:r>
              <w:rPr>
                <w:sz w:val="22"/>
                <w:szCs w:val="22"/>
              </w:rPr>
              <w:tab/>
            </w:r>
            <w:r>
              <w:rPr>
                <w:sz w:val="22"/>
                <w:szCs w:val="22"/>
              </w:rPr>
              <w:tab/>
            </w:r>
          </w:p>
          <w:p w14:paraId="000000B6" w14:textId="77777777" w:rsidR="00810CED" w:rsidRDefault="001C49F6">
            <w:pPr>
              <w:spacing w:before="60" w:after="60"/>
              <w:rPr>
                <w:sz w:val="22"/>
                <w:szCs w:val="22"/>
              </w:rPr>
            </w:pPr>
            <w:r>
              <w:rPr>
                <w:sz w:val="22"/>
                <w:szCs w:val="22"/>
              </w:rPr>
              <w:t xml:space="preserve">Laundromat: Sharlenes Washboard, </w:t>
            </w:r>
            <w:r>
              <w:rPr>
                <w:sz w:val="22"/>
                <w:szCs w:val="22"/>
                <w:highlight w:val="white"/>
              </w:rPr>
              <w:t>212 4th St, Taft, CA 93268, (661) 293-0015</w:t>
            </w:r>
            <w:r>
              <w:rPr>
                <w:sz w:val="22"/>
                <w:szCs w:val="22"/>
              </w:rPr>
              <w:t xml:space="preserve"> </w:t>
            </w:r>
          </w:p>
          <w:p w14:paraId="000000B7" w14:textId="77777777" w:rsidR="00810CED" w:rsidRDefault="00810CED">
            <w:pPr>
              <w:spacing w:before="60" w:after="60"/>
              <w:rPr>
                <w:sz w:val="22"/>
                <w:szCs w:val="22"/>
              </w:rPr>
            </w:pPr>
          </w:p>
          <w:p w14:paraId="000000B8" w14:textId="77777777" w:rsidR="00810CED" w:rsidRDefault="001C49F6">
            <w:pPr>
              <w:spacing w:before="60" w:after="60"/>
              <w:rPr>
                <w:sz w:val="22"/>
                <w:szCs w:val="22"/>
              </w:rPr>
            </w:pPr>
            <w:r>
              <w:rPr>
                <w:sz w:val="22"/>
                <w:szCs w:val="22"/>
              </w:rPr>
              <w:t xml:space="preserve">Grocery store: Albertsons, 1044 W Kern St, Taft, CA 93268, </w:t>
            </w:r>
            <w:r>
              <w:rPr>
                <w:sz w:val="22"/>
                <w:szCs w:val="22"/>
                <w:highlight w:val="white"/>
              </w:rPr>
              <w:t>(661) 765-4944.  Open M-F 7am - 9pm (may have altered COVID-19 hours)</w:t>
            </w:r>
          </w:p>
          <w:p w14:paraId="000000B9" w14:textId="77777777" w:rsidR="00810CED" w:rsidRDefault="001C49F6">
            <w:pPr>
              <w:spacing w:before="60" w:after="60"/>
              <w:rPr>
                <w:b/>
              </w:rPr>
            </w:pPr>
            <w:r>
              <w:rPr>
                <w:b/>
              </w:rPr>
              <w:tab/>
            </w:r>
            <w:r>
              <w:rPr>
                <w:b/>
              </w:rPr>
              <w:tab/>
            </w:r>
            <w:r>
              <w:rPr>
                <w:b/>
              </w:rPr>
              <w:tab/>
            </w:r>
          </w:p>
          <w:p w14:paraId="000000BA" w14:textId="77777777" w:rsidR="00810CED" w:rsidRDefault="001C49F6">
            <w:pPr>
              <w:spacing w:before="60" w:after="60"/>
              <w:rPr>
                <w:b/>
              </w:rPr>
            </w:pPr>
            <w:r>
              <w:rPr>
                <w:sz w:val="22"/>
                <w:szCs w:val="22"/>
              </w:rPr>
              <w:t xml:space="preserve">Fine dining establishment: La Salsa, </w:t>
            </w:r>
            <w:r>
              <w:rPr>
                <w:rFonts w:ascii="Roboto" w:eastAsia="Roboto" w:hAnsi="Roboto" w:cs="Roboto"/>
                <w:sz w:val="22"/>
                <w:szCs w:val="22"/>
              </w:rPr>
              <w:t xml:space="preserve">101 E Kern St, Taft, CA 93268, </w:t>
            </w:r>
            <w:r>
              <w:rPr>
                <w:rFonts w:ascii="Roboto" w:eastAsia="Roboto" w:hAnsi="Roboto" w:cs="Roboto"/>
                <w:sz w:val="22"/>
                <w:szCs w:val="22"/>
                <w:highlight w:val="white"/>
              </w:rPr>
              <w:t>(661) 765-7321.</w:t>
            </w:r>
            <w:r>
              <w:rPr>
                <w:sz w:val="22"/>
                <w:szCs w:val="22"/>
              </w:rPr>
              <w:tab/>
            </w:r>
            <w:r>
              <w:rPr>
                <w:b/>
              </w:rPr>
              <w:tab/>
            </w:r>
          </w:p>
        </w:tc>
      </w:tr>
      <w:tr w:rsidR="00810CED" w14:paraId="20B0BC1C" w14:textId="77777777">
        <w:tc>
          <w:tcPr>
            <w:tcW w:w="1890" w:type="dxa"/>
          </w:tcPr>
          <w:p w14:paraId="000000C0" w14:textId="77777777" w:rsidR="00810CED" w:rsidRDefault="001C49F6">
            <w:pPr>
              <w:pBdr>
                <w:top w:val="nil"/>
                <w:left w:val="nil"/>
                <w:bottom w:val="nil"/>
                <w:right w:val="nil"/>
                <w:between w:val="nil"/>
              </w:pBdr>
              <w:tabs>
                <w:tab w:val="center" w:pos="4320"/>
                <w:tab w:val="right" w:pos="8640"/>
              </w:tabs>
              <w:spacing w:before="60" w:after="60"/>
              <w:rPr>
                <w:b/>
                <w:color w:val="000000"/>
              </w:rPr>
            </w:pPr>
            <w:r>
              <w:rPr>
                <w:b/>
                <w:color w:val="000000"/>
              </w:rPr>
              <w:t>Side Trips</w:t>
            </w:r>
          </w:p>
        </w:tc>
        <w:tc>
          <w:tcPr>
            <w:tcW w:w="8730" w:type="dxa"/>
            <w:gridSpan w:val="6"/>
          </w:tcPr>
          <w:p w14:paraId="000000C1" w14:textId="77777777" w:rsidR="00810CED" w:rsidRDefault="001C49F6">
            <w:pPr>
              <w:spacing w:before="60" w:after="60"/>
              <w:rPr>
                <w:i/>
              </w:rPr>
            </w:pPr>
            <w:r>
              <w:rPr>
                <w:i/>
              </w:rPr>
              <w:t>Trips into town (Taft) for groceries and laundry</w:t>
            </w:r>
          </w:p>
        </w:tc>
      </w:tr>
      <w:tr w:rsidR="00810CED" w14:paraId="372D37DE" w14:textId="77777777">
        <w:tc>
          <w:tcPr>
            <w:tcW w:w="10620" w:type="dxa"/>
            <w:gridSpan w:val="7"/>
            <w:shd w:val="clear" w:color="auto" w:fill="9BBB59"/>
          </w:tcPr>
          <w:p w14:paraId="000000C7" w14:textId="77777777" w:rsidR="00810CED" w:rsidRDefault="001C49F6">
            <w:pPr>
              <w:spacing w:before="60" w:after="60"/>
              <w:rPr>
                <w:i/>
                <w:highlight w:val="lightGray"/>
              </w:rPr>
            </w:pPr>
            <w:r>
              <w:rPr>
                <w:b/>
              </w:rPr>
              <w:t>Participant Information</w:t>
            </w:r>
          </w:p>
        </w:tc>
      </w:tr>
      <w:tr w:rsidR="00810CED" w14:paraId="5CC5143E" w14:textId="77777777">
        <w:tc>
          <w:tcPr>
            <w:tcW w:w="1890" w:type="dxa"/>
          </w:tcPr>
          <w:p w14:paraId="000000CE" w14:textId="77777777" w:rsidR="00810CED" w:rsidRDefault="001C49F6">
            <w:pPr>
              <w:spacing w:before="60" w:after="60"/>
              <w:rPr>
                <w:b/>
              </w:rPr>
            </w:pPr>
            <w:r>
              <w:rPr>
                <w:b/>
              </w:rPr>
              <w:t>Field Team/ Participants</w:t>
            </w:r>
          </w:p>
        </w:tc>
        <w:tc>
          <w:tcPr>
            <w:tcW w:w="8730" w:type="dxa"/>
            <w:gridSpan w:val="6"/>
          </w:tcPr>
          <w:p w14:paraId="000000CF" w14:textId="77777777" w:rsidR="00810CED" w:rsidRDefault="001C49F6">
            <w:pPr>
              <w:spacing w:before="60" w:after="60"/>
            </w:pPr>
            <w:r>
              <w:t xml:space="preserve">Is anyone working alone? </w:t>
            </w:r>
            <w:r>
              <w:rPr>
                <w:rFonts w:ascii="MS Gothic" w:eastAsia="MS Gothic" w:hAnsi="MS Gothic" w:cs="MS Gothic"/>
                <w:highlight w:val="lightGray"/>
              </w:rPr>
              <w:t>☐</w:t>
            </w:r>
            <w:r>
              <w:t xml:space="preserve"> Yes </w:t>
            </w:r>
            <w:r>
              <w:rPr>
                <w:rFonts w:ascii="MS Gothic" w:eastAsia="MS Gothic" w:hAnsi="MS Gothic" w:cs="MS Gothic"/>
                <w:highlight w:val="lightGray"/>
              </w:rPr>
              <w:t>X</w:t>
            </w:r>
            <w:r>
              <w:t xml:space="preserve"> No  </w:t>
            </w:r>
            <w:r>
              <w:rPr>
                <w:color w:val="17365D"/>
              </w:rPr>
              <w:t>If yes, develop a communications plan with strict check-in procedures; if cell coverage is unreliable, carry a satellite communication device or personal locator beacon.</w:t>
            </w:r>
            <w:r>
              <w:rPr>
                <w:i/>
                <w:color w:val="17365D"/>
              </w:rPr>
              <w:t xml:space="preserve"> </w:t>
            </w:r>
          </w:p>
          <w:p w14:paraId="000000D0" w14:textId="792CF287" w:rsidR="00810CED" w:rsidRDefault="001C49F6">
            <w:pPr>
              <w:spacing w:before="60" w:after="60"/>
              <w:rPr>
                <w:i/>
              </w:rPr>
            </w:pPr>
            <w:r>
              <w:t>Primary Field Team Leader:</w:t>
            </w:r>
            <w:r>
              <w:rPr>
                <w:i/>
              </w:rPr>
              <w:t xml:space="preserve"> </w:t>
            </w:r>
            <w:r w:rsidR="009979BD">
              <w:rPr>
                <w:i/>
              </w:rPr>
              <w:t>x, xxx-xxx-xxxx</w:t>
            </w:r>
          </w:p>
          <w:p w14:paraId="000000D1" w14:textId="0101BD44" w:rsidR="00810CED" w:rsidRDefault="001C49F6">
            <w:pPr>
              <w:spacing w:before="60" w:after="60"/>
              <w:rPr>
                <w:i/>
                <w:highlight w:val="lightGray"/>
              </w:rPr>
            </w:pPr>
            <w:r>
              <w:lastRenderedPageBreak/>
              <w:t>Secondary Field Team Leader:</w:t>
            </w:r>
            <w:r>
              <w:rPr>
                <w:i/>
              </w:rPr>
              <w:t xml:space="preserve"> </w:t>
            </w:r>
            <w:r w:rsidR="009979BD">
              <w:rPr>
                <w:i/>
              </w:rPr>
              <w:t>x, xxx-xxx-xxxx</w:t>
            </w:r>
          </w:p>
          <w:p w14:paraId="000000D2" w14:textId="77777777" w:rsidR="00810CED" w:rsidRDefault="001C49F6">
            <w:pPr>
              <w:spacing w:before="60" w:after="60"/>
            </w:pPr>
            <w:r>
              <w:rPr>
                <w:rFonts w:ascii="MS Gothic" w:eastAsia="MS Gothic" w:hAnsi="MS Gothic" w:cs="MS Gothic"/>
                <w:highlight w:val="lightGray"/>
              </w:rPr>
              <w:t>X</w:t>
            </w:r>
            <w:r>
              <w:t xml:space="preserve"> Field Team/Participant list is attached as training documentation</w:t>
            </w:r>
          </w:p>
          <w:p w14:paraId="000000D3" w14:textId="77777777" w:rsidR="00810CED" w:rsidRDefault="001C49F6">
            <w:pPr>
              <w:spacing w:before="60" w:after="60"/>
            </w:pPr>
            <w:r>
              <w:rPr>
                <w:rFonts w:ascii="MS Gothic" w:eastAsia="MS Gothic" w:hAnsi="MS Gothic" w:cs="MS Gothic"/>
                <w:highlight w:val="lightGray"/>
              </w:rPr>
              <w:t>☐</w:t>
            </w:r>
            <w:r>
              <w:t xml:space="preserve"> Other attachment: e.g. course roster  </w:t>
            </w:r>
          </w:p>
        </w:tc>
      </w:tr>
      <w:tr w:rsidR="00810CED" w14:paraId="0FA66B23" w14:textId="77777777">
        <w:tc>
          <w:tcPr>
            <w:tcW w:w="1890" w:type="dxa"/>
          </w:tcPr>
          <w:p w14:paraId="000000D9" w14:textId="77777777" w:rsidR="00810CED" w:rsidRDefault="001C49F6">
            <w:pPr>
              <w:spacing w:before="60" w:after="60"/>
              <w:rPr>
                <w:b/>
              </w:rPr>
            </w:pPr>
            <w:r>
              <w:rPr>
                <w:b/>
              </w:rPr>
              <w:lastRenderedPageBreak/>
              <w:t>Physical Demands</w:t>
            </w:r>
          </w:p>
        </w:tc>
        <w:tc>
          <w:tcPr>
            <w:tcW w:w="8730" w:type="dxa"/>
            <w:gridSpan w:val="6"/>
          </w:tcPr>
          <w:p w14:paraId="000000DA" w14:textId="77777777" w:rsidR="00810CED" w:rsidRDefault="001C49F6">
            <w:pPr>
              <w:spacing w:before="60" w:after="60"/>
              <w:rPr>
                <w:b/>
              </w:rPr>
            </w:pPr>
            <w:r>
              <w:rPr>
                <w:i/>
              </w:rPr>
              <w:t>Hiking short distances multiple times a day.  Carrying equipment to field sites. Sun exposure</w:t>
            </w:r>
          </w:p>
        </w:tc>
      </w:tr>
      <w:tr w:rsidR="00810CED" w14:paraId="7E68E4AB" w14:textId="77777777">
        <w:tc>
          <w:tcPr>
            <w:tcW w:w="1890" w:type="dxa"/>
          </w:tcPr>
          <w:p w14:paraId="000000E0" w14:textId="77777777" w:rsidR="00810CED" w:rsidRDefault="001C49F6">
            <w:pPr>
              <w:spacing w:before="60" w:after="60"/>
              <w:rPr>
                <w:b/>
              </w:rPr>
            </w:pPr>
            <w:r>
              <w:rPr>
                <w:b/>
              </w:rPr>
              <w:t>Mental Demands</w:t>
            </w:r>
          </w:p>
        </w:tc>
        <w:tc>
          <w:tcPr>
            <w:tcW w:w="8730" w:type="dxa"/>
            <w:gridSpan w:val="6"/>
          </w:tcPr>
          <w:p w14:paraId="000000E1" w14:textId="77777777" w:rsidR="00810CED" w:rsidRDefault="001C49F6">
            <w:pPr>
              <w:spacing w:before="60" w:after="60"/>
            </w:pPr>
            <w:r>
              <w:rPr>
                <w:i/>
              </w:rPr>
              <w:t>Long days in the field, being able to concentrate for extended periods of time.</w:t>
            </w:r>
          </w:p>
        </w:tc>
      </w:tr>
      <w:tr w:rsidR="00810CED" w14:paraId="6E995E6C" w14:textId="77777777">
        <w:tc>
          <w:tcPr>
            <w:tcW w:w="1890" w:type="dxa"/>
          </w:tcPr>
          <w:p w14:paraId="000000E7" w14:textId="77777777" w:rsidR="00810CED" w:rsidRDefault="001C49F6">
            <w:pPr>
              <w:spacing w:before="60" w:after="60"/>
              <w:rPr>
                <w:b/>
              </w:rPr>
            </w:pPr>
            <w:r>
              <w:rPr>
                <w:b/>
              </w:rPr>
              <w:t>First Aid Training</w:t>
            </w:r>
          </w:p>
          <w:p w14:paraId="000000E8" w14:textId="77777777" w:rsidR="00810CED" w:rsidRDefault="001C49F6">
            <w:pPr>
              <w:spacing w:before="60" w:after="60"/>
              <w:rPr>
                <w:b/>
              </w:rPr>
            </w:pPr>
            <w:r>
              <w:rPr>
                <w:b/>
              </w:rPr>
              <w:t>&amp; Supplies</w:t>
            </w:r>
          </w:p>
        </w:tc>
        <w:tc>
          <w:tcPr>
            <w:tcW w:w="8730" w:type="dxa"/>
            <w:gridSpan w:val="6"/>
          </w:tcPr>
          <w:p w14:paraId="000000E9" w14:textId="77777777" w:rsidR="00810CED" w:rsidRDefault="001C49F6">
            <w:pPr>
              <w:spacing w:before="60" w:after="60"/>
              <w:rPr>
                <w:i/>
                <w:color w:val="17365D"/>
              </w:rPr>
            </w:pPr>
            <w:r>
              <w:rPr>
                <w:color w:val="17365D"/>
              </w:rPr>
              <w:t>Cal/OSHA requires at least one trained person (with current certification) for work at remote sites.  CPR also recommended.</w:t>
            </w:r>
          </w:p>
          <w:p w14:paraId="000000EC" w14:textId="77777777" w:rsidR="00810CED" w:rsidRDefault="001C49F6">
            <w:pPr>
              <w:spacing w:before="60" w:after="60"/>
              <w:rPr>
                <w:highlight w:val="lightGray"/>
              </w:rPr>
            </w:pPr>
            <w:r>
              <w:t>Location and description of group medical/first aid kit:</w:t>
            </w:r>
            <w:r>
              <w:rPr>
                <w:i/>
              </w:rPr>
              <w:t xml:space="preserve"> First aid kit is located in the work vehicle (no more than 5 mins walk from any experimental site).  First aid kit contains: bandages, tape, safety pins, gauze, sanitary wipes, disposable gloves etc.</w:t>
            </w:r>
          </w:p>
        </w:tc>
      </w:tr>
      <w:tr w:rsidR="00810CED" w14:paraId="0CC83AEA" w14:textId="77777777">
        <w:tc>
          <w:tcPr>
            <w:tcW w:w="1890" w:type="dxa"/>
          </w:tcPr>
          <w:p w14:paraId="000000F2" w14:textId="77777777" w:rsidR="00810CED" w:rsidRDefault="001C49F6">
            <w:pPr>
              <w:spacing w:before="60" w:after="60"/>
              <w:rPr>
                <w:b/>
              </w:rPr>
            </w:pPr>
            <w:r>
              <w:rPr>
                <w:b/>
              </w:rPr>
              <w:t xml:space="preserve">Immunizations or Medical Evaluation  </w:t>
            </w:r>
          </w:p>
        </w:tc>
        <w:tc>
          <w:tcPr>
            <w:tcW w:w="8730" w:type="dxa"/>
            <w:gridSpan w:val="6"/>
          </w:tcPr>
          <w:p w14:paraId="000000F3" w14:textId="77777777" w:rsidR="00810CED" w:rsidRDefault="001C49F6">
            <w:pPr>
              <w:spacing w:before="60" w:after="60"/>
            </w:pPr>
            <w:r>
              <w:rPr>
                <w:i/>
              </w:rPr>
              <w:t>NA</w:t>
            </w:r>
          </w:p>
        </w:tc>
      </w:tr>
    </w:tbl>
    <w:p w14:paraId="000000F9" w14:textId="77777777" w:rsidR="00810CED" w:rsidRDefault="001C49F6">
      <w:bookmarkStart w:id="0" w:name="_heading=h.gjdgxs" w:colFirst="0" w:colLast="0"/>
      <w:bookmarkEnd w:id="0"/>
      <w:r>
        <w:br w:type="page"/>
      </w:r>
    </w:p>
    <w:tbl>
      <w:tblPr>
        <w:tblStyle w:val="a7"/>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8730"/>
      </w:tblGrid>
      <w:tr w:rsidR="00810CED" w14:paraId="7888E936" w14:textId="77777777">
        <w:tc>
          <w:tcPr>
            <w:tcW w:w="10620" w:type="dxa"/>
            <w:gridSpan w:val="2"/>
            <w:shd w:val="clear" w:color="auto" w:fill="9BBB59"/>
          </w:tcPr>
          <w:p w14:paraId="000000FA" w14:textId="77777777" w:rsidR="00810CED" w:rsidRDefault="001C49F6">
            <w:pPr>
              <w:spacing w:before="60" w:after="60"/>
              <w:rPr>
                <w:i/>
                <w:highlight w:val="lightGray"/>
              </w:rPr>
            </w:pPr>
            <w:r>
              <w:rPr>
                <w:b/>
              </w:rPr>
              <w:lastRenderedPageBreak/>
              <w:t>Equipment and Activities – Consult with EH&amp;S for specific training and requirements.</w:t>
            </w:r>
          </w:p>
        </w:tc>
      </w:tr>
      <w:tr w:rsidR="00810CED" w14:paraId="3767C463" w14:textId="77777777">
        <w:tc>
          <w:tcPr>
            <w:tcW w:w="1890" w:type="dxa"/>
          </w:tcPr>
          <w:p w14:paraId="000000FC" w14:textId="77777777" w:rsidR="00810CED" w:rsidRDefault="001C49F6">
            <w:pPr>
              <w:spacing w:before="60" w:after="60"/>
              <w:rPr>
                <w:b/>
              </w:rPr>
            </w:pPr>
            <w:r>
              <w:rPr>
                <w:b/>
              </w:rPr>
              <w:t>Research Activities</w:t>
            </w:r>
          </w:p>
        </w:tc>
        <w:tc>
          <w:tcPr>
            <w:tcW w:w="8730" w:type="dxa"/>
          </w:tcPr>
          <w:p w14:paraId="000000FD" w14:textId="77777777" w:rsidR="00810CED" w:rsidRDefault="001C49F6">
            <w:pPr>
              <w:pBdr>
                <w:top w:val="nil"/>
                <w:left w:val="nil"/>
                <w:bottom w:val="nil"/>
                <w:right w:val="nil"/>
                <w:between w:val="nil"/>
              </w:pBdr>
              <w:tabs>
                <w:tab w:val="center" w:pos="4320"/>
                <w:tab w:val="right" w:pos="8640"/>
              </w:tabs>
              <w:spacing w:before="60"/>
              <w:rPr>
                <w:color w:val="000000"/>
              </w:rPr>
            </w:pPr>
            <w:r>
              <w:rPr>
                <w:i/>
              </w:rPr>
              <w:t xml:space="preserve">Sampling vegetation composition in a total of 400 subplots. </w:t>
            </w:r>
          </w:p>
        </w:tc>
      </w:tr>
      <w:tr w:rsidR="00810CED" w14:paraId="22E5E8E7" w14:textId="77777777">
        <w:tc>
          <w:tcPr>
            <w:tcW w:w="1890" w:type="dxa"/>
          </w:tcPr>
          <w:p w14:paraId="000000FE" w14:textId="77777777" w:rsidR="00810CED" w:rsidRDefault="001C49F6">
            <w:pPr>
              <w:spacing w:before="60" w:after="60"/>
              <w:rPr>
                <w:b/>
              </w:rPr>
            </w:pPr>
            <w:r>
              <w:rPr>
                <w:b/>
              </w:rPr>
              <w:t>Field</w:t>
            </w:r>
          </w:p>
          <w:p w14:paraId="000000FF" w14:textId="77777777" w:rsidR="00810CED" w:rsidRDefault="001C49F6">
            <w:pPr>
              <w:spacing w:before="60" w:after="60"/>
              <w:rPr>
                <w:b/>
              </w:rPr>
            </w:pPr>
            <w:r>
              <w:rPr>
                <w:b/>
              </w:rPr>
              <w:t>Transportation</w:t>
            </w:r>
          </w:p>
        </w:tc>
        <w:tc>
          <w:tcPr>
            <w:tcW w:w="8730" w:type="dxa"/>
          </w:tcPr>
          <w:p w14:paraId="00000100" w14:textId="77777777" w:rsidR="00810CED" w:rsidRDefault="001C49F6">
            <w:pPr>
              <w:spacing w:before="60" w:after="60"/>
            </w:pPr>
            <w:r>
              <w:rPr>
                <w:i/>
              </w:rPr>
              <w:t>Rented, UCR or researcher-owned vehicle</w:t>
            </w:r>
          </w:p>
        </w:tc>
      </w:tr>
      <w:tr w:rsidR="00810CED" w14:paraId="69249EB6" w14:textId="77777777">
        <w:tc>
          <w:tcPr>
            <w:tcW w:w="1890" w:type="dxa"/>
          </w:tcPr>
          <w:p w14:paraId="00000101" w14:textId="77777777" w:rsidR="00810CED" w:rsidRDefault="001C49F6">
            <w:pPr>
              <w:spacing w:before="60" w:after="60"/>
              <w:rPr>
                <w:b/>
              </w:rPr>
            </w:pPr>
            <w:r>
              <w:rPr>
                <w:b/>
              </w:rPr>
              <w:t>Research Tools</w:t>
            </w:r>
          </w:p>
        </w:tc>
        <w:tc>
          <w:tcPr>
            <w:tcW w:w="8730" w:type="dxa"/>
          </w:tcPr>
          <w:p w14:paraId="00000102" w14:textId="77777777" w:rsidR="00810CED" w:rsidRDefault="001C49F6">
            <w:pPr>
              <w:pBdr>
                <w:top w:val="nil"/>
                <w:left w:val="nil"/>
                <w:bottom w:val="nil"/>
                <w:right w:val="nil"/>
                <w:between w:val="nil"/>
              </w:pBdr>
              <w:tabs>
                <w:tab w:val="center" w:pos="4320"/>
                <w:tab w:val="right" w:pos="8640"/>
              </w:tabs>
              <w:spacing w:before="60"/>
              <w:rPr>
                <w:color w:val="000000"/>
              </w:rPr>
            </w:pPr>
            <w:r>
              <w:rPr>
                <w:i/>
              </w:rPr>
              <w:t>Quadrats, measuring tape, scissors, pencils, clipboards, drills, hammers, shovels, misc. tools, 12V batteries.  There is no specific training for any of these tools</w:t>
            </w:r>
          </w:p>
        </w:tc>
      </w:tr>
      <w:tr w:rsidR="00810CED" w14:paraId="3CE9A02E" w14:textId="77777777">
        <w:tc>
          <w:tcPr>
            <w:tcW w:w="1890" w:type="dxa"/>
          </w:tcPr>
          <w:p w14:paraId="00000103" w14:textId="77777777" w:rsidR="00810CED" w:rsidRDefault="001C49F6">
            <w:pPr>
              <w:spacing w:before="60" w:after="60"/>
              <w:rPr>
                <w:b/>
              </w:rPr>
            </w:pPr>
            <w:r>
              <w:rPr>
                <w:b/>
              </w:rPr>
              <w:t>Other Research Hazards</w:t>
            </w:r>
          </w:p>
        </w:tc>
        <w:tc>
          <w:tcPr>
            <w:tcW w:w="8730" w:type="dxa"/>
          </w:tcPr>
          <w:p w14:paraId="00000104" w14:textId="7381D685" w:rsidR="00810CED" w:rsidRDefault="00940A20">
            <w:pPr>
              <w:pBdr>
                <w:top w:val="nil"/>
                <w:left w:val="nil"/>
                <w:bottom w:val="nil"/>
                <w:right w:val="nil"/>
                <w:between w:val="nil"/>
              </w:pBdr>
              <w:tabs>
                <w:tab w:val="center" w:pos="4320"/>
                <w:tab w:val="right" w:pos="8640"/>
              </w:tabs>
              <w:spacing w:before="60"/>
              <w:rPr>
                <w:i/>
                <w:color w:val="000000"/>
              </w:rPr>
            </w:pPr>
            <w:r>
              <w:rPr>
                <w:i/>
              </w:rPr>
              <w:t xml:space="preserve">Valley Fever – Valley Fever is an infection caused by the fungal spores of Coccidioides. Transmission generally occurs through inhalation of infected soil. When arriving at a field site, please wait at least one minute before exiting the truck to allow dirt to settle. </w:t>
            </w:r>
          </w:p>
        </w:tc>
      </w:tr>
      <w:tr w:rsidR="00810CED" w14:paraId="69B2EC69" w14:textId="77777777">
        <w:tc>
          <w:tcPr>
            <w:tcW w:w="1890" w:type="dxa"/>
          </w:tcPr>
          <w:p w14:paraId="00000105" w14:textId="77777777" w:rsidR="00810CED" w:rsidRDefault="001C49F6">
            <w:pPr>
              <w:rPr>
                <w:b/>
              </w:rPr>
            </w:pPr>
            <w:r>
              <w:rPr>
                <w:b/>
              </w:rPr>
              <w:t>Personal Protective Equipment</w:t>
            </w:r>
          </w:p>
        </w:tc>
        <w:tc>
          <w:tcPr>
            <w:tcW w:w="8730" w:type="dxa"/>
          </w:tcPr>
          <w:p w14:paraId="00000106" w14:textId="77777777" w:rsidR="00810CED" w:rsidRDefault="001C49F6">
            <w:r>
              <w:t xml:space="preserve">Required—Hat, boots, pants, long sleeve shirts, sunscreen, sunglasses  </w:t>
            </w:r>
          </w:p>
          <w:p w14:paraId="00000107" w14:textId="77777777" w:rsidR="00810CED" w:rsidRDefault="001C49F6">
            <w:r>
              <w:t>Recommended – warm weather gear, wind break</w:t>
            </w:r>
          </w:p>
        </w:tc>
      </w:tr>
      <w:tr w:rsidR="00810CED" w14:paraId="102460F9" w14:textId="77777777">
        <w:tc>
          <w:tcPr>
            <w:tcW w:w="10620" w:type="dxa"/>
            <w:gridSpan w:val="2"/>
            <w:shd w:val="clear" w:color="auto" w:fill="9BBB59"/>
          </w:tcPr>
          <w:p w14:paraId="00000108" w14:textId="77777777" w:rsidR="00810CED" w:rsidRDefault="001C49F6">
            <w:pPr>
              <w:spacing w:before="60" w:after="60"/>
              <w:rPr>
                <w:i/>
                <w:highlight w:val="lightGray"/>
              </w:rPr>
            </w:pPr>
            <w:r>
              <w:rPr>
                <w:b/>
              </w:rPr>
              <w:t>Additional Considerations</w:t>
            </w:r>
          </w:p>
        </w:tc>
      </w:tr>
      <w:tr w:rsidR="00810CED" w14:paraId="5EA8E85A" w14:textId="77777777">
        <w:trPr>
          <w:trHeight w:val="740"/>
        </w:trPr>
        <w:tc>
          <w:tcPr>
            <w:tcW w:w="1890" w:type="dxa"/>
          </w:tcPr>
          <w:p w14:paraId="0000010A" w14:textId="77777777" w:rsidR="00810CED" w:rsidRDefault="001C49F6">
            <w:pPr>
              <w:spacing w:before="60" w:after="60"/>
              <w:rPr>
                <w:b/>
              </w:rPr>
            </w:pPr>
            <w:r>
              <w:rPr>
                <w:b/>
              </w:rPr>
              <w:t xml:space="preserve">Insurance </w:t>
            </w:r>
          </w:p>
        </w:tc>
        <w:tc>
          <w:tcPr>
            <w:tcW w:w="8730" w:type="dxa"/>
          </w:tcPr>
          <w:p w14:paraId="0000010B" w14:textId="77777777" w:rsidR="00810CED" w:rsidRDefault="001C49F6">
            <w:pPr>
              <w:pBdr>
                <w:top w:val="nil"/>
                <w:left w:val="nil"/>
                <w:bottom w:val="nil"/>
                <w:right w:val="nil"/>
                <w:between w:val="nil"/>
              </w:pBdr>
              <w:tabs>
                <w:tab w:val="center" w:pos="4320"/>
                <w:tab w:val="right" w:pos="8640"/>
              </w:tabs>
              <w:spacing w:before="60"/>
              <w:rPr>
                <w:color w:val="000000"/>
                <w:highlight w:val="lightGray"/>
              </w:rPr>
            </w:pPr>
            <w:r>
              <w:rPr>
                <w:color w:val="000000"/>
              </w:rPr>
              <w:t>Review the University Auto Insurance Policy (Please note, coverage differs for paid staff versus students)</w:t>
            </w:r>
          </w:p>
        </w:tc>
      </w:tr>
      <w:tr w:rsidR="00810CED" w14:paraId="10E6B1DE" w14:textId="77777777">
        <w:tc>
          <w:tcPr>
            <w:tcW w:w="1890" w:type="dxa"/>
          </w:tcPr>
          <w:p w14:paraId="0000010C" w14:textId="77777777" w:rsidR="00810CED" w:rsidRDefault="001C49F6">
            <w:pPr>
              <w:spacing w:before="60" w:after="60"/>
              <w:rPr>
                <w:b/>
              </w:rPr>
            </w:pPr>
            <w:r>
              <w:rPr>
                <w:b/>
              </w:rPr>
              <w:t>International Activities</w:t>
            </w:r>
          </w:p>
        </w:tc>
        <w:tc>
          <w:tcPr>
            <w:tcW w:w="8730" w:type="dxa"/>
          </w:tcPr>
          <w:p w14:paraId="0000010D" w14:textId="77777777" w:rsidR="00810CED" w:rsidRDefault="001C49F6">
            <w:pPr>
              <w:spacing w:before="60" w:after="60"/>
              <w:rPr>
                <w:i/>
                <w:highlight w:val="lightGray"/>
              </w:rPr>
            </w:pPr>
            <w:r>
              <w:t>Check with the Global Engagement Office (GEO) regarding required approvals. Visas, permits, finances, import/export controls, transportation of specialized equipment, and data security must be considered.  See UC Global Operations (ucgo.org) or contact the Office of Legal Affairs or Research Administration &amp; Compliance for further guidance</w:t>
            </w:r>
          </w:p>
        </w:tc>
      </w:tr>
      <w:tr w:rsidR="00810CED" w14:paraId="7D425E12" w14:textId="77777777">
        <w:tc>
          <w:tcPr>
            <w:tcW w:w="1890" w:type="dxa"/>
          </w:tcPr>
          <w:p w14:paraId="0000010E" w14:textId="77777777" w:rsidR="00810CED" w:rsidRDefault="001C49F6">
            <w:pPr>
              <w:spacing w:before="60" w:after="60"/>
              <w:rPr>
                <w:b/>
              </w:rPr>
            </w:pPr>
            <w:r>
              <w:rPr>
                <w:b/>
              </w:rPr>
              <w:t>Personal Safety &amp; Security</w:t>
            </w:r>
          </w:p>
        </w:tc>
        <w:tc>
          <w:tcPr>
            <w:tcW w:w="8730" w:type="dxa"/>
          </w:tcPr>
          <w:p w14:paraId="0000010F" w14:textId="77777777" w:rsidR="00810CED" w:rsidRDefault="001C49F6">
            <w:pPr>
              <w:spacing w:before="60" w:after="60"/>
            </w:pPr>
            <w:r>
              <w:t xml:space="preserve">Personal safety risks during free time should be considered and discussed in advance, e.g., alcohol or drug use, leaving the group, situational awareness, sexual harassment, or local crime/security concerns.  Review expectations and set the tone for a safe, successful trip.   </w:t>
            </w:r>
          </w:p>
          <w:p w14:paraId="00000110" w14:textId="77777777" w:rsidR="00810CED" w:rsidRDefault="001C49F6">
            <w:pPr>
              <w:spacing w:before="60" w:after="60"/>
              <w:rPr>
                <w:b/>
                <w:color w:val="1F497D"/>
              </w:rPr>
            </w:pPr>
            <w:r>
              <w:rPr>
                <w:b/>
                <w:color w:val="1F497D"/>
              </w:rPr>
              <w:t>High Risk Travel: UC Support Services</w:t>
            </w:r>
          </w:p>
          <w:p w14:paraId="00000111" w14:textId="77777777" w:rsidR="00810CED" w:rsidRDefault="001C49F6">
            <w:pPr>
              <w:spacing w:before="60" w:after="60"/>
            </w:pPr>
            <w:r>
              <w:t xml:space="preserve">Check the </w:t>
            </w:r>
            <w:hyperlink r:id="rId8">
              <w:r>
                <w:rPr>
                  <w:color w:val="0000FF"/>
                  <w:u w:val="single"/>
                </w:rPr>
                <w:t>U.S. State Department</w:t>
              </w:r>
            </w:hyperlink>
            <w:r>
              <w:t xml:space="preserve"> travel site for current travel alerts and you may use the </w:t>
            </w:r>
            <w:hyperlink r:id="rId9">
              <w:r>
                <w:rPr>
                  <w:color w:val="0000FF"/>
                  <w:u w:val="single"/>
                </w:rPr>
                <w:t>Worldcue Trip Planner</w:t>
              </w:r>
            </w:hyperlink>
            <w:r>
              <w:t xml:space="preserve"> ‘Location Intel’ tab to generate a security brief for your destination.  </w:t>
            </w:r>
          </w:p>
          <w:p w14:paraId="00000112" w14:textId="77777777" w:rsidR="00810CED" w:rsidRDefault="001C49F6">
            <w:pPr>
              <w:spacing w:before="60" w:after="60"/>
              <w:rPr>
                <w:i/>
              </w:rPr>
            </w:pPr>
            <w:r>
              <w:t>UC also offers pre-travel security risk planning, in-country security risk assessments, and contingency planning for those traveling to high risk destinations. As soon as you know you will be travelling to a high risk area, contact Risk Services to arrange assistance.</w:t>
            </w:r>
          </w:p>
        </w:tc>
      </w:tr>
      <w:tr w:rsidR="00810CED" w14:paraId="4EC00D76" w14:textId="77777777">
        <w:tc>
          <w:tcPr>
            <w:tcW w:w="10620" w:type="dxa"/>
            <w:gridSpan w:val="2"/>
            <w:shd w:val="clear" w:color="auto" w:fill="9BBB59"/>
          </w:tcPr>
          <w:p w14:paraId="00000113" w14:textId="77777777" w:rsidR="00810CED" w:rsidRDefault="001332F0">
            <w:pPr>
              <w:spacing w:before="60" w:after="60"/>
              <w:rPr>
                <w:i/>
                <w:highlight w:val="lightGray"/>
              </w:rPr>
            </w:pPr>
            <w:sdt>
              <w:sdtPr>
                <w:tag w:val="goog_rdk_3"/>
                <w:id w:val="-331448135"/>
              </w:sdtPr>
              <w:sdtEndPr/>
              <w:sdtContent/>
            </w:sdt>
            <w:r w:rsidR="001C49F6">
              <w:rPr>
                <w:b/>
              </w:rPr>
              <w:t>Campus Contacts</w:t>
            </w:r>
          </w:p>
        </w:tc>
      </w:tr>
      <w:tr w:rsidR="00810CED" w14:paraId="38D13592" w14:textId="77777777">
        <w:tc>
          <w:tcPr>
            <w:tcW w:w="1890" w:type="dxa"/>
          </w:tcPr>
          <w:p w14:paraId="1E8303BE" w14:textId="77777777" w:rsidR="00810CED" w:rsidRDefault="001C49F6">
            <w:pPr>
              <w:spacing w:before="60" w:after="60"/>
              <w:rPr>
                <w:b/>
              </w:rPr>
            </w:pPr>
            <w:r>
              <w:rPr>
                <w:b/>
              </w:rPr>
              <w:t>UCPD</w:t>
            </w:r>
          </w:p>
          <w:p w14:paraId="00000115" w14:textId="59F1D4AC" w:rsidR="002617BE" w:rsidRDefault="002617BE">
            <w:pPr>
              <w:spacing w:before="60" w:after="60"/>
              <w:rPr>
                <w:b/>
              </w:rPr>
            </w:pPr>
            <w:r>
              <w:rPr>
                <w:b/>
              </w:rPr>
              <w:t>Cal Poly PD</w:t>
            </w:r>
          </w:p>
        </w:tc>
        <w:tc>
          <w:tcPr>
            <w:tcW w:w="8730" w:type="dxa"/>
          </w:tcPr>
          <w:p w14:paraId="0BC2CD9B" w14:textId="77777777" w:rsidR="00810CED" w:rsidRDefault="001C49F6">
            <w:pPr>
              <w:spacing w:before="60" w:after="60"/>
            </w:pPr>
            <w:r>
              <w:t>951.827.5552</w:t>
            </w:r>
          </w:p>
          <w:p w14:paraId="00000116" w14:textId="3E3D4F5E" w:rsidR="002617BE" w:rsidRDefault="002617BE">
            <w:pPr>
              <w:spacing w:before="60" w:after="60"/>
            </w:pPr>
            <w:r>
              <w:t>805-756-2281</w:t>
            </w:r>
          </w:p>
        </w:tc>
      </w:tr>
      <w:tr w:rsidR="00810CED" w14:paraId="4D00E360" w14:textId="77777777">
        <w:tc>
          <w:tcPr>
            <w:tcW w:w="1890" w:type="dxa"/>
          </w:tcPr>
          <w:p w14:paraId="075B8508" w14:textId="77777777" w:rsidR="00810CED" w:rsidRDefault="001C49F6">
            <w:pPr>
              <w:spacing w:before="60" w:after="60"/>
              <w:rPr>
                <w:b/>
              </w:rPr>
            </w:pPr>
            <w:r>
              <w:rPr>
                <w:b/>
              </w:rPr>
              <w:t>University Health Services</w:t>
            </w:r>
          </w:p>
          <w:p w14:paraId="13B72C80" w14:textId="77777777" w:rsidR="002617BE" w:rsidRDefault="002617BE">
            <w:pPr>
              <w:spacing w:before="60" w:after="60"/>
              <w:rPr>
                <w:b/>
              </w:rPr>
            </w:pPr>
          </w:p>
          <w:p w14:paraId="3ACE1941" w14:textId="77777777" w:rsidR="002617BE" w:rsidRDefault="002617BE">
            <w:pPr>
              <w:spacing w:before="60" w:after="60"/>
              <w:rPr>
                <w:b/>
              </w:rPr>
            </w:pPr>
          </w:p>
          <w:p w14:paraId="44C7D50F" w14:textId="77777777" w:rsidR="002617BE" w:rsidRDefault="002617BE">
            <w:pPr>
              <w:spacing w:before="60" w:after="60"/>
              <w:rPr>
                <w:b/>
              </w:rPr>
            </w:pPr>
          </w:p>
          <w:p w14:paraId="00000117" w14:textId="41C1C6E0" w:rsidR="002617BE" w:rsidRDefault="002617BE">
            <w:pPr>
              <w:spacing w:before="60" w:after="60"/>
              <w:rPr>
                <w:b/>
              </w:rPr>
            </w:pPr>
            <w:r>
              <w:rPr>
                <w:b/>
              </w:rPr>
              <w:t>Cal Poly Campus Health &amp; Wellbeing</w:t>
            </w:r>
          </w:p>
        </w:tc>
        <w:tc>
          <w:tcPr>
            <w:tcW w:w="8730" w:type="dxa"/>
          </w:tcPr>
          <w:p w14:paraId="00000118" w14:textId="77777777" w:rsidR="00810CED" w:rsidRDefault="001C49F6">
            <w:pPr>
              <w:spacing w:before="60" w:after="60"/>
            </w:pPr>
            <w:r>
              <w:t>www.ehs.ucr.edu</w:t>
            </w:r>
          </w:p>
          <w:p w14:paraId="00000119" w14:textId="77777777" w:rsidR="00810CED" w:rsidRDefault="001C49F6">
            <w:pPr>
              <w:spacing w:before="60" w:after="60"/>
            </w:pPr>
            <w:r>
              <w:rPr>
                <w:b/>
              </w:rPr>
              <w:t>Faculty/Staff:</w:t>
            </w:r>
            <w:r>
              <w:t xml:space="preserve"> 951.222.2206 (Occupational Health)</w:t>
            </w:r>
          </w:p>
          <w:p w14:paraId="4826902A" w14:textId="77777777" w:rsidR="00810CED" w:rsidRDefault="001C49F6">
            <w:pPr>
              <w:spacing w:before="60" w:after="60"/>
            </w:pPr>
            <w:r>
              <w:rPr>
                <w:b/>
              </w:rPr>
              <w:t>Students:</w:t>
            </w:r>
            <w:r>
              <w:t xml:space="preserve"> 951.827.3031 (Campus Health Centre), 951.788.3000 (Riverside Community Hospital)</w:t>
            </w:r>
          </w:p>
          <w:p w14:paraId="54820FA1" w14:textId="77777777" w:rsidR="002617BE" w:rsidRDefault="002617BE">
            <w:pPr>
              <w:spacing w:before="60" w:after="60"/>
            </w:pPr>
          </w:p>
          <w:p w14:paraId="15348C0E" w14:textId="77777777" w:rsidR="002617BE" w:rsidRDefault="002617BE">
            <w:pPr>
              <w:spacing w:before="60" w:after="60"/>
            </w:pPr>
            <w:r>
              <w:t>chw.calpoly.edu</w:t>
            </w:r>
          </w:p>
          <w:p w14:paraId="0000011A" w14:textId="1D76331E" w:rsidR="002617BE" w:rsidRDefault="002617BE">
            <w:pPr>
              <w:spacing w:before="60" w:after="60"/>
            </w:pPr>
            <w:r>
              <w:t>805-756-1211</w:t>
            </w:r>
          </w:p>
        </w:tc>
      </w:tr>
      <w:tr w:rsidR="00810CED" w14:paraId="361FC2B3" w14:textId="77777777">
        <w:tc>
          <w:tcPr>
            <w:tcW w:w="1890" w:type="dxa"/>
          </w:tcPr>
          <w:p w14:paraId="6FEAED2A" w14:textId="22154C91" w:rsidR="00810CED" w:rsidRDefault="002617BE">
            <w:pPr>
              <w:spacing w:before="60" w:after="60"/>
              <w:rPr>
                <w:b/>
              </w:rPr>
            </w:pPr>
            <w:r>
              <w:rPr>
                <w:b/>
              </w:rPr>
              <w:t xml:space="preserve">UCR </w:t>
            </w:r>
            <w:r w:rsidR="001C49F6">
              <w:rPr>
                <w:b/>
              </w:rPr>
              <w:t>EH&amp;S</w:t>
            </w:r>
          </w:p>
          <w:p w14:paraId="0000011B" w14:textId="1B2E45CC" w:rsidR="002617BE" w:rsidRDefault="002617BE">
            <w:pPr>
              <w:spacing w:before="60" w:after="60"/>
              <w:rPr>
                <w:b/>
              </w:rPr>
            </w:pPr>
            <w:r>
              <w:rPr>
                <w:b/>
              </w:rPr>
              <w:t>Cal Poly EH&amp;S</w:t>
            </w:r>
          </w:p>
        </w:tc>
        <w:tc>
          <w:tcPr>
            <w:tcW w:w="8730" w:type="dxa"/>
          </w:tcPr>
          <w:p w14:paraId="64CB42B8" w14:textId="77777777" w:rsidR="00810CED" w:rsidRDefault="001C49F6">
            <w:pPr>
              <w:spacing w:before="60" w:after="60"/>
            </w:pPr>
            <w:r>
              <w:t>951.827.5528</w:t>
            </w:r>
          </w:p>
          <w:p w14:paraId="0000011C" w14:textId="66559645" w:rsidR="002617BE" w:rsidRDefault="002617BE">
            <w:pPr>
              <w:spacing w:before="60" w:after="60"/>
            </w:pPr>
            <w:r>
              <w:t>805-756-6665</w:t>
            </w:r>
          </w:p>
        </w:tc>
      </w:tr>
      <w:tr w:rsidR="00810CED" w14:paraId="7B7D2B49" w14:textId="77777777">
        <w:tc>
          <w:tcPr>
            <w:tcW w:w="1890" w:type="dxa"/>
          </w:tcPr>
          <w:p w14:paraId="0000011D" w14:textId="77777777" w:rsidR="00810CED" w:rsidRDefault="001C49F6">
            <w:pPr>
              <w:spacing w:before="60" w:after="60"/>
              <w:rPr>
                <w:b/>
              </w:rPr>
            </w:pPr>
            <w:r>
              <w:rPr>
                <w:b/>
              </w:rPr>
              <w:t>UC Travel Emergency</w:t>
            </w:r>
          </w:p>
          <w:p w14:paraId="0000011E" w14:textId="77777777" w:rsidR="00810CED" w:rsidRDefault="001C49F6">
            <w:pPr>
              <w:spacing w:before="60" w:after="60"/>
              <w:rPr>
                <w:b/>
              </w:rPr>
            </w:pPr>
            <w:r>
              <w:rPr>
                <w:b/>
              </w:rPr>
              <w:t>Assistance</w:t>
            </w:r>
          </w:p>
        </w:tc>
        <w:tc>
          <w:tcPr>
            <w:tcW w:w="8730" w:type="dxa"/>
          </w:tcPr>
          <w:p w14:paraId="0000011F" w14:textId="77777777" w:rsidR="00810CED" w:rsidRDefault="001C49F6">
            <w:pPr>
              <w:spacing w:before="60" w:after="60"/>
            </w:pPr>
            <w:r>
              <w:t xml:space="preserve">951.827.5528 Campus Risk Services </w:t>
            </w:r>
          </w:p>
          <w:p w14:paraId="00000120" w14:textId="77777777" w:rsidR="00810CED" w:rsidRDefault="001C49F6">
            <w:pPr>
              <w:spacing w:before="60" w:after="60"/>
            </w:pPr>
            <w:r>
              <w:t xml:space="preserve">800.527.0218 United Healthcare/UC Travel Insurance </w:t>
            </w:r>
          </w:p>
          <w:p w14:paraId="00000121" w14:textId="77777777" w:rsidR="00810CED" w:rsidRDefault="001C49F6">
            <w:pPr>
              <w:spacing w:before="60" w:after="60"/>
            </w:pPr>
            <w:r>
              <w:t>410.453.6330 Outside the U.S. or via email assistance@uhcglobal.com.</w:t>
            </w:r>
          </w:p>
        </w:tc>
      </w:tr>
      <w:tr w:rsidR="00810CED" w14:paraId="0BF27CB2" w14:textId="77777777">
        <w:tc>
          <w:tcPr>
            <w:tcW w:w="1890" w:type="dxa"/>
          </w:tcPr>
          <w:p w14:paraId="00000122" w14:textId="77777777" w:rsidR="00810CED" w:rsidRDefault="001C49F6">
            <w:pPr>
              <w:spacing w:before="60" w:after="60"/>
              <w:rPr>
                <w:b/>
              </w:rPr>
            </w:pPr>
            <w:r>
              <w:rPr>
                <w:b/>
              </w:rPr>
              <w:t>Report Injuries</w:t>
            </w:r>
          </w:p>
        </w:tc>
        <w:tc>
          <w:tcPr>
            <w:tcW w:w="8730" w:type="dxa"/>
          </w:tcPr>
          <w:p w14:paraId="00000123" w14:textId="04FBE0C3" w:rsidR="00810CED" w:rsidRDefault="002617BE">
            <w:pPr>
              <w:spacing w:before="60" w:after="60"/>
            </w:pPr>
            <w:r>
              <w:t>Call Tim Bean</w:t>
            </w:r>
          </w:p>
        </w:tc>
      </w:tr>
    </w:tbl>
    <w:p w14:paraId="00000124" w14:textId="77777777" w:rsidR="00810CED" w:rsidRDefault="00810CED">
      <w:pPr>
        <w:spacing w:line="120" w:lineRule="auto"/>
        <w:rPr>
          <w:b/>
          <w:sz w:val="24"/>
          <w:szCs w:val="24"/>
        </w:rPr>
      </w:pPr>
    </w:p>
    <w:p w14:paraId="00000125" w14:textId="77777777" w:rsidR="00810CED" w:rsidRDefault="00810CED">
      <w:pPr>
        <w:ind w:hanging="360"/>
        <w:rPr>
          <w:b/>
          <w:sz w:val="24"/>
          <w:szCs w:val="24"/>
          <w:u w:val="single"/>
        </w:rPr>
      </w:pPr>
    </w:p>
    <w:p w14:paraId="00000126" w14:textId="77777777" w:rsidR="00810CED" w:rsidRDefault="00810CED">
      <w:pPr>
        <w:ind w:hanging="360"/>
        <w:rPr>
          <w:b/>
          <w:sz w:val="24"/>
          <w:szCs w:val="24"/>
          <w:u w:val="single"/>
        </w:rPr>
      </w:pPr>
    </w:p>
    <w:p w14:paraId="00000127" w14:textId="77777777" w:rsidR="00810CED" w:rsidRDefault="00810CED">
      <w:pPr>
        <w:rPr>
          <w:sz w:val="16"/>
          <w:szCs w:val="16"/>
        </w:rPr>
      </w:pPr>
    </w:p>
    <w:p w14:paraId="00000128" w14:textId="77777777" w:rsidR="00810CED" w:rsidRDefault="00810CED">
      <w:pPr>
        <w:ind w:hanging="360"/>
        <w:rPr>
          <w:b/>
          <w:sz w:val="24"/>
          <w:szCs w:val="24"/>
          <w:u w:val="single"/>
        </w:rPr>
      </w:pPr>
    </w:p>
    <w:tbl>
      <w:tblPr>
        <w:tblStyle w:val="a8"/>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3154"/>
        <w:gridCol w:w="4226"/>
      </w:tblGrid>
      <w:tr w:rsidR="00810CED" w14:paraId="70A65ECD" w14:textId="77777777">
        <w:tc>
          <w:tcPr>
            <w:tcW w:w="10620" w:type="dxa"/>
            <w:gridSpan w:val="3"/>
            <w:tcBorders>
              <w:top w:val="single" w:sz="4" w:space="0" w:color="000000"/>
              <w:left w:val="single" w:sz="4" w:space="0" w:color="000000"/>
              <w:bottom w:val="single" w:sz="4" w:space="0" w:color="000000"/>
              <w:right w:val="single" w:sz="4" w:space="0" w:color="000000"/>
            </w:tcBorders>
            <w:shd w:val="clear" w:color="auto" w:fill="BFBFBF"/>
          </w:tcPr>
          <w:p w14:paraId="00000129" w14:textId="77777777" w:rsidR="00810CED" w:rsidRDefault="001C49F6">
            <w:pPr>
              <w:rPr>
                <w:b/>
              </w:rPr>
            </w:pPr>
            <w:r>
              <w:rPr>
                <w:b/>
              </w:rPr>
              <w:t>First Aid Reference – Signs &amp; Symptoms of Heat Illness</w:t>
            </w:r>
          </w:p>
        </w:tc>
      </w:tr>
      <w:tr w:rsidR="00810CED" w14:paraId="398FC9C5" w14:textId="77777777">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0000012C" w14:textId="77777777" w:rsidR="00810CED" w:rsidRDefault="001C49F6">
            <w:pPr>
              <w:rPr>
                <w:b/>
              </w:rPr>
            </w:pPr>
            <w:r>
              <w:rPr>
                <w:b/>
              </w:rPr>
              <w:t>Signs &amp; Symptoms</w:t>
            </w:r>
          </w:p>
        </w:tc>
        <w:tc>
          <w:tcPr>
            <w:tcW w:w="3154" w:type="dxa"/>
            <w:tcBorders>
              <w:top w:val="single" w:sz="4" w:space="0" w:color="000000"/>
              <w:left w:val="single" w:sz="4" w:space="0" w:color="000000"/>
              <w:bottom w:val="single" w:sz="4" w:space="0" w:color="000000"/>
              <w:right w:val="single" w:sz="4" w:space="0" w:color="000000"/>
            </w:tcBorders>
            <w:shd w:val="clear" w:color="auto" w:fill="auto"/>
          </w:tcPr>
          <w:p w14:paraId="0000012D" w14:textId="77777777" w:rsidR="00810CED" w:rsidRDefault="001C49F6">
            <w:pPr>
              <w:rPr>
                <w:b/>
              </w:rPr>
            </w:pPr>
            <w:r>
              <w:rPr>
                <w:b/>
              </w:rPr>
              <w:t>Treatment</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14:paraId="0000012E" w14:textId="77777777" w:rsidR="00810CED" w:rsidRDefault="001C49F6">
            <w:pPr>
              <w:rPr>
                <w:b/>
              </w:rPr>
            </w:pPr>
            <w:r>
              <w:rPr>
                <w:b/>
              </w:rPr>
              <w:t xml:space="preserve">Response Action: </w:t>
            </w:r>
          </w:p>
        </w:tc>
      </w:tr>
      <w:tr w:rsidR="00810CED" w14:paraId="5C3C689A" w14:textId="77777777">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0000012F" w14:textId="77777777" w:rsidR="00810CED" w:rsidRDefault="001C49F6">
            <w:pPr>
              <w:rPr>
                <w:b/>
              </w:rPr>
            </w:pPr>
            <w:r>
              <w:rPr>
                <w:b/>
              </w:rPr>
              <w:t>HEAT EXHAUSTION</w:t>
            </w:r>
          </w:p>
          <w:p w14:paraId="00000130" w14:textId="77777777" w:rsidR="00810CED" w:rsidRDefault="001C49F6">
            <w:pPr>
              <w:numPr>
                <w:ilvl w:val="0"/>
                <w:numId w:val="3"/>
              </w:numPr>
              <w:ind w:left="259" w:hanging="259"/>
            </w:pPr>
            <w:r>
              <w:t>Dizziness, headache</w:t>
            </w:r>
          </w:p>
          <w:p w14:paraId="00000131" w14:textId="77777777" w:rsidR="00810CED" w:rsidRDefault="001C49F6">
            <w:pPr>
              <w:numPr>
                <w:ilvl w:val="0"/>
                <w:numId w:val="3"/>
              </w:numPr>
              <w:ind w:left="259" w:hanging="259"/>
            </w:pPr>
            <w:r>
              <w:t xml:space="preserve">Rapid heart rate </w:t>
            </w:r>
          </w:p>
          <w:p w14:paraId="00000132" w14:textId="77777777" w:rsidR="00810CED" w:rsidRDefault="001C49F6">
            <w:pPr>
              <w:numPr>
                <w:ilvl w:val="0"/>
                <w:numId w:val="3"/>
              </w:numPr>
              <w:ind w:left="259" w:hanging="259"/>
            </w:pPr>
            <w:r>
              <w:t>Pale, cool, clammy or flushed skin</w:t>
            </w:r>
          </w:p>
          <w:p w14:paraId="00000133" w14:textId="77777777" w:rsidR="00810CED" w:rsidRDefault="001C49F6">
            <w:pPr>
              <w:numPr>
                <w:ilvl w:val="0"/>
                <w:numId w:val="3"/>
              </w:numPr>
              <w:ind w:left="259" w:hanging="259"/>
            </w:pPr>
            <w:r>
              <w:t>Nausea and/or vomiting</w:t>
            </w:r>
          </w:p>
          <w:p w14:paraId="00000134" w14:textId="77777777" w:rsidR="00810CED" w:rsidRDefault="001C49F6">
            <w:pPr>
              <w:numPr>
                <w:ilvl w:val="0"/>
                <w:numId w:val="3"/>
              </w:numPr>
              <w:ind w:left="259" w:hanging="259"/>
            </w:pPr>
            <w:r>
              <w:t>Fatigue, thirst, muscle cramps</w:t>
            </w:r>
          </w:p>
        </w:tc>
        <w:tc>
          <w:tcPr>
            <w:tcW w:w="3154" w:type="dxa"/>
            <w:tcBorders>
              <w:top w:val="single" w:sz="4" w:space="0" w:color="000000"/>
              <w:left w:val="single" w:sz="4" w:space="0" w:color="000000"/>
              <w:bottom w:val="single" w:sz="4" w:space="0" w:color="000000"/>
              <w:right w:val="single" w:sz="4" w:space="0" w:color="000000"/>
            </w:tcBorders>
            <w:shd w:val="clear" w:color="auto" w:fill="auto"/>
          </w:tcPr>
          <w:p w14:paraId="00000135" w14:textId="77777777" w:rsidR="00810CED" w:rsidRDefault="001C49F6">
            <w:pPr>
              <w:numPr>
                <w:ilvl w:val="0"/>
                <w:numId w:val="5"/>
              </w:numPr>
              <w:ind w:left="302" w:hanging="270"/>
            </w:pPr>
            <w:r>
              <w:t>Stop all exertion.</w:t>
            </w:r>
          </w:p>
          <w:p w14:paraId="00000136" w14:textId="77777777" w:rsidR="00810CED" w:rsidRDefault="001C49F6">
            <w:pPr>
              <w:numPr>
                <w:ilvl w:val="0"/>
                <w:numId w:val="5"/>
              </w:numPr>
              <w:ind w:left="302" w:hanging="270"/>
            </w:pPr>
            <w:r>
              <w:t>Move to a cool shaded place.</w:t>
            </w:r>
          </w:p>
          <w:p w14:paraId="00000137" w14:textId="77777777" w:rsidR="00810CED" w:rsidRDefault="001C49F6">
            <w:pPr>
              <w:numPr>
                <w:ilvl w:val="0"/>
                <w:numId w:val="5"/>
              </w:numPr>
              <w:ind w:left="302" w:hanging="270"/>
            </w:pPr>
            <w:r>
              <w:t>Hydrate with cool water.</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14:paraId="00000138" w14:textId="77777777" w:rsidR="00810CED" w:rsidRDefault="001C49F6">
            <w:r>
              <w:t xml:space="preserve">Heat exhaustion is the most common type of heat illness. Initiate treatment. If no improvement, call 911 and seek medical help. Do not return to work in the sun.  Heat exhaustion can progress to heat stroke.  </w:t>
            </w:r>
          </w:p>
        </w:tc>
      </w:tr>
      <w:tr w:rsidR="00810CED" w14:paraId="1485B437" w14:textId="77777777">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00000139" w14:textId="77777777" w:rsidR="00810CED" w:rsidRDefault="001C49F6">
            <w:pPr>
              <w:rPr>
                <w:b/>
              </w:rPr>
            </w:pPr>
            <w:r>
              <w:rPr>
                <w:b/>
              </w:rPr>
              <w:t>HEAT STROKE</w:t>
            </w:r>
          </w:p>
          <w:p w14:paraId="0000013A" w14:textId="77777777" w:rsidR="00810CED" w:rsidRDefault="001C49F6">
            <w:pPr>
              <w:numPr>
                <w:ilvl w:val="0"/>
                <w:numId w:val="1"/>
              </w:numPr>
              <w:ind w:left="252" w:hanging="252"/>
            </w:pPr>
            <w:r>
              <w:t>Disoriented, irritable, combative, unconscious</w:t>
            </w:r>
          </w:p>
          <w:p w14:paraId="0000013B" w14:textId="77777777" w:rsidR="00810CED" w:rsidRDefault="001C49F6">
            <w:pPr>
              <w:numPr>
                <w:ilvl w:val="0"/>
                <w:numId w:val="1"/>
              </w:numPr>
              <w:ind w:left="252" w:hanging="252"/>
            </w:pPr>
            <w:r>
              <w:t>Hallucinations, seizures, poor balance</w:t>
            </w:r>
          </w:p>
          <w:p w14:paraId="0000013C" w14:textId="77777777" w:rsidR="00810CED" w:rsidRDefault="001C49F6">
            <w:pPr>
              <w:numPr>
                <w:ilvl w:val="0"/>
                <w:numId w:val="1"/>
              </w:numPr>
              <w:ind w:left="252" w:hanging="252"/>
            </w:pPr>
            <w:r>
              <w:t>Rapid heart rate</w:t>
            </w:r>
          </w:p>
          <w:p w14:paraId="0000013D" w14:textId="77777777" w:rsidR="00810CED" w:rsidRDefault="001C49F6">
            <w:pPr>
              <w:numPr>
                <w:ilvl w:val="0"/>
                <w:numId w:val="1"/>
              </w:numPr>
              <w:ind w:left="252" w:hanging="252"/>
            </w:pPr>
            <w:r>
              <w:t xml:space="preserve">Hot, dry and red skin </w:t>
            </w:r>
          </w:p>
          <w:p w14:paraId="0000013E" w14:textId="77777777" w:rsidR="00810CED" w:rsidRDefault="001C49F6">
            <w:pPr>
              <w:numPr>
                <w:ilvl w:val="0"/>
                <w:numId w:val="1"/>
              </w:numPr>
              <w:ind w:left="252" w:hanging="252"/>
            </w:pPr>
            <w:r>
              <w:t>Fever, body temperature above 104 °F</w:t>
            </w:r>
          </w:p>
        </w:tc>
        <w:tc>
          <w:tcPr>
            <w:tcW w:w="3154" w:type="dxa"/>
            <w:tcBorders>
              <w:top w:val="single" w:sz="4" w:space="0" w:color="000000"/>
              <w:left w:val="single" w:sz="4" w:space="0" w:color="000000"/>
              <w:bottom w:val="single" w:sz="4" w:space="0" w:color="000000"/>
              <w:right w:val="single" w:sz="4" w:space="0" w:color="000000"/>
            </w:tcBorders>
            <w:shd w:val="clear" w:color="auto" w:fill="auto"/>
          </w:tcPr>
          <w:p w14:paraId="0000013F" w14:textId="77777777" w:rsidR="00810CED" w:rsidRDefault="001C49F6">
            <w:pPr>
              <w:numPr>
                <w:ilvl w:val="0"/>
                <w:numId w:val="2"/>
              </w:numPr>
              <w:ind w:left="302" w:hanging="270"/>
              <w:jc w:val="both"/>
            </w:pPr>
            <w:r>
              <w:t xml:space="preserve">Move (gently) to a cooler spot in shade. </w:t>
            </w:r>
          </w:p>
          <w:p w14:paraId="00000140" w14:textId="77777777" w:rsidR="00810CED" w:rsidRDefault="001C49F6">
            <w:pPr>
              <w:numPr>
                <w:ilvl w:val="0"/>
                <w:numId w:val="2"/>
              </w:numPr>
              <w:ind w:left="302" w:hanging="270"/>
              <w:jc w:val="both"/>
            </w:pPr>
            <w:r>
              <w:t xml:space="preserve">Loosen clothing and spray clothes and exposed skin with water and fan. </w:t>
            </w:r>
          </w:p>
          <w:p w14:paraId="00000141" w14:textId="77777777" w:rsidR="00810CED" w:rsidRDefault="001C49F6">
            <w:pPr>
              <w:numPr>
                <w:ilvl w:val="0"/>
                <w:numId w:val="2"/>
              </w:numPr>
              <w:ind w:left="302" w:hanging="270"/>
              <w:jc w:val="both"/>
            </w:pPr>
            <w:r>
              <w:t xml:space="preserve">Cool by placing ice or cold packs along neck, chest, armpits and groin (Do not place ice directly on skin) </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14:paraId="00000142" w14:textId="77777777" w:rsidR="00810CED" w:rsidRDefault="001C49F6">
            <w:pPr>
              <w:rPr>
                <w:b/>
              </w:rPr>
            </w:pPr>
            <w:r>
              <w:rPr>
                <w:b/>
              </w:rPr>
              <w:t xml:space="preserve">Call 911 or seek medical help immediately. </w:t>
            </w:r>
          </w:p>
          <w:p w14:paraId="00000143" w14:textId="77777777" w:rsidR="00810CED" w:rsidRDefault="00810CED">
            <w:pPr>
              <w:rPr>
                <w:b/>
              </w:rPr>
            </w:pPr>
          </w:p>
          <w:p w14:paraId="00000144" w14:textId="77777777" w:rsidR="00810CED" w:rsidRDefault="001C49F6">
            <w:pPr>
              <w:rPr>
                <w:b/>
              </w:rPr>
            </w:pPr>
            <w:r>
              <w:rPr>
                <w:b/>
              </w:rPr>
              <w:t xml:space="preserve">Heat stroke is a life threatening medical emergency. A victim can die within minutes if not properly treated. Efforts to reduce body temperature must begin immediately! </w:t>
            </w:r>
          </w:p>
          <w:p w14:paraId="00000145" w14:textId="77777777" w:rsidR="00810CED" w:rsidRDefault="00810CED">
            <w:pPr>
              <w:rPr>
                <w:b/>
              </w:rPr>
            </w:pPr>
          </w:p>
        </w:tc>
      </w:tr>
    </w:tbl>
    <w:p w14:paraId="00000146" w14:textId="77777777" w:rsidR="00810CED" w:rsidRDefault="00810CED">
      <w:pPr>
        <w:ind w:left="-360"/>
        <w:rPr>
          <w:b/>
        </w:rPr>
      </w:pPr>
    </w:p>
    <w:p w14:paraId="00000147" w14:textId="77777777" w:rsidR="00810CED" w:rsidRDefault="00810CED">
      <w:pPr>
        <w:ind w:left="-360"/>
        <w:rPr>
          <w:b/>
        </w:rPr>
      </w:pPr>
    </w:p>
    <w:p w14:paraId="00000148" w14:textId="77777777" w:rsidR="00810CED" w:rsidRDefault="001C49F6">
      <w:pPr>
        <w:ind w:left="-360"/>
        <w:rPr>
          <w:b/>
        </w:rPr>
      </w:pPr>
      <w:r>
        <w:rPr>
          <w:b/>
        </w:rPr>
        <w:t>Include any additional resources: route/location maps, photos of general terrain and areas requiring extra caution, etc.</w:t>
      </w:r>
    </w:p>
    <w:p w14:paraId="00000149" w14:textId="77777777" w:rsidR="00810CED" w:rsidRDefault="00810CED">
      <w:pPr>
        <w:ind w:left="-360"/>
        <w:rPr>
          <w:b/>
        </w:rPr>
      </w:pPr>
    </w:p>
    <w:p w14:paraId="0000014A" w14:textId="77777777" w:rsidR="00810CED" w:rsidRDefault="00810CED">
      <w:pPr>
        <w:ind w:left="-360"/>
        <w:rPr>
          <w:b/>
        </w:rPr>
      </w:pPr>
    </w:p>
    <w:p w14:paraId="0000014B" w14:textId="77777777" w:rsidR="00810CED" w:rsidRDefault="00810CED">
      <w:pPr>
        <w:ind w:left="-360"/>
        <w:rPr>
          <w:b/>
        </w:rPr>
      </w:pPr>
    </w:p>
    <w:p w14:paraId="0000014C" w14:textId="77777777" w:rsidR="00810CED" w:rsidRDefault="00810CED">
      <w:pPr>
        <w:ind w:left="-360"/>
        <w:rPr>
          <w:b/>
        </w:rPr>
      </w:pPr>
    </w:p>
    <w:p w14:paraId="18686210" w14:textId="77777777" w:rsidR="002617BE" w:rsidRDefault="002617BE">
      <w:r>
        <w:br w:type="page"/>
      </w:r>
    </w:p>
    <w:tbl>
      <w:tblPr>
        <w:tblStyle w:val="a7"/>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2617BE" w14:paraId="5F668DE4" w14:textId="77777777" w:rsidTr="006B2808">
        <w:tc>
          <w:tcPr>
            <w:tcW w:w="10620" w:type="dxa"/>
            <w:shd w:val="clear" w:color="auto" w:fill="9BBB59"/>
          </w:tcPr>
          <w:p w14:paraId="00588803" w14:textId="5A02E6EB" w:rsidR="002617BE" w:rsidRDefault="002617BE" w:rsidP="006B2808">
            <w:pPr>
              <w:spacing w:before="60" w:after="60"/>
              <w:rPr>
                <w:i/>
                <w:highlight w:val="lightGray"/>
              </w:rPr>
            </w:pPr>
            <w:r>
              <w:rPr>
                <w:b/>
              </w:rPr>
              <w:lastRenderedPageBreak/>
              <w:t>COVID-19 Policies</w:t>
            </w:r>
          </w:p>
        </w:tc>
      </w:tr>
      <w:tr w:rsidR="002617BE" w14:paraId="262A4DFF" w14:textId="77777777" w:rsidTr="002617BE">
        <w:tc>
          <w:tcPr>
            <w:tcW w:w="10620" w:type="dxa"/>
            <w:shd w:val="clear" w:color="auto" w:fill="auto"/>
          </w:tcPr>
          <w:p w14:paraId="3AE5C524" w14:textId="77777777" w:rsidR="002617BE" w:rsidRPr="002617BE" w:rsidRDefault="002617BE" w:rsidP="002617BE">
            <w:r w:rsidRPr="002617BE">
              <w:t xml:space="preserve">All participants must have a negative COVID test within two days before commencing field work. They will remain in the Monument except to travel to town once per week to purchase groceries and other supplies. They will travel in a shared field vehicle on site and will travel to the site either in a personal vehicle or a shared truck. All participants will wear masks and use the CDC self-check website each day to monitor for COVID symptoms. </w:t>
            </w:r>
          </w:p>
          <w:p w14:paraId="7D392BEA" w14:textId="77777777" w:rsidR="002617BE" w:rsidRPr="002617BE" w:rsidRDefault="002617BE" w:rsidP="006B2808">
            <w:pPr>
              <w:spacing w:before="60" w:after="60"/>
              <w:rPr>
                <w:b/>
              </w:rPr>
            </w:pPr>
          </w:p>
          <w:p w14:paraId="2A4C44F2" w14:textId="5C34986B" w:rsidR="002617BE" w:rsidRPr="002617BE" w:rsidRDefault="002617BE" w:rsidP="006B2808">
            <w:pPr>
              <w:spacing w:before="60" w:after="60"/>
            </w:pPr>
            <w:r w:rsidRPr="002617BE">
              <w:t>Field equipment (e.g. sampling frames and clipboards) will be sanitized at the beginning and end of each field day.</w:t>
            </w:r>
          </w:p>
          <w:p w14:paraId="53825063" w14:textId="4952BC6F" w:rsidR="002617BE" w:rsidRPr="002617BE" w:rsidRDefault="002617BE" w:rsidP="006B2808">
            <w:pPr>
              <w:spacing w:before="60" w:after="60"/>
            </w:pPr>
          </w:p>
          <w:p w14:paraId="0933E023" w14:textId="0F8450E3" w:rsidR="002617BE" w:rsidRDefault="002617BE" w:rsidP="002617BE">
            <w:pPr>
              <w:spacing w:before="60" w:after="60"/>
              <w:rPr>
                <w:b/>
              </w:rPr>
            </w:pPr>
            <w:r w:rsidRPr="002617BE">
              <w:rPr>
                <w:rFonts w:eastAsia="Times New Roman"/>
              </w:rPr>
              <w:t>If any participant self-diagnoses symptoms, they will immediately depart the project and go to an emergency room, urgent care center, or their primary care provider, whichever is first available. The other participants will remain in the field and continue to monitor for their own symptoms. If the sick individual tests positive for COVID-19, the remaining participants will isolate in their rooms and not share restrooms with each other for 14 days. The crew lead (TBD) will maintain an online checklist, shared with me (PI) to ensure that all three participants are monitoring their symptoms each day.</w:t>
            </w:r>
          </w:p>
        </w:tc>
      </w:tr>
    </w:tbl>
    <w:p w14:paraId="71C3CE2D" w14:textId="707D77C3" w:rsidR="002617BE" w:rsidRPr="002617BE" w:rsidRDefault="001C49F6">
      <w:r>
        <w:br w:type="page"/>
      </w:r>
    </w:p>
    <w:p w14:paraId="0000014E" w14:textId="77777777" w:rsidR="00810CED" w:rsidRDefault="00810CED">
      <w:pPr>
        <w:ind w:left="-360"/>
        <w:rPr>
          <w:b/>
        </w:rPr>
      </w:pPr>
    </w:p>
    <w:p w14:paraId="0000014F" w14:textId="77777777" w:rsidR="00810CED" w:rsidRDefault="001C49F6">
      <w:pPr>
        <w:ind w:left="-450"/>
        <w:rPr>
          <w:b/>
          <w:sz w:val="24"/>
          <w:szCs w:val="24"/>
          <w:u w:val="single"/>
        </w:rPr>
      </w:pPr>
      <w:r>
        <w:rPr>
          <w:b/>
          <w:sz w:val="24"/>
          <w:szCs w:val="24"/>
          <w:u w:val="single"/>
        </w:rPr>
        <w:t>Signature of PI/Supervisor:</w:t>
      </w:r>
    </w:p>
    <w:p w14:paraId="00000150" w14:textId="77777777" w:rsidR="00810CED" w:rsidRDefault="001C49F6">
      <w:pPr>
        <w:ind w:left="-450"/>
        <w:rPr>
          <w:b/>
          <w:color w:val="1F497D"/>
        </w:rPr>
      </w:pPr>
      <w:r>
        <w:rPr>
          <w:b/>
          <w:color w:val="1F497D"/>
        </w:rPr>
        <w:t xml:space="preserve">I acknowledge this safety plan has been prepared for field work under my supervision.  </w:t>
      </w:r>
    </w:p>
    <w:p w14:paraId="00000151" w14:textId="77777777" w:rsidR="00810CED" w:rsidRDefault="00810CED">
      <w:pPr>
        <w:ind w:left="-360"/>
        <w:rPr>
          <w:b/>
          <w:color w:val="0070C0"/>
        </w:rPr>
      </w:pPr>
    </w:p>
    <w:tbl>
      <w:tblPr>
        <w:tblStyle w:val="a9"/>
        <w:tblW w:w="1072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2430"/>
        <w:gridCol w:w="810"/>
        <w:gridCol w:w="4050"/>
      </w:tblGrid>
      <w:tr w:rsidR="00810CED" w14:paraId="685F5468" w14:textId="77777777">
        <w:trPr>
          <w:trHeight w:val="288"/>
        </w:trPr>
        <w:tc>
          <w:tcPr>
            <w:tcW w:w="3438" w:type="dxa"/>
            <w:shd w:val="clear" w:color="auto" w:fill="BFBFBF"/>
          </w:tcPr>
          <w:p w14:paraId="00000152" w14:textId="77777777" w:rsidR="00810CED" w:rsidRDefault="001C49F6">
            <w:pPr>
              <w:rPr>
                <w:b/>
              </w:rPr>
            </w:pPr>
            <w:r>
              <w:rPr>
                <w:b/>
              </w:rPr>
              <w:t>Name</w:t>
            </w:r>
          </w:p>
        </w:tc>
        <w:tc>
          <w:tcPr>
            <w:tcW w:w="2430" w:type="dxa"/>
            <w:shd w:val="clear" w:color="auto" w:fill="BFBFBF"/>
          </w:tcPr>
          <w:p w14:paraId="00000153" w14:textId="77777777" w:rsidR="00810CED" w:rsidRDefault="001C49F6">
            <w:pPr>
              <w:rPr>
                <w:b/>
              </w:rPr>
            </w:pPr>
            <w:r>
              <w:rPr>
                <w:b/>
              </w:rPr>
              <w:t>Signature</w:t>
            </w:r>
          </w:p>
        </w:tc>
        <w:tc>
          <w:tcPr>
            <w:tcW w:w="810" w:type="dxa"/>
            <w:shd w:val="clear" w:color="auto" w:fill="BFBFBF"/>
          </w:tcPr>
          <w:p w14:paraId="00000154" w14:textId="77777777" w:rsidR="00810CED" w:rsidRDefault="001C49F6">
            <w:pPr>
              <w:rPr>
                <w:b/>
              </w:rPr>
            </w:pPr>
            <w:r>
              <w:rPr>
                <w:b/>
              </w:rPr>
              <w:t>Date</w:t>
            </w:r>
          </w:p>
        </w:tc>
        <w:tc>
          <w:tcPr>
            <w:tcW w:w="4050" w:type="dxa"/>
            <w:shd w:val="clear" w:color="auto" w:fill="BFBFBF"/>
          </w:tcPr>
          <w:p w14:paraId="00000155" w14:textId="77777777" w:rsidR="00810CED" w:rsidRDefault="001C49F6">
            <w:pPr>
              <w:rPr>
                <w:b/>
              </w:rPr>
            </w:pPr>
            <w:r>
              <w:rPr>
                <w:b/>
              </w:rPr>
              <w:t>Phone Number</w:t>
            </w:r>
          </w:p>
        </w:tc>
      </w:tr>
      <w:tr w:rsidR="00810CED" w14:paraId="2C35FCFD" w14:textId="77777777">
        <w:trPr>
          <w:trHeight w:val="720"/>
        </w:trPr>
        <w:tc>
          <w:tcPr>
            <w:tcW w:w="3438" w:type="dxa"/>
            <w:shd w:val="clear" w:color="auto" w:fill="auto"/>
          </w:tcPr>
          <w:p w14:paraId="00000156" w14:textId="77777777" w:rsidR="00810CED" w:rsidRDefault="001C49F6">
            <w:pPr>
              <w:rPr>
                <w:b/>
              </w:rPr>
            </w:pPr>
            <w:r>
              <w:rPr>
                <w:b/>
              </w:rPr>
              <w:t>Loralee Larios</w:t>
            </w:r>
          </w:p>
        </w:tc>
        <w:tc>
          <w:tcPr>
            <w:tcW w:w="2430" w:type="dxa"/>
            <w:shd w:val="clear" w:color="auto" w:fill="auto"/>
          </w:tcPr>
          <w:p w14:paraId="00000157" w14:textId="77777777" w:rsidR="00810CED" w:rsidRDefault="00810CED">
            <w:pPr>
              <w:rPr>
                <w:b/>
              </w:rPr>
            </w:pPr>
          </w:p>
        </w:tc>
        <w:tc>
          <w:tcPr>
            <w:tcW w:w="810" w:type="dxa"/>
            <w:shd w:val="clear" w:color="auto" w:fill="auto"/>
          </w:tcPr>
          <w:p w14:paraId="00000158" w14:textId="77777777" w:rsidR="00810CED" w:rsidRDefault="00810CED">
            <w:pPr>
              <w:rPr>
                <w:b/>
              </w:rPr>
            </w:pPr>
          </w:p>
        </w:tc>
        <w:tc>
          <w:tcPr>
            <w:tcW w:w="4050" w:type="dxa"/>
            <w:shd w:val="clear" w:color="auto" w:fill="auto"/>
          </w:tcPr>
          <w:p w14:paraId="00000159" w14:textId="0B020014" w:rsidR="00810CED" w:rsidRDefault="009979BD">
            <w:pPr>
              <w:rPr>
                <w:b/>
              </w:rPr>
            </w:pPr>
            <w:r>
              <w:rPr>
                <w:i/>
              </w:rPr>
              <w:t xml:space="preserve"> </w:t>
            </w:r>
          </w:p>
        </w:tc>
      </w:tr>
      <w:tr w:rsidR="00810CED" w14:paraId="2E373C45" w14:textId="77777777">
        <w:trPr>
          <w:trHeight w:val="720"/>
        </w:trPr>
        <w:tc>
          <w:tcPr>
            <w:tcW w:w="3438" w:type="dxa"/>
            <w:shd w:val="clear" w:color="auto" w:fill="auto"/>
          </w:tcPr>
          <w:p w14:paraId="0000015A" w14:textId="77777777" w:rsidR="00810CED" w:rsidRDefault="001C49F6">
            <w:pPr>
              <w:rPr>
                <w:b/>
              </w:rPr>
            </w:pPr>
            <w:r>
              <w:rPr>
                <w:b/>
              </w:rPr>
              <w:t>Tim Bean</w:t>
            </w:r>
          </w:p>
        </w:tc>
        <w:tc>
          <w:tcPr>
            <w:tcW w:w="2430" w:type="dxa"/>
            <w:shd w:val="clear" w:color="auto" w:fill="auto"/>
          </w:tcPr>
          <w:p w14:paraId="0000015B" w14:textId="77777777" w:rsidR="00810CED" w:rsidRDefault="00810CED">
            <w:pPr>
              <w:rPr>
                <w:b/>
              </w:rPr>
            </w:pPr>
          </w:p>
        </w:tc>
        <w:tc>
          <w:tcPr>
            <w:tcW w:w="810" w:type="dxa"/>
            <w:shd w:val="clear" w:color="auto" w:fill="auto"/>
          </w:tcPr>
          <w:p w14:paraId="0000015C" w14:textId="77777777" w:rsidR="00810CED" w:rsidRDefault="00810CED">
            <w:pPr>
              <w:rPr>
                <w:b/>
              </w:rPr>
            </w:pPr>
          </w:p>
        </w:tc>
        <w:tc>
          <w:tcPr>
            <w:tcW w:w="4050" w:type="dxa"/>
            <w:shd w:val="clear" w:color="auto" w:fill="auto"/>
          </w:tcPr>
          <w:p w14:paraId="0000015D" w14:textId="62D25515" w:rsidR="00810CED" w:rsidRDefault="009979BD">
            <w:pPr>
              <w:rPr>
                <w:b/>
              </w:rPr>
            </w:pPr>
            <w:r>
              <w:rPr>
                <w:b/>
              </w:rPr>
              <w:t xml:space="preserve"> </w:t>
            </w:r>
          </w:p>
        </w:tc>
      </w:tr>
    </w:tbl>
    <w:p w14:paraId="0000015E" w14:textId="77777777" w:rsidR="00810CED" w:rsidRDefault="00810CED">
      <w:pPr>
        <w:ind w:left="-360"/>
        <w:rPr>
          <w:b/>
        </w:rPr>
      </w:pPr>
    </w:p>
    <w:p w14:paraId="0000015F" w14:textId="77777777" w:rsidR="00810CED" w:rsidRDefault="001C49F6">
      <w:pPr>
        <w:ind w:left="-360"/>
        <w:rPr>
          <w:b/>
        </w:rPr>
      </w:pPr>
      <w:r>
        <w:rPr>
          <w:b/>
        </w:rPr>
        <w:tab/>
      </w:r>
      <w:r>
        <w:rPr>
          <w:b/>
        </w:rPr>
        <w:tab/>
      </w:r>
    </w:p>
    <w:p w14:paraId="00000160" w14:textId="77777777" w:rsidR="00810CED" w:rsidRDefault="001C49F6">
      <w:pPr>
        <w:ind w:left="-450" w:right="-126"/>
        <w:rPr>
          <w:b/>
          <w:sz w:val="24"/>
          <w:szCs w:val="24"/>
          <w:u w:val="single"/>
        </w:rPr>
      </w:pPr>
      <w:r>
        <w:rPr>
          <w:b/>
          <w:sz w:val="24"/>
          <w:szCs w:val="24"/>
          <w:u w:val="single"/>
        </w:rPr>
        <w:t>Field Team/Participant Roster - Training Documentation</w:t>
      </w:r>
    </w:p>
    <w:p w14:paraId="00000161" w14:textId="77777777" w:rsidR="00810CED" w:rsidRDefault="001C49F6">
      <w:pPr>
        <w:ind w:left="-450" w:right="-126"/>
        <w:rPr>
          <w:b/>
          <w:color w:val="1F497D"/>
        </w:rPr>
      </w:pPr>
      <w:r>
        <w:rPr>
          <w:b/>
          <w:color w:val="1F497D"/>
        </w:rPr>
        <w:t>I verify that I have read this Field Safety Plan, understand its contents, and agree to comply with its requirements.</w:t>
      </w:r>
    </w:p>
    <w:tbl>
      <w:tblPr>
        <w:tblStyle w:val="aa"/>
        <w:tblW w:w="1072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2430"/>
        <w:gridCol w:w="810"/>
        <w:gridCol w:w="4050"/>
      </w:tblGrid>
      <w:tr w:rsidR="00810CED" w14:paraId="180FEC0D" w14:textId="77777777">
        <w:trPr>
          <w:trHeight w:val="288"/>
        </w:trPr>
        <w:tc>
          <w:tcPr>
            <w:tcW w:w="3438" w:type="dxa"/>
            <w:shd w:val="clear" w:color="auto" w:fill="BFBFBF"/>
          </w:tcPr>
          <w:p w14:paraId="00000162" w14:textId="77777777" w:rsidR="00810CED" w:rsidRDefault="001C49F6">
            <w:pPr>
              <w:rPr>
                <w:b/>
              </w:rPr>
            </w:pPr>
            <w:r>
              <w:rPr>
                <w:b/>
              </w:rPr>
              <w:t>Name/Phone Number</w:t>
            </w:r>
          </w:p>
        </w:tc>
        <w:tc>
          <w:tcPr>
            <w:tcW w:w="2430" w:type="dxa"/>
            <w:shd w:val="clear" w:color="auto" w:fill="BFBFBF"/>
          </w:tcPr>
          <w:p w14:paraId="00000163" w14:textId="77777777" w:rsidR="00810CED" w:rsidRDefault="001C49F6">
            <w:pPr>
              <w:rPr>
                <w:b/>
              </w:rPr>
            </w:pPr>
            <w:r>
              <w:rPr>
                <w:b/>
              </w:rPr>
              <w:t>Signature</w:t>
            </w:r>
          </w:p>
        </w:tc>
        <w:tc>
          <w:tcPr>
            <w:tcW w:w="810" w:type="dxa"/>
            <w:shd w:val="clear" w:color="auto" w:fill="BFBFBF"/>
          </w:tcPr>
          <w:p w14:paraId="00000164" w14:textId="77777777" w:rsidR="00810CED" w:rsidRDefault="001C49F6">
            <w:pPr>
              <w:rPr>
                <w:b/>
              </w:rPr>
            </w:pPr>
            <w:r>
              <w:rPr>
                <w:b/>
              </w:rPr>
              <w:t>Date</w:t>
            </w:r>
          </w:p>
        </w:tc>
        <w:tc>
          <w:tcPr>
            <w:tcW w:w="4050" w:type="dxa"/>
            <w:shd w:val="clear" w:color="auto" w:fill="BFBFBF"/>
          </w:tcPr>
          <w:p w14:paraId="00000165" w14:textId="77777777" w:rsidR="00810CED" w:rsidRDefault="001C49F6">
            <w:pPr>
              <w:rPr>
                <w:b/>
              </w:rPr>
            </w:pPr>
            <w:r>
              <w:rPr>
                <w:b/>
              </w:rPr>
              <w:t>Emergency Contact/Phone Number</w:t>
            </w:r>
          </w:p>
        </w:tc>
      </w:tr>
      <w:tr w:rsidR="00810CED" w14:paraId="35DF5F0D" w14:textId="77777777">
        <w:trPr>
          <w:trHeight w:val="720"/>
        </w:trPr>
        <w:tc>
          <w:tcPr>
            <w:tcW w:w="3438" w:type="dxa"/>
            <w:shd w:val="clear" w:color="auto" w:fill="auto"/>
          </w:tcPr>
          <w:p w14:paraId="00000166" w14:textId="6B6E2E8D" w:rsidR="00810CED" w:rsidRDefault="009979BD">
            <w:pPr>
              <w:rPr>
                <w:b/>
              </w:rPr>
            </w:pPr>
            <w:r>
              <w:rPr>
                <w:b/>
              </w:rPr>
              <w:t xml:space="preserve"> </w:t>
            </w:r>
          </w:p>
        </w:tc>
        <w:tc>
          <w:tcPr>
            <w:tcW w:w="2430" w:type="dxa"/>
            <w:shd w:val="clear" w:color="auto" w:fill="auto"/>
          </w:tcPr>
          <w:p w14:paraId="00000167" w14:textId="77777777" w:rsidR="00810CED" w:rsidRDefault="00810CED">
            <w:pPr>
              <w:rPr>
                <w:b/>
              </w:rPr>
            </w:pPr>
          </w:p>
        </w:tc>
        <w:tc>
          <w:tcPr>
            <w:tcW w:w="810" w:type="dxa"/>
            <w:shd w:val="clear" w:color="auto" w:fill="auto"/>
          </w:tcPr>
          <w:p w14:paraId="00000168" w14:textId="77777777" w:rsidR="00810CED" w:rsidRDefault="00810CED">
            <w:pPr>
              <w:rPr>
                <w:b/>
              </w:rPr>
            </w:pPr>
          </w:p>
        </w:tc>
        <w:tc>
          <w:tcPr>
            <w:tcW w:w="4050" w:type="dxa"/>
            <w:shd w:val="clear" w:color="auto" w:fill="auto"/>
          </w:tcPr>
          <w:p w14:paraId="00000169" w14:textId="76F842BD" w:rsidR="00810CED" w:rsidRDefault="009979BD">
            <w:pPr>
              <w:rPr>
                <w:b/>
              </w:rPr>
            </w:pPr>
            <w:r>
              <w:t xml:space="preserve"> </w:t>
            </w:r>
          </w:p>
        </w:tc>
      </w:tr>
      <w:tr w:rsidR="00810CED" w14:paraId="554E55A1" w14:textId="77777777">
        <w:trPr>
          <w:trHeight w:val="720"/>
        </w:trPr>
        <w:tc>
          <w:tcPr>
            <w:tcW w:w="3438" w:type="dxa"/>
            <w:shd w:val="clear" w:color="auto" w:fill="auto"/>
          </w:tcPr>
          <w:p w14:paraId="0000016A" w14:textId="0202DADC" w:rsidR="00810CED" w:rsidRDefault="001C49F6">
            <w:pPr>
              <w:rPr>
                <w:b/>
              </w:rPr>
            </w:pPr>
            <w:r>
              <w:rPr>
                <w:b/>
              </w:rPr>
              <w:t xml:space="preserve"> </w:t>
            </w:r>
            <w:r w:rsidR="009979BD">
              <w:rPr>
                <w:b/>
              </w:rPr>
              <w:t xml:space="preserve"> </w:t>
            </w:r>
          </w:p>
          <w:p w14:paraId="0000016B" w14:textId="77777777" w:rsidR="00810CED" w:rsidRDefault="00810CED">
            <w:pPr>
              <w:rPr>
                <w:b/>
              </w:rPr>
            </w:pPr>
          </w:p>
        </w:tc>
        <w:tc>
          <w:tcPr>
            <w:tcW w:w="2430" w:type="dxa"/>
            <w:shd w:val="clear" w:color="auto" w:fill="auto"/>
          </w:tcPr>
          <w:p w14:paraId="0000016C" w14:textId="77777777" w:rsidR="00810CED" w:rsidRDefault="001C49F6">
            <w:pPr>
              <w:rPr>
                <w:b/>
              </w:rPr>
            </w:pPr>
            <w:r>
              <w:rPr>
                <w:b/>
              </w:rPr>
              <w:t xml:space="preserve"> </w:t>
            </w:r>
          </w:p>
        </w:tc>
        <w:tc>
          <w:tcPr>
            <w:tcW w:w="810" w:type="dxa"/>
            <w:shd w:val="clear" w:color="auto" w:fill="auto"/>
          </w:tcPr>
          <w:p w14:paraId="0000016D" w14:textId="77777777" w:rsidR="00810CED" w:rsidRDefault="001C49F6">
            <w:pPr>
              <w:rPr>
                <w:b/>
              </w:rPr>
            </w:pPr>
            <w:r>
              <w:rPr>
                <w:b/>
              </w:rPr>
              <w:t xml:space="preserve"> </w:t>
            </w:r>
          </w:p>
        </w:tc>
        <w:tc>
          <w:tcPr>
            <w:tcW w:w="4050" w:type="dxa"/>
            <w:shd w:val="clear" w:color="auto" w:fill="auto"/>
          </w:tcPr>
          <w:p w14:paraId="0000016E" w14:textId="0A9830E5" w:rsidR="00810CED" w:rsidRPr="00892F54" w:rsidRDefault="001C49F6">
            <w:pPr>
              <w:rPr>
                <w:bCs/>
              </w:rPr>
            </w:pPr>
            <w:r>
              <w:rPr>
                <w:b/>
              </w:rPr>
              <w:t xml:space="preserve"> </w:t>
            </w:r>
            <w:r w:rsidR="009979BD">
              <w:rPr>
                <w:bCs/>
              </w:rPr>
              <w:t xml:space="preserve"> </w:t>
            </w:r>
          </w:p>
        </w:tc>
      </w:tr>
      <w:tr w:rsidR="00810CED" w14:paraId="3937EE82" w14:textId="77777777">
        <w:trPr>
          <w:trHeight w:val="720"/>
        </w:trPr>
        <w:tc>
          <w:tcPr>
            <w:tcW w:w="3438" w:type="dxa"/>
            <w:shd w:val="clear" w:color="auto" w:fill="auto"/>
          </w:tcPr>
          <w:p w14:paraId="0000016F" w14:textId="17052694" w:rsidR="00810CED" w:rsidRDefault="001C49F6">
            <w:pPr>
              <w:rPr>
                <w:b/>
              </w:rPr>
            </w:pPr>
            <w:r>
              <w:rPr>
                <w:b/>
              </w:rPr>
              <w:t xml:space="preserve"> </w:t>
            </w:r>
            <w:r w:rsidR="009979BD">
              <w:rPr>
                <w:b/>
              </w:rPr>
              <w:t xml:space="preserve"> </w:t>
            </w:r>
          </w:p>
        </w:tc>
        <w:tc>
          <w:tcPr>
            <w:tcW w:w="2430" w:type="dxa"/>
            <w:shd w:val="clear" w:color="auto" w:fill="auto"/>
          </w:tcPr>
          <w:p w14:paraId="00000170" w14:textId="77777777" w:rsidR="00810CED" w:rsidRDefault="00810CED">
            <w:pPr>
              <w:rPr>
                <w:b/>
              </w:rPr>
            </w:pPr>
          </w:p>
        </w:tc>
        <w:tc>
          <w:tcPr>
            <w:tcW w:w="810" w:type="dxa"/>
            <w:shd w:val="clear" w:color="auto" w:fill="auto"/>
          </w:tcPr>
          <w:p w14:paraId="00000171" w14:textId="77777777" w:rsidR="00810CED" w:rsidRDefault="00810CED">
            <w:pPr>
              <w:rPr>
                <w:b/>
              </w:rPr>
            </w:pPr>
          </w:p>
        </w:tc>
        <w:tc>
          <w:tcPr>
            <w:tcW w:w="4050" w:type="dxa"/>
            <w:shd w:val="clear" w:color="auto" w:fill="auto"/>
          </w:tcPr>
          <w:p w14:paraId="00000172" w14:textId="74A0A031" w:rsidR="00810CED" w:rsidRDefault="009979BD">
            <w:pPr>
              <w:rPr>
                <w:b/>
              </w:rPr>
            </w:pPr>
            <w:r>
              <w:t xml:space="preserve"> </w:t>
            </w:r>
            <w:r w:rsidR="00A7480D">
              <w:t xml:space="preserve"> </w:t>
            </w:r>
          </w:p>
        </w:tc>
      </w:tr>
      <w:tr w:rsidR="00810CED" w14:paraId="31C5D615" w14:textId="77777777">
        <w:trPr>
          <w:trHeight w:val="720"/>
        </w:trPr>
        <w:tc>
          <w:tcPr>
            <w:tcW w:w="3438" w:type="dxa"/>
            <w:shd w:val="clear" w:color="auto" w:fill="auto"/>
          </w:tcPr>
          <w:p w14:paraId="00000173" w14:textId="5DF8D26D" w:rsidR="00810CED" w:rsidRDefault="009979BD">
            <w:pPr>
              <w:rPr>
                <w:b/>
              </w:rPr>
            </w:pPr>
            <w:r>
              <w:rPr>
                <w:b/>
              </w:rPr>
              <w:t xml:space="preserve"> </w:t>
            </w:r>
          </w:p>
        </w:tc>
        <w:tc>
          <w:tcPr>
            <w:tcW w:w="2430" w:type="dxa"/>
            <w:shd w:val="clear" w:color="auto" w:fill="auto"/>
          </w:tcPr>
          <w:p w14:paraId="00000174" w14:textId="77777777" w:rsidR="00810CED" w:rsidRDefault="00810CED">
            <w:pPr>
              <w:rPr>
                <w:b/>
              </w:rPr>
            </w:pPr>
          </w:p>
        </w:tc>
        <w:tc>
          <w:tcPr>
            <w:tcW w:w="810" w:type="dxa"/>
            <w:shd w:val="clear" w:color="auto" w:fill="auto"/>
          </w:tcPr>
          <w:p w14:paraId="00000175" w14:textId="77777777" w:rsidR="00810CED" w:rsidRDefault="00810CED">
            <w:pPr>
              <w:rPr>
                <w:b/>
              </w:rPr>
            </w:pPr>
          </w:p>
        </w:tc>
        <w:tc>
          <w:tcPr>
            <w:tcW w:w="4050" w:type="dxa"/>
            <w:shd w:val="clear" w:color="auto" w:fill="auto"/>
          </w:tcPr>
          <w:p w14:paraId="00000176" w14:textId="77777777" w:rsidR="00810CED" w:rsidRDefault="00810CED">
            <w:pPr>
              <w:rPr>
                <w:b/>
              </w:rPr>
            </w:pPr>
          </w:p>
        </w:tc>
      </w:tr>
      <w:tr w:rsidR="00810CED" w14:paraId="0DB2A9D7" w14:textId="77777777">
        <w:trPr>
          <w:trHeight w:val="720"/>
        </w:trPr>
        <w:tc>
          <w:tcPr>
            <w:tcW w:w="3438" w:type="dxa"/>
            <w:shd w:val="clear" w:color="auto" w:fill="auto"/>
          </w:tcPr>
          <w:p w14:paraId="00000177" w14:textId="77777777" w:rsidR="00810CED" w:rsidRDefault="00810CED">
            <w:pPr>
              <w:rPr>
                <w:b/>
              </w:rPr>
            </w:pPr>
          </w:p>
        </w:tc>
        <w:tc>
          <w:tcPr>
            <w:tcW w:w="2430" w:type="dxa"/>
            <w:shd w:val="clear" w:color="auto" w:fill="auto"/>
          </w:tcPr>
          <w:p w14:paraId="00000178" w14:textId="77777777" w:rsidR="00810CED" w:rsidRDefault="00810CED">
            <w:pPr>
              <w:rPr>
                <w:b/>
              </w:rPr>
            </w:pPr>
          </w:p>
        </w:tc>
        <w:tc>
          <w:tcPr>
            <w:tcW w:w="810" w:type="dxa"/>
            <w:shd w:val="clear" w:color="auto" w:fill="auto"/>
          </w:tcPr>
          <w:p w14:paraId="00000179" w14:textId="77777777" w:rsidR="00810CED" w:rsidRDefault="00810CED">
            <w:pPr>
              <w:rPr>
                <w:b/>
              </w:rPr>
            </w:pPr>
          </w:p>
        </w:tc>
        <w:tc>
          <w:tcPr>
            <w:tcW w:w="4050" w:type="dxa"/>
            <w:shd w:val="clear" w:color="auto" w:fill="auto"/>
          </w:tcPr>
          <w:p w14:paraId="0000017A" w14:textId="77777777" w:rsidR="00810CED" w:rsidRDefault="00810CED">
            <w:pPr>
              <w:rPr>
                <w:b/>
              </w:rPr>
            </w:pPr>
          </w:p>
        </w:tc>
      </w:tr>
      <w:tr w:rsidR="00810CED" w14:paraId="1A2A5827" w14:textId="77777777">
        <w:trPr>
          <w:trHeight w:val="720"/>
        </w:trPr>
        <w:tc>
          <w:tcPr>
            <w:tcW w:w="3438" w:type="dxa"/>
            <w:shd w:val="clear" w:color="auto" w:fill="auto"/>
          </w:tcPr>
          <w:p w14:paraId="0000017B" w14:textId="77777777" w:rsidR="00810CED" w:rsidRDefault="00810CED">
            <w:pPr>
              <w:rPr>
                <w:b/>
              </w:rPr>
            </w:pPr>
          </w:p>
        </w:tc>
        <w:tc>
          <w:tcPr>
            <w:tcW w:w="2430" w:type="dxa"/>
            <w:shd w:val="clear" w:color="auto" w:fill="auto"/>
          </w:tcPr>
          <w:p w14:paraId="0000017C" w14:textId="77777777" w:rsidR="00810CED" w:rsidRDefault="00810CED">
            <w:pPr>
              <w:rPr>
                <w:b/>
              </w:rPr>
            </w:pPr>
          </w:p>
        </w:tc>
        <w:tc>
          <w:tcPr>
            <w:tcW w:w="810" w:type="dxa"/>
            <w:shd w:val="clear" w:color="auto" w:fill="auto"/>
          </w:tcPr>
          <w:p w14:paraId="0000017D" w14:textId="77777777" w:rsidR="00810CED" w:rsidRDefault="00810CED">
            <w:pPr>
              <w:rPr>
                <w:b/>
              </w:rPr>
            </w:pPr>
          </w:p>
        </w:tc>
        <w:tc>
          <w:tcPr>
            <w:tcW w:w="4050" w:type="dxa"/>
            <w:shd w:val="clear" w:color="auto" w:fill="auto"/>
          </w:tcPr>
          <w:p w14:paraId="0000017E" w14:textId="77777777" w:rsidR="00810CED" w:rsidRDefault="00810CED">
            <w:pPr>
              <w:rPr>
                <w:b/>
              </w:rPr>
            </w:pPr>
          </w:p>
        </w:tc>
      </w:tr>
      <w:tr w:rsidR="00810CED" w14:paraId="658488BD" w14:textId="77777777">
        <w:trPr>
          <w:trHeight w:val="720"/>
        </w:trPr>
        <w:tc>
          <w:tcPr>
            <w:tcW w:w="3438" w:type="dxa"/>
            <w:shd w:val="clear" w:color="auto" w:fill="auto"/>
          </w:tcPr>
          <w:p w14:paraId="0000017F" w14:textId="77777777" w:rsidR="00810CED" w:rsidRDefault="00810CED">
            <w:pPr>
              <w:rPr>
                <w:b/>
              </w:rPr>
            </w:pPr>
          </w:p>
        </w:tc>
        <w:tc>
          <w:tcPr>
            <w:tcW w:w="2430" w:type="dxa"/>
            <w:shd w:val="clear" w:color="auto" w:fill="auto"/>
          </w:tcPr>
          <w:p w14:paraId="00000180" w14:textId="77777777" w:rsidR="00810CED" w:rsidRDefault="00810CED">
            <w:pPr>
              <w:rPr>
                <w:b/>
              </w:rPr>
            </w:pPr>
          </w:p>
        </w:tc>
        <w:tc>
          <w:tcPr>
            <w:tcW w:w="810" w:type="dxa"/>
            <w:shd w:val="clear" w:color="auto" w:fill="auto"/>
          </w:tcPr>
          <w:p w14:paraId="00000181" w14:textId="77777777" w:rsidR="00810CED" w:rsidRDefault="00810CED">
            <w:pPr>
              <w:rPr>
                <w:b/>
              </w:rPr>
            </w:pPr>
          </w:p>
        </w:tc>
        <w:tc>
          <w:tcPr>
            <w:tcW w:w="4050" w:type="dxa"/>
            <w:shd w:val="clear" w:color="auto" w:fill="auto"/>
          </w:tcPr>
          <w:p w14:paraId="00000182" w14:textId="77777777" w:rsidR="00810CED" w:rsidRDefault="00810CED">
            <w:pPr>
              <w:rPr>
                <w:b/>
              </w:rPr>
            </w:pPr>
          </w:p>
        </w:tc>
      </w:tr>
      <w:tr w:rsidR="00810CED" w14:paraId="287E99D2" w14:textId="77777777">
        <w:trPr>
          <w:trHeight w:val="720"/>
        </w:trPr>
        <w:tc>
          <w:tcPr>
            <w:tcW w:w="3438" w:type="dxa"/>
            <w:shd w:val="clear" w:color="auto" w:fill="auto"/>
          </w:tcPr>
          <w:p w14:paraId="00000183" w14:textId="77777777" w:rsidR="00810CED" w:rsidRDefault="00810CED">
            <w:pPr>
              <w:rPr>
                <w:b/>
              </w:rPr>
            </w:pPr>
          </w:p>
        </w:tc>
        <w:tc>
          <w:tcPr>
            <w:tcW w:w="2430" w:type="dxa"/>
            <w:shd w:val="clear" w:color="auto" w:fill="auto"/>
          </w:tcPr>
          <w:p w14:paraId="00000184" w14:textId="77777777" w:rsidR="00810CED" w:rsidRDefault="00810CED">
            <w:pPr>
              <w:rPr>
                <w:b/>
              </w:rPr>
            </w:pPr>
          </w:p>
        </w:tc>
        <w:tc>
          <w:tcPr>
            <w:tcW w:w="810" w:type="dxa"/>
            <w:shd w:val="clear" w:color="auto" w:fill="auto"/>
          </w:tcPr>
          <w:p w14:paraId="00000185" w14:textId="77777777" w:rsidR="00810CED" w:rsidRDefault="00810CED">
            <w:pPr>
              <w:rPr>
                <w:b/>
              </w:rPr>
            </w:pPr>
          </w:p>
        </w:tc>
        <w:tc>
          <w:tcPr>
            <w:tcW w:w="4050" w:type="dxa"/>
            <w:shd w:val="clear" w:color="auto" w:fill="auto"/>
          </w:tcPr>
          <w:p w14:paraId="00000186" w14:textId="77777777" w:rsidR="00810CED" w:rsidRDefault="00810CED">
            <w:pPr>
              <w:rPr>
                <w:b/>
              </w:rPr>
            </w:pPr>
          </w:p>
        </w:tc>
      </w:tr>
      <w:tr w:rsidR="00810CED" w14:paraId="1BDFDAFE" w14:textId="77777777">
        <w:trPr>
          <w:trHeight w:val="720"/>
        </w:trPr>
        <w:tc>
          <w:tcPr>
            <w:tcW w:w="3438" w:type="dxa"/>
            <w:shd w:val="clear" w:color="auto" w:fill="auto"/>
          </w:tcPr>
          <w:p w14:paraId="00000187" w14:textId="77777777" w:rsidR="00810CED" w:rsidRDefault="00810CED">
            <w:pPr>
              <w:rPr>
                <w:b/>
              </w:rPr>
            </w:pPr>
          </w:p>
        </w:tc>
        <w:tc>
          <w:tcPr>
            <w:tcW w:w="2430" w:type="dxa"/>
            <w:shd w:val="clear" w:color="auto" w:fill="auto"/>
          </w:tcPr>
          <w:p w14:paraId="00000188" w14:textId="77777777" w:rsidR="00810CED" w:rsidRDefault="00810CED">
            <w:pPr>
              <w:rPr>
                <w:b/>
              </w:rPr>
            </w:pPr>
          </w:p>
        </w:tc>
        <w:tc>
          <w:tcPr>
            <w:tcW w:w="810" w:type="dxa"/>
            <w:shd w:val="clear" w:color="auto" w:fill="auto"/>
          </w:tcPr>
          <w:p w14:paraId="00000189" w14:textId="77777777" w:rsidR="00810CED" w:rsidRDefault="00810CED">
            <w:pPr>
              <w:rPr>
                <w:b/>
              </w:rPr>
            </w:pPr>
          </w:p>
        </w:tc>
        <w:tc>
          <w:tcPr>
            <w:tcW w:w="4050" w:type="dxa"/>
            <w:shd w:val="clear" w:color="auto" w:fill="auto"/>
          </w:tcPr>
          <w:p w14:paraId="0000018A" w14:textId="77777777" w:rsidR="00810CED" w:rsidRDefault="00810CED">
            <w:pPr>
              <w:rPr>
                <w:b/>
              </w:rPr>
            </w:pPr>
          </w:p>
        </w:tc>
      </w:tr>
      <w:tr w:rsidR="00810CED" w14:paraId="75E1039C" w14:textId="77777777">
        <w:trPr>
          <w:trHeight w:val="720"/>
        </w:trPr>
        <w:tc>
          <w:tcPr>
            <w:tcW w:w="3438" w:type="dxa"/>
            <w:shd w:val="clear" w:color="auto" w:fill="auto"/>
          </w:tcPr>
          <w:p w14:paraId="0000018B" w14:textId="77777777" w:rsidR="00810CED" w:rsidRDefault="00810CED">
            <w:pPr>
              <w:rPr>
                <w:b/>
              </w:rPr>
            </w:pPr>
          </w:p>
        </w:tc>
        <w:tc>
          <w:tcPr>
            <w:tcW w:w="2430" w:type="dxa"/>
            <w:shd w:val="clear" w:color="auto" w:fill="auto"/>
          </w:tcPr>
          <w:p w14:paraId="0000018C" w14:textId="77777777" w:rsidR="00810CED" w:rsidRDefault="00810CED">
            <w:pPr>
              <w:rPr>
                <w:b/>
              </w:rPr>
            </w:pPr>
          </w:p>
        </w:tc>
        <w:tc>
          <w:tcPr>
            <w:tcW w:w="810" w:type="dxa"/>
            <w:shd w:val="clear" w:color="auto" w:fill="auto"/>
          </w:tcPr>
          <w:p w14:paraId="0000018D" w14:textId="77777777" w:rsidR="00810CED" w:rsidRDefault="00810CED">
            <w:pPr>
              <w:rPr>
                <w:b/>
              </w:rPr>
            </w:pPr>
          </w:p>
        </w:tc>
        <w:tc>
          <w:tcPr>
            <w:tcW w:w="4050" w:type="dxa"/>
            <w:shd w:val="clear" w:color="auto" w:fill="auto"/>
          </w:tcPr>
          <w:p w14:paraId="0000018E" w14:textId="77777777" w:rsidR="00810CED" w:rsidRDefault="00810CED">
            <w:pPr>
              <w:rPr>
                <w:b/>
              </w:rPr>
            </w:pPr>
          </w:p>
        </w:tc>
      </w:tr>
      <w:tr w:rsidR="00810CED" w14:paraId="5454607F" w14:textId="77777777">
        <w:trPr>
          <w:trHeight w:val="720"/>
        </w:trPr>
        <w:tc>
          <w:tcPr>
            <w:tcW w:w="3438" w:type="dxa"/>
            <w:shd w:val="clear" w:color="auto" w:fill="auto"/>
          </w:tcPr>
          <w:p w14:paraId="0000018F" w14:textId="77777777" w:rsidR="00810CED" w:rsidRDefault="00810CED">
            <w:pPr>
              <w:rPr>
                <w:b/>
              </w:rPr>
            </w:pPr>
          </w:p>
        </w:tc>
        <w:tc>
          <w:tcPr>
            <w:tcW w:w="2430" w:type="dxa"/>
            <w:shd w:val="clear" w:color="auto" w:fill="auto"/>
          </w:tcPr>
          <w:p w14:paraId="00000190" w14:textId="77777777" w:rsidR="00810CED" w:rsidRDefault="00810CED">
            <w:pPr>
              <w:rPr>
                <w:b/>
              </w:rPr>
            </w:pPr>
          </w:p>
        </w:tc>
        <w:tc>
          <w:tcPr>
            <w:tcW w:w="810" w:type="dxa"/>
            <w:shd w:val="clear" w:color="auto" w:fill="auto"/>
          </w:tcPr>
          <w:p w14:paraId="00000191" w14:textId="77777777" w:rsidR="00810CED" w:rsidRDefault="00810CED">
            <w:pPr>
              <w:rPr>
                <w:b/>
              </w:rPr>
            </w:pPr>
          </w:p>
        </w:tc>
        <w:tc>
          <w:tcPr>
            <w:tcW w:w="4050" w:type="dxa"/>
            <w:shd w:val="clear" w:color="auto" w:fill="auto"/>
          </w:tcPr>
          <w:p w14:paraId="00000192" w14:textId="77777777" w:rsidR="00810CED" w:rsidRDefault="00810CED">
            <w:pPr>
              <w:rPr>
                <w:b/>
              </w:rPr>
            </w:pPr>
          </w:p>
        </w:tc>
      </w:tr>
      <w:tr w:rsidR="00810CED" w14:paraId="4406C679" w14:textId="77777777">
        <w:trPr>
          <w:trHeight w:val="720"/>
        </w:trPr>
        <w:tc>
          <w:tcPr>
            <w:tcW w:w="3438" w:type="dxa"/>
            <w:shd w:val="clear" w:color="auto" w:fill="auto"/>
          </w:tcPr>
          <w:p w14:paraId="00000193" w14:textId="77777777" w:rsidR="00810CED" w:rsidRDefault="00810CED">
            <w:pPr>
              <w:rPr>
                <w:b/>
              </w:rPr>
            </w:pPr>
          </w:p>
        </w:tc>
        <w:tc>
          <w:tcPr>
            <w:tcW w:w="2430" w:type="dxa"/>
            <w:shd w:val="clear" w:color="auto" w:fill="auto"/>
          </w:tcPr>
          <w:p w14:paraId="00000194" w14:textId="77777777" w:rsidR="00810CED" w:rsidRDefault="00810CED">
            <w:pPr>
              <w:rPr>
                <w:b/>
              </w:rPr>
            </w:pPr>
          </w:p>
        </w:tc>
        <w:tc>
          <w:tcPr>
            <w:tcW w:w="810" w:type="dxa"/>
            <w:shd w:val="clear" w:color="auto" w:fill="auto"/>
          </w:tcPr>
          <w:p w14:paraId="00000195" w14:textId="77777777" w:rsidR="00810CED" w:rsidRDefault="00810CED">
            <w:pPr>
              <w:rPr>
                <w:b/>
              </w:rPr>
            </w:pPr>
          </w:p>
        </w:tc>
        <w:tc>
          <w:tcPr>
            <w:tcW w:w="4050" w:type="dxa"/>
            <w:shd w:val="clear" w:color="auto" w:fill="auto"/>
          </w:tcPr>
          <w:p w14:paraId="00000196" w14:textId="77777777" w:rsidR="00810CED" w:rsidRDefault="00810CED">
            <w:pPr>
              <w:rPr>
                <w:b/>
              </w:rPr>
            </w:pPr>
          </w:p>
        </w:tc>
      </w:tr>
    </w:tbl>
    <w:p w14:paraId="00000197" w14:textId="77777777" w:rsidR="00810CED" w:rsidRDefault="00810CED">
      <w:pPr>
        <w:rPr>
          <w:b/>
        </w:rPr>
      </w:pPr>
    </w:p>
    <w:sectPr w:rsidR="00810CED">
      <w:headerReference w:type="default" r:id="rId10"/>
      <w:footerReference w:type="default" r:id="rId11"/>
      <w:pgSz w:w="12240" w:h="15840"/>
      <w:pgMar w:top="240" w:right="864" w:bottom="576" w:left="1152"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916E" w14:textId="77777777" w:rsidR="001332F0" w:rsidRDefault="001332F0">
      <w:r>
        <w:separator/>
      </w:r>
    </w:p>
  </w:endnote>
  <w:endnote w:type="continuationSeparator" w:id="0">
    <w:p w14:paraId="4C98FDAE" w14:textId="77777777" w:rsidR="001332F0" w:rsidRDefault="0013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9" w14:textId="75F4127F" w:rsidR="00810CED" w:rsidRDefault="001C49F6">
    <w:pPr>
      <w:pBdr>
        <w:top w:val="nil"/>
        <w:left w:val="nil"/>
        <w:bottom w:val="nil"/>
        <w:right w:val="nil"/>
        <w:between w:val="nil"/>
      </w:pBdr>
      <w:tabs>
        <w:tab w:val="right" w:pos="8550"/>
      </w:tabs>
      <w:rPr>
        <w:color w:val="000000"/>
        <w:sz w:val="16"/>
        <w:szCs w:val="16"/>
      </w:rPr>
    </w:pPr>
    <w:r>
      <w:rPr>
        <w:color w:val="000000"/>
        <w:sz w:val="16"/>
        <w:szCs w:val="16"/>
      </w:rPr>
      <w:tab/>
    </w:r>
    <w:r>
      <w:rPr>
        <w:color w:val="000000"/>
        <w:sz w:val="16"/>
        <w:szCs w:val="16"/>
      </w:rPr>
      <w:tab/>
    </w:r>
    <w:r>
      <w:rPr>
        <w:color w:val="000000"/>
      </w:rPr>
      <w:t xml:space="preserve"> </w:t>
    </w:r>
    <w:r>
      <w:rPr>
        <w:b/>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2617BE">
      <w:rPr>
        <w:b/>
        <w:noProof/>
        <w:color w:val="000000"/>
        <w:sz w:val="16"/>
        <w:szCs w:val="16"/>
      </w:rPr>
      <w:t>1</w:t>
    </w:r>
    <w:r>
      <w:rPr>
        <w:b/>
        <w:color w:val="000000"/>
        <w:sz w:val="16"/>
        <w:szCs w:val="16"/>
      </w:rPr>
      <w:fldChar w:fldCharType="end"/>
    </w:r>
    <w:r>
      <w:rPr>
        <w:b/>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2617BE">
      <w:rPr>
        <w:b/>
        <w:noProof/>
        <w:color w:val="000000"/>
        <w:sz w:val="16"/>
        <w:szCs w:val="16"/>
      </w:rPr>
      <w:t>2</w:t>
    </w:r>
    <w:r>
      <w:rPr>
        <w:b/>
        <w:color w:val="000000"/>
        <w:sz w:val="16"/>
        <w:szCs w:val="16"/>
      </w:rPr>
      <w:fldChar w:fldCharType="end"/>
    </w:r>
  </w:p>
  <w:p w14:paraId="0000019A" w14:textId="77777777" w:rsidR="00810CED" w:rsidRDefault="00810CED">
    <w:pPr>
      <w:pBdr>
        <w:top w:val="nil"/>
        <w:left w:val="nil"/>
        <w:bottom w:val="nil"/>
        <w:right w:val="nil"/>
        <w:between w:val="nil"/>
      </w:pBdr>
      <w:tabs>
        <w:tab w:val="center" w:pos="4320"/>
        <w:tab w:val="right" w:pos="8640"/>
      </w:tabs>
      <w:ind w:left="-360" w:right="-54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873A" w14:textId="77777777" w:rsidR="001332F0" w:rsidRDefault="001332F0">
      <w:r>
        <w:separator/>
      </w:r>
    </w:p>
  </w:footnote>
  <w:footnote w:type="continuationSeparator" w:id="0">
    <w:p w14:paraId="12EE56CD" w14:textId="77777777" w:rsidR="001332F0" w:rsidRDefault="00133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8" w14:textId="77777777" w:rsidR="00810CED" w:rsidRDefault="001C49F6">
    <w:pPr>
      <w:pBdr>
        <w:top w:val="nil"/>
        <w:left w:val="nil"/>
        <w:bottom w:val="nil"/>
        <w:right w:val="nil"/>
        <w:between w:val="nil"/>
      </w:pBdr>
      <w:tabs>
        <w:tab w:val="center" w:pos="4320"/>
        <w:tab w:val="right" w:pos="8640"/>
      </w:tabs>
      <w:spacing w:after="120"/>
      <w:jc w:val="center"/>
      <w:rPr>
        <w:b/>
        <w:color w:val="000000"/>
        <w:sz w:val="40"/>
        <w:szCs w:val="40"/>
      </w:rPr>
    </w:pPr>
    <w:r>
      <w:rPr>
        <w:b/>
        <w:color w:val="000000"/>
        <w:sz w:val="40"/>
        <w:szCs w:val="40"/>
      </w:rPr>
      <w:t xml:space="preserve">UC Riverside Field Safety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1614"/>
    <w:multiLevelType w:val="multilevel"/>
    <w:tmpl w:val="81785038"/>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15:restartNumberingAfterBreak="0">
    <w:nsid w:val="35C20884"/>
    <w:multiLevelType w:val="multilevel"/>
    <w:tmpl w:val="D2AA7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6F0226"/>
    <w:multiLevelType w:val="multilevel"/>
    <w:tmpl w:val="28385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31776F"/>
    <w:multiLevelType w:val="multilevel"/>
    <w:tmpl w:val="538EF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993C86"/>
    <w:multiLevelType w:val="multilevel"/>
    <w:tmpl w:val="63EA7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CED"/>
    <w:rsid w:val="001332F0"/>
    <w:rsid w:val="0015246D"/>
    <w:rsid w:val="001C49F6"/>
    <w:rsid w:val="002617BE"/>
    <w:rsid w:val="003B50EC"/>
    <w:rsid w:val="004F1550"/>
    <w:rsid w:val="004F3B19"/>
    <w:rsid w:val="00810CED"/>
    <w:rsid w:val="00892F54"/>
    <w:rsid w:val="00940A20"/>
    <w:rsid w:val="009979BD"/>
    <w:rsid w:val="00A27016"/>
    <w:rsid w:val="00A7480D"/>
    <w:rsid w:val="00B85AB1"/>
    <w:rsid w:val="00E2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4B5C"/>
  <w15:docId w15:val="{C2C49317-36E9-AE46-8BA8-058D2A4F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60" w:after="6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2"/>
    </w:rPr>
  </w:style>
  <w:style w:type="paragraph" w:customStyle="1" w:styleId="FASMBodyText">
    <w:name w:val="FASM Body Text"/>
    <w:basedOn w:val="Normal"/>
    <w:rsid w:val="00463F3B"/>
    <w:pPr>
      <w:spacing w:after="60" w:line="300" w:lineRule="atLeast"/>
      <w:jc w:val="both"/>
    </w:pPr>
    <w:rPr>
      <w:rFonts w:ascii="Garamond" w:hAnsi="Garamond"/>
      <w:kern w:val="28"/>
      <w:sz w:val="22"/>
      <w:szCs w:val="22"/>
    </w:rPr>
  </w:style>
  <w:style w:type="character" w:styleId="Hyperlink">
    <w:name w:val="Hyperlink"/>
    <w:uiPriority w:val="99"/>
    <w:unhideWhenUsed/>
    <w:rsid w:val="00097A12"/>
    <w:rPr>
      <w:color w:val="0000FF"/>
      <w:u w:val="single"/>
    </w:rPr>
  </w:style>
  <w:style w:type="table" w:styleId="TableGrid">
    <w:name w:val="Table Grid"/>
    <w:basedOn w:val="TableNormal"/>
    <w:rsid w:val="00FC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C04"/>
    <w:rPr>
      <w:rFonts w:ascii="Tahoma" w:hAnsi="Tahoma" w:cs="Tahoma"/>
      <w:sz w:val="16"/>
      <w:szCs w:val="16"/>
    </w:rPr>
  </w:style>
  <w:style w:type="character" w:customStyle="1" w:styleId="BalloonTextChar">
    <w:name w:val="Balloon Text Char"/>
    <w:link w:val="BalloonText"/>
    <w:uiPriority w:val="99"/>
    <w:semiHidden/>
    <w:rsid w:val="00C11C04"/>
    <w:rPr>
      <w:rFonts w:ascii="Tahoma" w:hAnsi="Tahoma" w:cs="Tahoma"/>
      <w:sz w:val="16"/>
      <w:szCs w:val="16"/>
    </w:rPr>
  </w:style>
  <w:style w:type="character" w:customStyle="1" w:styleId="FooterChar">
    <w:name w:val="Footer Char"/>
    <w:link w:val="Footer"/>
    <w:uiPriority w:val="99"/>
    <w:rsid w:val="00FD3F5A"/>
    <w:rPr>
      <w:rFonts w:ascii="Arial" w:hAnsi="Arial"/>
    </w:rPr>
  </w:style>
  <w:style w:type="character" w:styleId="FollowedHyperlink">
    <w:name w:val="FollowedHyperlink"/>
    <w:basedOn w:val="DefaultParagraphFont"/>
    <w:uiPriority w:val="99"/>
    <w:semiHidden/>
    <w:unhideWhenUsed/>
    <w:rsid w:val="008E1C1E"/>
    <w:rPr>
      <w:color w:val="800080" w:themeColor="followedHyperlink"/>
      <w:u w:val="single"/>
    </w:rPr>
  </w:style>
  <w:style w:type="character" w:styleId="CommentReference">
    <w:name w:val="annotation reference"/>
    <w:basedOn w:val="DefaultParagraphFont"/>
    <w:uiPriority w:val="99"/>
    <w:semiHidden/>
    <w:unhideWhenUsed/>
    <w:rsid w:val="00B52F05"/>
    <w:rPr>
      <w:sz w:val="16"/>
      <w:szCs w:val="16"/>
    </w:rPr>
  </w:style>
  <w:style w:type="paragraph" w:styleId="CommentText">
    <w:name w:val="annotation text"/>
    <w:basedOn w:val="Normal"/>
    <w:link w:val="CommentTextChar"/>
    <w:uiPriority w:val="99"/>
    <w:semiHidden/>
    <w:unhideWhenUsed/>
    <w:rsid w:val="00B52F05"/>
  </w:style>
  <w:style w:type="character" w:customStyle="1" w:styleId="CommentTextChar">
    <w:name w:val="Comment Text Char"/>
    <w:basedOn w:val="DefaultParagraphFont"/>
    <w:link w:val="CommentText"/>
    <w:uiPriority w:val="99"/>
    <w:semiHidden/>
    <w:rsid w:val="00B52F05"/>
    <w:rPr>
      <w:rFonts w:ascii="Arial" w:hAnsi="Arial"/>
    </w:rPr>
  </w:style>
  <w:style w:type="paragraph" w:styleId="CommentSubject">
    <w:name w:val="annotation subject"/>
    <w:basedOn w:val="CommentText"/>
    <w:next w:val="CommentText"/>
    <w:link w:val="CommentSubjectChar"/>
    <w:uiPriority w:val="99"/>
    <w:semiHidden/>
    <w:unhideWhenUsed/>
    <w:rsid w:val="00B52F05"/>
    <w:rPr>
      <w:b/>
      <w:bCs/>
    </w:rPr>
  </w:style>
  <w:style w:type="character" w:customStyle="1" w:styleId="CommentSubjectChar">
    <w:name w:val="Comment Subject Char"/>
    <w:basedOn w:val="CommentTextChar"/>
    <w:link w:val="CommentSubject"/>
    <w:uiPriority w:val="99"/>
    <w:semiHidden/>
    <w:rsid w:val="00B52F05"/>
    <w:rPr>
      <w:rFonts w:ascii="Arial" w:hAnsi="Arial"/>
      <w:b/>
      <w:bCs/>
    </w:rPr>
  </w:style>
  <w:style w:type="character" w:styleId="PlaceholderText">
    <w:name w:val="Placeholder Text"/>
    <w:basedOn w:val="DefaultParagraphFont"/>
    <w:uiPriority w:val="99"/>
    <w:semiHidden/>
    <w:rsid w:val="00022483"/>
    <w:rPr>
      <w:color w:val="808080"/>
    </w:rPr>
  </w:style>
  <w:style w:type="paragraph" w:styleId="ListParagraph">
    <w:name w:val="List Paragraph"/>
    <w:basedOn w:val="Normal"/>
    <w:uiPriority w:val="34"/>
    <w:qFormat/>
    <w:rsid w:val="00EA2214"/>
    <w:pPr>
      <w:ind w:left="720"/>
      <w:contextualSpacing/>
    </w:pPr>
  </w:style>
  <w:style w:type="character" w:customStyle="1" w:styleId="Heading1Char">
    <w:name w:val="Heading 1 Char"/>
    <w:basedOn w:val="DefaultParagraphFont"/>
    <w:link w:val="Heading1"/>
    <w:rsid w:val="00AE7EB8"/>
    <w:rPr>
      <w:rFonts w:ascii="Arial" w:hAnsi="Arial"/>
      <w:b/>
    </w:rPr>
  </w:style>
  <w:style w:type="character" w:customStyle="1" w:styleId="HeaderChar">
    <w:name w:val="Header Char"/>
    <w:basedOn w:val="DefaultParagraphFont"/>
    <w:link w:val="Header"/>
    <w:rsid w:val="00B279D2"/>
    <w:rPr>
      <w:rFonts w:ascii="Arial" w:hAnsi="Arial"/>
    </w:rPr>
  </w:style>
  <w:style w:type="character" w:styleId="Strong">
    <w:name w:val="Strong"/>
    <w:basedOn w:val="DefaultParagraphFont"/>
    <w:uiPriority w:val="22"/>
    <w:qFormat/>
    <w:rsid w:val="00315587"/>
    <w:rPr>
      <w:b/>
      <w:bCs/>
    </w:rPr>
  </w:style>
  <w:style w:type="character" w:customStyle="1" w:styleId="apple-converted-space">
    <w:name w:val="apple-converted-space"/>
    <w:basedOn w:val="DefaultParagraphFont"/>
    <w:rsid w:val="0031558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avel.state.gov/content/passports/en/alertswarning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msp.ucop.edu/uctrip/enterERM.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Ahu4YHqWfirCwHlj41qt3ZTpg==">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1854</Words>
  <Characters>10569</Characters>
  <Application>Microsoft Office Word</Application>
  <DocSecurity>0</DocSecurity>
  <Lines>88</Lines>
  <Paragraphs>24</Paragraphs>
  <ScaleCrop>false</ScaleCrop>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msbixby</dc:creator>
  <cp:lastModifiedBy>Loralee Larios</cp:lastModifiedBy>
  <cp:revision>7</cp:revision>
  <dcterms:created xsi:type="dcterms:W3CDTF">2021-03-18T19:02:00Z</dcterms:created>
  <dcterms:modified xsi:type="dcterms:W3CDTF">2021-06-14T22:27:00Z</dcterms:modified>
</cp:coreProperties>
</file>