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FC0B0" w14:textId="77777777" w:rsidR="00C1303C" w:rsidRDefault="00E740B5" w:rsidP="00A16A49">
      <w:pPr>
        <w:pStyle w:val="BodyTextIndent2"/>
        <w:ind w:left="0" w:right="-547"/>
        <w:jc w:val="both"/>
        <w:rPr>
          <w:b/>
          <w:szCs w:val="16"/>
        </w:rPr>
      </w:pPr>
      <w:r w:rsidRPr="00A16A49">
        <w:rPr>
          <w:bCs/>
          <w:noProof/>
        </w:rPr>
        <w:drawing>
          <wp:anchor distT="0" distB="0" distL="114300" distR="114300" simplePos="0" relativeHeight="251658240" behindDoc="0" locked="0" layoutInCell="1" allowOverlap="1" wp14:anchorId="66532FCF" wp14:editId="205E0B11">
            <wp:simplePos x="0" y="0"/>
            <wp:positionH relativeFrom="margin">
              <wp:posOffset>-409575</wp:posOffset>
            </wp:positionH>
            <wp:positionV relativeFrom="paragraph">
              <wp:posOffset>0</wp:posOffset>
            </wp:positionV>
            <wp:extent cx="1581912" cy="987552"/>
            <wp:effectExtent l="0" t="0" r="0" b="3175"/>
            <wp:wrapSquare wrapText="bothSides"/>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cstate="print">
                      <a:extLst>
                        <a:ext uri="{28A0092B-C50C-407E-A947-70E740481C1C}">
                          <a14:useLocalDpi xmlns:a14="http://schemas.microsoft.com/office/drawing/2010/main" val="0"/>
                        </a:ext>
                      </a:extLst>
                    </a:blip>
                    <a:srcRect l="-964" r="-964"/>
                    <a:stretch>
                      <a:fillRect/>
                    </a:stretch>
                  </pic:blipFill>
                  <pic:spPr bwMode="auto">
                    <a:xfrm>
                      <a:off x="0" y="0"/>
                      <a:ext cx="1581912" cy="9875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2FF5BA" w14:textId="77777777" w:rsidR="00C1303C" w:rsidRDefault="00C1303C" w:rsidP="00A16A49">
      <w:pPr>
        <w:pStyle w:val="BodyTextIndent2"/>
        <w:ind w:left="0" w:right="-547"/>
        <w:jc w:val="both"/>
        <w:rPr>
          <w:b/>
          <w:szCs w:val="16"/>
        </w:rPr>
      </w:pPr>
    </w:p>
    <w:p w14:paraId="79F2DFF2" w14:textId="77777777" w:rsidR="00C1303C" w:rsidRDefault="00C1303C" w:rsidP="00A16A49">
      <w:pPr>
        <w:pStyle w:val="BodyTextIndent2"/>
        <w:ind w:left="0" w:right="-547"/>
        <w:jc w:val="both"/>
        <w:rPr>
          <w:b/>
          <w:szCs w:val="16"/>
        </w:rPr>
      </w:pPr>
    </w:p>
    <w:p w14:paraId="75863F05" w14:textId="77777777" w:rsidR="00C1303C" w:rsidRDefault="00C1303C" w:rsidP="00A16A49">
      <w:pPr>
        <w:pStyle w:val="BodyTextIndent2"/>
        <w:ind w:left="0" w:right="-547"/>
        <w:jc w:val="both"/>
        <w:rPr>
          <w:b/>
          <w:szCs w:val="16"/>
        </w:rPr>
      </w:pPr>
    </w:p>
    <w:p w14:paraId="3A2CA99D" w14:textId="77777777" w:rsidR="00C1303C" w:rsidRDefault="00C1303C" w:rsidP="00A16A49">
      <w:pPr>
        <w:pStyle w:val="BodyTextIndent2"/>
        <w:ind w:left="0" w:right="-547"/>
        <w:jc w:val="both"/>
        <w:rPr>
          <w:b/>
          <w:szCs w:val="16"/>
        </w:rPr>
      </w:pPr>
    </w:p>
    <w:p w14:paraId="5E73BD2E" w14:textId="77777777" w:rsidR="00C1303C" w:rsidRDefault="00C1303C" w:rsidP="00A16A49">
      <w:pPr>
        <w:pStyle w:val="BodyTextIndent2"/>
        <w:ind w:left="0" w:right="-547"/>
        <w:jc w:val="both"/>
        <w:rPr>
          <w:b/>
          <w:szCs w:val="16"/>
        </w:rPr>
      </w:pPr>
    </w:p>
    <w:p w14:paraId="192D830D" w14:textId="77777777" w:rsidR="00C1303C" w:rsidRDefault="00C1303C" w:rsidP="00A16A49">
      <w:pPr>
        <w:pStyle w:val="BodyTextIndent2"/>
        <w:ind w:left="0" w:right="-547"/>
        <w:jc w:val="both"/>
        <w:rPr>
          <w:b/>
          <w:szCs w:val="16"/>
        </w:rPr>
      </w:pPr>
    </w:p>
    <w:p w14:paraId="02094E70" w14:textId="77777777" w:rsidR="000A6921" w:rsidRDefault="000A6921" w:rsidP="00A16A49">
      <w:pPr>
        <w:pStyle w:val="BodyTextIndent2"/>
        <w:ind w:left="0" w:right="-547"/>
        <w:jc w:val="both"/>
        <w:rPr>
          <w:b/>
          <w:szCs w:val="16"/>
        </w:rPr>
      </w:pPr>
    </w:p>
    <w:p w14:paraId="3A12C174" w14:textId="77777777" w:rsidR="00C1303C" w:rsidRPr="00A16A49" w:rsidRDefault="00C1303C" w:rsidP="00A16A49">
      <w:pPr>
        <w:pStyle w:val="BodyTextIndent2"/>
        <w:ind w:left="0" w:right="-547"/>
        <w:jc w:val="both"/>
        <w:rPr>
          <w:b/>
          <w:szCs w:val="16"/>
        </w:rPr>
      </w:pPr>
    </w:p>
    <w:p w14:paraId="7C9463C5" w14:textId="77777777" w:rsidR="00C1303C" w:rsidRPr="00C1303C" w:rsidRDefault="00C1303C" w:rsidP="00C1303C">
      <w:pPr>
        <w:jc w:val="center"/>
        <w:rPr>
          <w:b/>
          <w:bCs/>
          <w:sz w:val="28"/>
          <w:szCs w:val="28"/>
        </w:rPr>
      </w:pPr>
      <w:r w:rsidRPr="00C1303C">
        <w:rPr>
          <w:b/>
          <w:bCs/>
          <w:sz w:val="28"/>
          <w:szCs w:val="28"/>
        </w:rPr>
        <w:t>POSITION VACANCY ANNOUNCEMENT</w:t>
      </w:r>
    </w:p>
    <w:p w14:paraId="63C46B3C" w14:textId="3310351D" w:rsidR="00C1303C" w:rsidRPr="00C1303C" w:rsidRDefault="004C7354" w:rsidP="00C1303C">
      <w:pPr>
        <w:jc w:val="center"/>
        <w:rPr>
          <w:b/>
          <w:bCs/>
          <w:sz w:val="28"/>
          <w:szCs w:val="28"/>
        </w:rPr>
      </w:pPr>
      <w:r>
        <w:rPr>
          <w:b/>
          <w:bCs/>
          <w:sz w:val="28"/>
          <w:szCs w:val="28"/>
        </w:rPr>
        <w:t>Assistant Professor</w:t>
      </w:r>
    </w:p>
    <w:p w14:paraId="0152C194" w14:textId="0B4EAB05" w:rsidR="00C1303C" w:rsidRPr="00C1303C" w:rsidRDefault="00C1303C" w:rsidP="00C1303C">
      <w:pPr>
        <w:jc w:val="center"/>
        <w:rPr>
          <w:b/>
          <w:bCs/>
          <w:sz w:val="28"/>
          <w:szCs w:val="28"/>
        </w:rPr>
      </w:pPr>
      <w:r w:rsidRPr="00C1303C">
        <w:rPr>
          <w:b/>
          <w:bCs/>
          <w:sz w:val="28"/>
          <w:szCs w:val="28"/>
        </w:rPr>
        <w:t>(</w:t>
      </w:r>
      <w:r w:rsidR="004C7354">
        <w:rPr>
          <w:b/>
          <w:bCs/>
          <w:sz w:val="28"/>
          <w:szCs w:val="28"/>
        </w:rPr>
        <w:t>Extension Entomology – Arthropod Pests of Urban and Peri-urban Environments</w:t>
      </w:r>
      <w:r w:rsidRPr="00C1303C">
        <w:rPr>
          <w:b/>
          <w:bCs/>
          <w:sz w:val="28"/>
          <w:szCs w:val="28"/>
        </w:rPr>
        <w:t>)</w:t>
      </w:r>
    </w:p>
    <w:p w14:paraId="5ED90A01" w14:textId="77777777" w:rsidR="00C1303C" w:rsidRPr="00C1303C" w:rsidRDefault="00C1303C" w:rsidP="00C1303C">
      <w:pPr>
        <w:jc w:val="center"/>
        <w:rPr>
          <w:b/>
          <w:bCs/>
          <w:sz w:val="28"/>
          <w:szCs w:val="28"/>
        </w:rPr>
      </w:pPr>
    </w:p>
    <w:p w14:paraId="4761ADE4" w14:textId="4F7A50CC" w:rsidR="00F6694B" w:rsidRPr="004C7354" w:rsidRDefault="004C7354" w:rsidP="004C7354">
      <w:pPr>
        <w:pStyle w:val="NormalWeb"/>
        <w:spacing w:before="240" w:beforeAutospacing="0" w:after="240" w:afterAutospacing="0"/>
      </w:pPr>
      <w:r w:rsidRPr="004C7354">
        <w:rPr>
          <w:b/>
          <w:bCs/>
          <w:sz w:val="22"/>
          <w:szCs w:val="22"/>
        </w:rPr>
        <w:t xml:space="preserve">Work </w:t>
      </w:r>
      <w:r w:rsidR="00F6694B" w:rsidRPr="004C7354">
        <w:rPr>
          <w:b/>
          <w:bCs/>
          <w:sz w:val="22"/>
          <w:szCs w:val="22"/>
        </w:rPr>
        <w:t>L</w:t>
      </w:r>
      <w:r w:rsidR="003249FD" w:rsidRPr="004C7354">
        <w:rPr>
          <w:b/>
          <w:bCs/>
          <w:sz w:val="22"/>
          <w:szCs w:val="22"/>
        </w:rPr>
        <w:t>ocation</w:t>
      </w:r>
      <w:r w:rsidR="00F6694B" w:rsidRPr="004C7354">
        <w:rPr>
          <w:b/>
          <w:bCs/>
          <w:sz w:val="22"/>
          <w:szCs w:val="22"/>
        </w:rPr>
        <w:t xml:space="preserve">:  </w:t>
      </w:r>
      <w:r w:rsidRPr="004C7354">
        <w:rPr>
          <w:color w:val="000000"/>
          <w:sz w:val="22"/>
          <w:szCs w:val="22"/>
        </w:rPr>
        <w:t xml:space="preserve">Department of Entomology, LSU </w:t>
      </w:r>
      <w:proofErr w:type="spellStart"/>
      <w:r w:rsidRPr="004C7354">
        <w:rPr>
          <w:color w:val="000000"/>
          <w:sz w:val="22"/>
          <w:szCs w:val="22"/>
        </w:rPr>
        <w:t>AgCenter</w:t>
      </w:r>
      <w:proofErr w:type="spellEnd"/>
      <w:r w:rsidRPr="004C7354">
        <w:rPr>
          <w:color w:val="000000"/>
          <w:sz w:val="22"/>
          <w:szCs w:val="22"/>
        </w:rPr>
        <w:t xml:space="preserve"> campus and LSU College of Agriculture, Baton Rouge, LA.</w:t>
      </w:r>
    </w:p>
    <w:p w14:paraId="0D402F86" w14:textId="4DC16460" w:rsidR="00F6694B" w:rsidRPr="004C7354" w:rsidRDefault="004C7354" w:rsidP="004C7354">
      <w:pPr>
        <w:pStyle w:val="NormalWeb"/>
        <w:spacing w:before="240" w:beforeAutospacing="0" w:after="240" w:afterAutospacing="0"/>
      </w:pPr>
      <w:r w:rsidRPr="004C7354">
        <w:rPr>
          <w:b/>
          <w:sz w:val="22"/>
          <w:szCs w:val="22"/>
        </w:rPr>
        <w:t xml:space="preserve">Academic Rank: </w:t>
      </w:r>
      <w:r w:rsidRPr="004C7354">
        <w:rPr>
          <w:color w:val="000000"/>
          <w:sz w:val="22"/>
          <w:szCs w:val="22"/>
        </w:rPr>
        <w:t>Assistant Professor (anticipated), twelve-month, tenure-track appointment, extension/outreach (80%) and teaching (20%) responsibilities.</w:t>
      </w:r>
    </w:p>
    <w:p w14:paraId="726BD3BC" w14:textId="7C2ECDAE" w:rsidR="00043B0F" w:rsidRPr="004C7354" w:rsidRDefault="00AA5819" w:rsidP="00043B0F">
      <w:pPr>
        <w:widowControl w:val="0"/>
        <w:adjustRightInd w:val="0"/>
        <w:jc w:val="both"/>
        <w:rPr>
          <w:sz w:val="22"/>
          <w:szCs w:val="22"/>
        </w:rPr>
      </w:pPr>
      <w:r w:rsidRPr="004C7354">
        <w:rPr>
          <w:b/>
          <w:sz w:val="22"/>
          <w:szCs w:val="22"/>
        </w:rPr>
        <w:t>P</w:t>
      </w:r>
      <w:r w:rsidR="003249FD" w:rsidRPr="004C7354">
        <w:rPr>
          <w:b/>
          <w:sz w:val="22"/>
          <w:szCs w:val="22"/>
        </w:rPr>
        <w:t>osition Description</w:t>
      </w:r>
      <w:r w:rsidR="00461C3D" w:rsidRPr="004C7354">
        <w:rPr>
          <w:b/>
          <w:sz w:val="22"/>
          <w:szCs w:val="22"/>
        </w:rPr>
        <w:t>:</w:t>
      </w:r>
      <w:r w:rsidR="00043B0F" w:rsidRPr="004C7354">
        <w:rPr>
          <w:b/>
          <w:sz w:val="22"/>
          <w:szCs w:val="22"/>
        </w:rPr>
        <w:t xml:space="preserve">  </w:t>
      </w:r>
      <w:r w:rsidR="004C7354" w:rsidRPr="004C7354">
        <w:rPr>
          <w:color w:val="000000"/>
          <w:sz w:val="22"/>
          <w:szCs w:val="22"/>
        </w:rPr>
        <w:t>The successful candidate will fill a critical role in meeting needs in extension programming in the LSU Department of Entomology.  Candidates with a broad range of scholarly interests will be considered, but extension needs center around arthropod pests in urban and peri-urban environments.  Candidates with experience and interest in integrated management of horticultural, ornamental, or nursery pests, pests of urban fruit and vegetable gardens, or household pests would be suitable for this position.  Additional duties will include coordinating communication and collaboration with extension and 4H agents across Louisiana related to peri-urban entomology, coordinating departmental outreach events, and producing extension publications and social media content. In addition, the successful applicant will teach a course in horticultural/ornamental entomology along with another course in his/her area of expertise.  Collaboration with research and extension faculty within Louisiana, as well as with national experts on issues of shared interest and importance, will be expected.  Formal participation in multi-disciplinary, regional, and national research initiatives will be required. </w:t>
      </w:r>
    </w:p>
    <w:p w14:paraId="2DA6CC02" w14:textId="77777777" w:rsidR="00486ED3" w:rsidRPr="004C7354" w:rsidRDefault="00486ED3" w:rsidP="005342F9">
      <w:pPr>
        <w:tabs>
          <w:tab w:val="left" w:pos="3240"/>
        </w:tabs>
        <w:jc w:val="both"/>
        <w:rPr>
          <w:bCs/>
          <w:sz w:val="22"/>
          <w:szCs w:val="22"/>
        </w:rPr>
      </w:pPr>
    </w:p>
    <w:p w14:paraId="72ED342D" w14:textId="17AF5282" w:rsidR="00DA6363" w:rsidRPr="004C7354" w:rsidRDefault="00173993" w:rsidP="00A31B3C">
      <w:pPr>
        <w:jc w:val="both"/>
        <w:rPr>
          <w:sz w:val="22"/>
          <w:szCs w:val="22"/>
        </w:rPr>
      </w:pPr>
      <w:r w:rsidRPr="004C7354">
        <w:rPr>
          <w:b/>
          <w:sz w:val="22"/>
          <w:szCs w:val="22"/>
        </w:rPr>
        <w:t>Q</w:t>
      </w:r>
      <w:r w:rsidR="003249FD" w:rsidRPr="004C7354">
        <w:rPr>
          <w:b/>
          <w:sz w:val="22"/>
          <w:szCs w:val="22"/>
        </w:rPr>
        <w:t>ualification</w:t>
      </w:r>
      <w:r w:rsidR="00622CE8" w:rsidRPr="004C7354">
        <w:rPr>
          <w:b/>
          <w:sz w:val="22"/>
          <w:szCs w:val="22"/>
        </w:rPr>
        <w:t xml:space="preserve"> R</w:t>
      </w:r>
      <w:r w:rsidR="003249FD" w:rsidRPr="004C7354">
        <w:rPr>
          <w:b/>
          <w:sz w:val="22"/>
          <w:szCs w:val="22"/>
        </w:rPr>
        <w:t>equirements</w:t>
      </w:r>
      <w:r w:rsidR="00622CE8" w:rsidRPr="004C7354">
        <w:rPr>
          <w:b/>
          <w:sz w:val="22"/>
          <w:szCs w:val="22"/>
        </w:rPr>
        <w:t xml:space="preserve">: </w:t>
      </w:r>
      <w:r w:rsidR="004C7354" w:rsidRPr="004C7354">
        <w:rPr>
          <w:color w:val="000000"/>
          <w:sz w:val="22"/>
          <w:szCs w:val="22"/>
        </w:rPr>
        <w:t>Ph.D. in Entomology or other closely related field of study with experience in extension and outreach activities.  Applicants should have demonstrated effective oral, written and electronic communication skills.  Evidence of successful grantsmanship, applied research activity, and stakeholder interaction will be important for considerations. </w:t>
      </w:r>
    </w:p>
    <w:p w14:paraId="10F79F2E" w14:textId="77777777" w:rsidR="00DB3FCF" w:rsidRPr="004C7354" w:rsidRDefault="00DB3FCF" w:rsidP="005342F9">
      <w:pPr>
        <w:jc w:val="both"/>
        <w:rPr>
          <w:b/>
          <w:sz w:val="22"/>
          <w:szCs w:val="22"/>
        </w:rPr>
      </w:pPr>
    </w:p>
    <w:p w14:paraId="06A272DE" w14:textId="77777777" w:rsidR="001D745A" w:rsidRPr="004C7354" w:rsidRDefault="00173993" w:rsidP="005342F9">
      <w:pPr>
        <w:jc w:val="both"/>
        <w:rPr>
          <w:sz w:val="22"/>
          <w:szCs w:val="22"/>
        </w:rPr>
      </w:pPr>
      <w:r w:rsidRPr="004C7354">
        <w:rPr>
          <w:b/>
          <w:sz w:val="22"/>
          <w:szCs w:val="22"/>
        </w:rPr>
        <w:t>S</w:t>
      </w:r>
      <w:r w:rsidR="003249FD" w:rsidRPr="004C7354">
        <w:rPr>
          <w:b/>
          <w:sz w:val="22"/>
          <w:szCs w:val="22"/>
        </w:rPr>
        <w:t>alary and Benefits</w:t>
      </w:r>
      <w:r w:rsidRPr="004C7354">
        <w:rPr>
          <w:b/>
          <w:sz w:val="22"/>
          <w:szCs w:val="22"/>
        </w:rPr>
        <w:t>:</w:t>
      </w:r>
      <w:r w:rsidRPr="004C7354">
        <w:rPr>
          <w:sz w:val="22"/>
          <w:szCs w:val="22"/>
        </w:rPr>
        <w:t xml:space="preserve"> </w:t>
      </w:r>
      <w:r w:rsidR="001D745A" w:rsidRPr="004C7354">
        <w:rPr>
          <w:sz w:val="22"/>
          <w:szCs w:val="22"/>
        </w:rPr>
        <w:t>Salary will be commensurate with qualifications and experience.  The LSU AgCenter has an attractive benefits package with a wide variety of benefit options.  Benefits offered include retirement, multiple medical insurance options, supplemental insurances (dental, life, long-term disability, accident, vision, long-term care, etc.), Tax Saver Flexible Benefits Plan (saves tax dollars on some child care and medical expenses), university holidays (14 per year, typically includes a week off at Christmas), generous annual (vacation) and sick leave benefits, Employee Assistance Program, and possible educational leave and tuition exemption for coursework at campuses of the LSU System.  Specific benefits depend on job category, percent effort and length of employment.</w:t>
      </w:r>
    </w:p>
    <w:p w14:paraId="211D693F" w14:textId="77777777" w:rsidR="006370CA" w:rsidRPr="004C7354" w:rsidRDefault="006370CA" w:rsidP="005342F9">
      <w:pPr>
        <w:jc w:val="both"/>
        <w:rPr>
          <w:b/>
          <w:sz w:val="22"/>
          <w:szCs w:val="22"/>
        </w:rPr>
      </w:pPr>
    </w:p>
    <w:p w14:paraId="005B4B04" w14:textId="4E5A1325" w:rsidR="00173993" w:rsidRPr="004C7354" w:rsidRDefault="001A0EC1" w:rsidP="005342F9">
      <w:pPr>
        <w:jc w:val="both"/>
        <w:rPr>
          <w:sz w:val="22"/>
          <w:szCs w:val="22"/>
        </w:rPr>
      </w:pPr>
      <w:r w:rsidRPr="004C7354">
        <w:rPr>
          <w:b/>
          <w:sz w:val="22"/>
          <w:szCs w:val="22"/>
        </w:rPr>
        <w:t>A</w:t>
      </w:r>
      <w:r w:rsidR="003249FD" w:rsidRPr="004C7354">
        <w:rPr>
          <w:b/>
          <w:sz w:val="22"/>
          <w:szCs w:val="22"/>
        </w:rPr>
        <w:t>pplication Deadline</w:t>
      </w:r>
      <w:r w:rsidR="00173993" w:rsidRPr="004C7354">
        <w:rPr>
          <w:b/>
          <w:sz w:val="22"/>
          <w:szCs w:val="22"/>
        </w:rPr>
        <w:t>:</w:t>
      </w:r>
      <w:r w:rsidR="00173993" w:rsidRPr="004C7354">
        <w:rPr>
          <w:sz w:val="22"/>
          <w:szCs w:val="22"/>
        </w:rPr>
        <w:t xml:space="preserve"> </w:t>
      </w:r>
      <w:r w:rsidR="00AD0087" w:rsidRPr="004C7354">
        <w:rPr>
          <w:sz w:val="22"/>
          <w:szCs w:val="22"/>
        </w:rPr>
        <w:t xml:space="preserve"> </w:t>
      </w:r>
      <w:r w:rsidR="004C7354" w:rsidRPr="004C7354">
        <w:rPr>
          <w:sz w:val="22"/>
          <w:szCs w:val="22"/>
        </w:rPr>
        <w:t>May</w:t>
      </w:r>
      <w:r w:rsidR="00750343" w:rsidRPr="004C7354">
        <w:rPr>
          <w:sz w:val="22"/>
          <w:szCs w:val="22"/>
        </w:rPr>
        <w:t xml:space="preserve"> </w:t>
      </w:r>
      <w:r w:rsidR="004C7354" w:rsidRPr="004C7354">
        <w:rPr>
          <w:sz w:val="22"/>
          <w:szCs w:val="22"/>
        </w:rPr>
        <w:t>31</w:t>
      </w:r>
      <w:r w:rsidR="00394545" w:rsidRPr="004C7354">
        <w:rPr>
          <w:sz w:val="22"/>
          <w:szCs w:val="22"/>
        </w:rPr>
        <w:t>, 202</w:t>
      </w:r>
      <w:r w:rsidR="004C7354" w:rsidRPr="004C7354">
        <w:rPr>
          <w:sz w:val="22"/>
          <w:szCs w:val="22"/>
        </w:rPr>
        <w:t>1</w:t>
      </w:r>
      <w:r w:rsidR="005254CE" w:rsidRPr="004C7354">
        <w:rPr>
          <w:sz w:val="22"/>
          <w:szCs w:val="22"/>
        </w:rPr>
        <w:t xml:space="preserve"> </w:t>
      </w:r>
      <w:r w:rsidR="00173993" w:rsidRPr="004C7354">
        <w:rPr>
          <w:sz w:val="22"/>
          <w:szCs w:val="22"/>
        </w:rPr>
        <w:t xml:space="preserve">or until </w:t>
      </w:r>
      <w:r w:rsidR="00622CE8" w:rsidRPr="004C7354">
        <w:rPr>
          <w:sz w:val="22"/>
          <w:szCs w:val="22"/>
        </w:rPr>
        <w:t>suitable candidate is located</w:t>
      </w:r>
      <w:r w:rsidR="00173993" w:rsidRPr="004C7354">
        <w:rPr>
          <w:sz w:val="22"/>
          <w:szCs w:val="22"/>
        </w:rPr>
        <w:t>.</w:t>
      </w:r>
    </w:p>
    <w:p w14:paraId="4959839D" w14:textId="77777777" w:rsidR="00622CE8" w:rsidRPr="004C7354" w:rsidRDefault="00622CE8" w:rsidP="005342F9">
      <w:pPr>
        <w:jc w:val="both"/>
        <w:rPr>
          <w:sz w:val="22"/>
          <w:szCs w:val="22"/>
        </w:rPr>
      </w:pPr>
    </w:p>
    <w:p w14:paraId="0A1AE97E" w14:textId="77777777" w:rsidR="00A16A49" w:rsidRPr="004C7354" w:rsidRDefault="00622CE8" w:rsidP="005342F9">
      <w:pPr>
        <w:jc w:val="both"/>
        <w:rPr>
          <w:sz w:val="22"/>
          <w:szCs w:val="22"/>
        </w:rPr>
      </w:pPr>
      <w:r w:rsidRPr="004C7354">
        <w:rPr>
          <w:b/>
          <w:sz w:val="22"/>
          <w:szCs w:val="22"/>
        </w:rPr>
        <w:t>D</w:t>
      </w:r>
      <w:r w:rsidR="003249FD" w:rsidRPr="004C7354">
        <w:rPr>
          <w:b/>
          <w:sz w:val="22"/>
          <w:szCs w:val="22"/>
        </w:rPr>
        <w:t>ate Available</w:t>
      </w:r>
      <w:r w:rsidRPr="004C7354">
        <w:rPr>
          <w:b/>
          <w:sz w:val="22"/>
          <w:szCs w:val="22"/>
        </w:rPr>
        <w:t>:</w:t>
      </w:r>
      <w:r w:rsidRPr="004C7354">
        <w:rPr>
          <w:sz w:val="22"/>
          <w:szCs w:val="22"/>
        </w:rPr>
        <w:t xml:space="preserve">  Upon completion of interview process.</w:t>
      </w:r>
    </w:p>
    <w:p w14:paraId="457C4543" w14:textId="77777777" w:rsidR="000E326C" w:rsidRPr="004C7354" w:rsidRDefault="000E326C" w:rsidP="005342F9">
      <w:pPr>
        <w:jc w:val="both"/>
        <w:rPr>
          <w:b/>
          <w:sz w:val="22"/>
          <w:szCs w:val="22"/>
        </w:rPr>
      </w:pPr>
    </w:p>
    <w:p w14:paraId="105AEE65" w14:textId="77777777" w:rsidR="004C7354" w:rsidRPr="004C7354" w:rsidRDefault="00173993" w:rsidP="004C7354">
      <w:pPr>
        <w:pStyle w:val="NormalWeb"/>
        <w:shd w:val="clear" w:color="auto" w:fill="FFFFFF"/>
        <w:spacing w:before="0" w:beforeAutospacing="0" w:after="225" w:afterAutospacing="0" w:line="390" w:lineRule="atLeast"/>
        <w:rPr>
          <w:color w:val="333333"/>
          <w:sz w:val="21"/>
          <w:szCs w:val="21"/>
        </w:rPr>
      </w:pPr>
      <w:r w:rsidRPr="004C7354">
        <w:rPr>
          <w:b/>
          <w:sz w:val="22"/>
          <w:szCs w:val="22"/>
        </w:rPr>
        <w:t>A</w:t>
      </w:r>
      <w:r w:rsidR="003249FD" w:rsidRPr="004C7354">
        <w:rPr>
          <w:b/>
          <w:sz w:val="22"/>
          <w:szCs w:val="22"/>
        </w:rPr>
        <w:t>pplication Procedure</w:t>
      </w:r>
      <w:r w:rsidRPr="004C7354">
        <w:rPr>
          <w:b/>
          <w:sz w:val="22"/>
          <w:szCs w:val="22"/>
        </w:rPr>
        <w:t>:</w:t>
      </w:r>
      <w:r w:rsidR="00622CE8" w:rsidRPr="004C7354">
        <w:rPr>
          <w:b/>
          <w:sz w:val="22"/>
          <w:szCs w:val="22"/>
        </w:rPr>
        <w:t xml:space="preserve">  </w:t>
      </w:r>
      <w:r w:rsidR="00AA5819" w:rsidRPr="004C7354">
        <w:rPr>
          <w:color w:val="000000"/>
          <w:sz w:val="22"/>
          <w:szCs w:val="22"/>
        </w:rPr>
        <w:t xml:space="preserve">Must apply online at </w:t>
      </w:r>
      <w:hyperlink r:id="rId12" w:history="1">
        <w:r w:rsidR="005600D5" w:rsidRPr="004C7354">
          <w:rPr>
            <w:rStyle w:val="Hyperlink"/>
            <w:sz w:val="22"/>
            <w:szCs w:val="22"/>
          </w:rPr>
          <w:t>https://lsu.wd1.myworkdayjobs.com/LSU</w:t>
        </w:r>
      </w:hyperlink>
      <w:r w:rsidR="005600D5" w:rsidRPr="004C7354">
        <w:rPr>
          <w:sz w:val="22"/>
          <w:szCs w:val="22"/>
        </w:rPr>
        <w:t xml:space="preserve"> (or through Workday for internal applicants)</w:t>
      </w:r>
      <w:r w:rsidR="00AA5819" w:rsidRPr="004C7354">
        <w:rPr>
          <w:color w:val="000000"/>
          <w:sz w:val="22"/>
          <w:szCs w:val="22"/>
        </w:rPr>
        <w:t xml:space="preserve"> by attaching cover </w:t>
      </w:r>
      <w:r w:rsidR="004C7354" w:rsidRPr="004C7354">
        <w:rPr>
          <w:color w:val="333333"/>
          <w:sz w:val="21"/>
          <w:szCs w:val="21"/>
        </w:rPr>
        <w:t xml:space="preserve">letter along with your most current CV.  In addition, please include the following documents (1) statement of extension interests, goals, and experience, (2) statement of teaching philosophy and interests, (3) contact information for 3 references, and (4) university transcripts.   Questions regarding the position or the application process can be directed towards the chair of the search committee below. </w:t>
      </w:r>
    </w:p>
    <w:p w14:paraId="4B7A07E9" w14:textId="0B78590F" w:rsidR="00B72702" w:rsidRPr="004C7354" w:rsidRDefault="00B72702" w:rsidP="00B72702">
      <w:pPr>
        <w:jc w:val="both"/>
        <w:rPr>
          <w:color w:val="000000"/>
          <w:sz w:val="22"/>
          <w:szCs w:val="22"/>
        </w:rPr>
      </w:pPr>
    </w:p>
    <w:p w14:paraId="238E570E" w14:textId="77777777" w:rsidR="00B72702" w:rsidRPr="004C7354" w:rsidRDefault="00B72702" w:rsidP="00B72702">
      <w:pPr>
        <w:jc w:val="both"/>
        <w:rPr>
          <w:color w:val="000000"/>
          <w:sz w:val="22"/>
          <w:szCs w:val="22"/>
        </w:rPr>
      </w:pPr>
    </w:p>
    <w:p w14:paraId="2B3AED1C" w14:textId="77777777" w:rsidR="004C7354" w:rsidRPr="004C7354" w:rsidRDefault="004C7354" w:rsidP="004C7354">
      <w:pPr>
        <w:pStyle w:val="NormalWeb"/>
        <w:shd w:val="clear" w:color="auto" w:fill="FFFFFF"/>
        <w:spacing w:before="0" w:beforeAutospacing="0" w:after="225" w:afterAutospacing="0"/>
        <w:jc w:val="center"/>
        <w:rPr>
          <w:color w:val="333333"/>
          <w:sz w:val="21"/>
          <w:szCs w:val="21"/>
        </w:rPr>
      </w:pPr>
      <w:r w:rsidRPr="004C7354">
        <w:rPr>
          <w:color w:val="333333"/>
          <w:sz w:val="21"/>
          <w:szCs w:val="21"/>
        </w:rPr>
        <w:t>Dr. Kristen Healy, search committee chair</w:t>
      </w:r>
    </w:p>
    <w:p w14:paraId="0EA70698" w14:textId="77777777" w:rsidR="004C7354" w:rsidRPr="004C7354" w:rsidRDefault="004C7354" w:rsidP="004C7354">
      <w:pPr>
        <w:pStyle w:val="NormalWeb"/>
        <w:shd w:val="clear" w:color="auto" w:fill="FFFFFF"/>
        <w:spacing w:before="0" w:beforeAutospacing="0" w:after="225" w:afterAutospacing="0"/>
        <w:jc w:val="center"/>
        <w:rPr>
          <w:color w:val="333333"/>
          <w:sz w:val="21"/>
          <w:szCs w:val="21"/>
        </w:rPr>
      </w:pPr>
      <w:r w:rsidRPr="004C7354">
        <w:rPr>
          <w:color w:val="333333"/>
          <w:sz w:val="21"/>
          <w:szCs w:val="21"/>
        </w:rPr>
        <w:t>404 Life Sciences Building</w:t>
      </w:r>
    </w:p>
    <w:p w14:paraId="38B4AA45" w14:textId="77777777" w:rsidR="004C7354" w:rsidRPr="004C7354" w:rsidRDefault="004C7354" w:rsidP="004C7354">
      <w:pPr>
        <w:pStyle w:val="NormalWeb"/>
        <w:shd w:val="clear" w:color="auto" w:fill="FFFFFF"/>
        <w:spacing w:before="0" w:beforeAutospacing="0" w:after="225" w:afterAutospacing="0"/>
        <w:jc w:val="center"/>
        <w:rPr>
          <w:color w:val="333333"/>
          <w:sz w:val="21"/>
          <w:szCs w:val="21"/>
        </w:rPr>
      </w:pPr>
      <w:r w:rsidRPr="004C7354">
        <w:rPr>
          <w:color w:val="333333"/>
          <w:sz w:val="21"/>
          <w:szCs w:val="21"/>
        </w:rPr>
        <w:t>Department of Entomology</w:t>
      </w:r>
    </w:p>
    <w:p w14:paraId="05F4E3A0" w14:textId="77777777" w:rsidR="004C7354" w:rsidRPr="004C7354" w:rsidRDefault="004C7354" w:rsidP="004C7354">
      <w:pPr>
        <w:pStyle w:val="NormalWeb"/>
        <w:shd w:val="clear" w:color="auto" w:fill="FFFFFF"/>
        <w:spacing w:before="0" w:beforeAutospacing="0" w:after="225" w:afterAutospacing="0"/>
        <w:jc w:val="center"/>
        <w:rPr>
          <w:color w:val="333333"/>
          <w:sz w:val="21"/>
          <w:szCs w:val="21"/>
        </w:rPr>
      </w:pPr>
      <w:r w:rsidRPr="004C7354">
        <w:rPr>
          <w:color w:val="333333"/>
          <w:sz w:val="21"/>
          <w:szCs w:val="21"/>
        </w:rPr>
        <w:t>Louisiana State University</w:t>
      </w:r>
    </w:p>
    <w:p w14:paraId="1ECD1A57" w14:textId="77777777" w:rsidR="004C7354" w:rsidRPr="004C7354" w:rsidRDefault="004C7354" w:rsidP="004C7354">
      <w:pPr>
        <w:pStyle w:val="NormalWeb"/>
        <w:shd w:val="clear" w:color="auto" w:fill="FFFFFF"/>
        <w:spacing w:before="0" w:beforeAutospacing="0" w:after="225" w:afterAutospacing="0"/>
        <w:jc w:val="center"/>
        <w:rPr>
          <w:color w:val="333333"/>
          <w:sz w:val="21"/>
          <w:szCs w:val="21"/>
        </w:rPr>
      </w:pPr>
      <w:r w:rsidRPr="004C7354">
        <w:rPr>
          <w:color w:val="333333"/>
          <w:sz w:val="21"/>
          <w:szCs w:val="21"/>
        </w:rPr>
        <w:t>Baton Rouge, LA 70803</w:t>
      </w:r>
    </w:p>
    <w:p w14:paraId="3D782B56" w14:textId="16C65DCC" w:rsidR="004C7354" w:rsidRPr="004C7354" w:rsidRDefault="004C7354" w:rsidP="004C7354">
      <w:pPr>
        <w:pStyle w:val="NormalWeb"/>
        <w:shd w:val="clear" w:color="auto" w:fill="FFFFFF"/>
        <w:spacing w:before="0" w:beforeAutospacing="0" w:after="225" w:afterAutospacing="0"/>
        <w:jc w:val="center"/>
        <w:rPr>
          <w:color w:val="333333"/>
          <w:sz w:val="21"/>
          <w:szCs w:val="21"/>
        </w:rPr>
      </w:pPr>
      <w:r w:rsidRPr="004C7354">
        <w:t xml:space="preserve">Email: </w:t>
      </w:r>
      <w:hyperlink r:id="rId13" w:history="1">
        <w:r w:rsidRPr="004C7354">
          <w:rPr>
            <w:rStyle w:val="Hyperlink"/>
            <w:sz w:val="21"/>
            <w:szCs w:val="21"/>
          </w:rPr>
          <w:t>khealy@lsu.edu</w:t>
        </w:r>
      </w:hyperlink>
    </w:p>
    <w:p w14:paraId="462350C4" w14:textId="55241310" w:rsidR="004C7354" w:rsidRPr="004C7354" w:rsidRDefault="004C7354" w:rsidP="004C7354">
      <w:pPr>
        <w:pStyle w:val="NormalWeb"/>
        <w:shd w:val="clear" w:color="auto" w:fill="FFFFFF"/>
        <w:spacing w:before="0" w:beforeAutospacing="0" w:after="225" w:afterAutospacing="0"/>
        <w:jc w:val="center"/>
        <w:rPr>
          <w:color w:val="333333"/>
          <w:sz w:val="21"/>
          <w:szCs w:val="21"/>
        </w:rPr>
      </w:pPr>
      <w:r w:rsidRPr="004C7354">
        <w:rPr>
          <w:color w:val="333333"/>
          <w:sz w:val="21"/>
          <w:szCs w:val="21"/>
        </w:rPr>
        <w:t xml:space="preserve">Phone: </w:t>
      </w:r>
      <w:r w:rsidRPr="004C7354">
        <w:rPr>
          <w:color w:val="333333"/>
          <w:sz w:val="21"/>
          <w:szCs w:val="21"/>
        </w:rPr>
        <w:t>225-578-7386</w:t>
      </w:r>
    </w:p>
    <w:p w14:paraId="6FE95AF4" w14:textId="77777777" w:rsidR="00173993" w:rsidRPr="004C7354" w:rsidRDefault="006C4731" w:rsidP="00A31B3C">
      <w:pPr>
        <w:jc w:val="center"/>
        <w:rPr>
          <w:sz w:val="22"/>
          <w:szCs w:val="22"/>
        </w:rPr>
      </w:pPr>
      <w:r w:rsidRPr="004C7354">
        <w:rPr>
          <w:sz w:val="22"/>
          <w:szCs w:val="22"/>
        </w:rPr>
        <w:t xml:space="preserve">Web site:   </w:t>
      </w:r>
      <w:hyperlink r:id="rId14" w:history="1">
        <w:r w:rsidRPr="004C7354">
          <w:rPr>
            <w:rStyle w:val="Hyperlink"/>
            <w:sz w:val="22"/>
            <w:szCs w:val="22"/>
          </w:rPr>
          <w:t>www.lsuagcenter.com</w:t>
        </w:r>
      </w:hyperlink>
    </w:p>
    <w:sectPr w:rsidR="00173993" w:rsidRPr="004C7354" w:rsidSect="00E740B5">
      <w:footerReference w:type="default" r:id="rId15"/>
      <w:pgSz w:w="12240" w:h="15840" w:code="1"/>
      <w:pgMar w:top="1440" w:right="1440" w:bottom="1440" w:left="1440" w:header="72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BAB03" w14:textId="77777777" w:rsidR="00EA5AFD" w:rsidRDefault="00EA5AFD">
      <w:r>
        <w:separator/>
      </w:r>
    </w:p>
  </w:endnote>
  <w:endnote w:type="continuationSeparator" w:id="0">
    <w:p w14:paraId="0CC9BA8C" w14:textId="77777777" w:rsidR="00EA5AFD" w:rsidRDefault="00EA5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BFA17" w14:textId="77777777" w:rsidR="00486ED3" w:rsidRPr="00B23553" w:rsidRDefault="00486ED3" w:rsidP="00586073">
    <w:pPr>
      <w:pStyle w:val="BodyText"/>
      <w:rPr>
        <w:rFonts w:ascii="Arial" w:hAnsi="Arial" w:cs="Arial"/>
        <w:szCs w:val="18"/>
      </w:rPr>
    </w:pPr>
    <w:r w:rsidRPr="00E4453F">
      <w:rPr>
        <w:rFonts w:ascii="Arial" w:hAnsi="Arial" w:cs="Arial"/>
        <w:szCs w:val="18"/>
      </w:rPr>
      <w:t xml:space="preserve">The </w:t>
    </w:r>
    <w:smartTag w:uri="urn:schemas-microsoft-com:office:smarttags" w:element="place">
      <w:smartTag w:uri="urn:schemas-microsoft-com:office:smarttags" w:element="PlaceName">
        <w:r w:rsidRPr="00E4453F">
          <w:rPr>
            <w:rFonts w:ascii="Arial" w:hAnsi="Arial" w:cs="Arial"/>
            <w:szCs w:val="18"/>
          </w:rPr>
          <w:t>LSU</w:t>
        </w:r>
      </w:smartTag>
      <w:r w:rsidRPr="00E4453F">
        <w:rPr>
          <w:rFonts w:ascii="Arial" w:hAnsi="Arial" w:cs="Arial"/>
          <w:szCs w:val="18"/>
        </w:rPr>
        <w:t xml:space="preserve"> </w:t>
      </w:r>
      <w:smartTag w:uri="urn:schemas-microsoft-com:office:smarttags" w:element="PlaceName">
        <w:r w:rsidRPr="00E4453F">
          <w:rPr>
            <w:rFonts w:ascii="Arial" w:hAnsi="Arial" w:cs="Arial"/>
            <w:szCs w:val="18"/>
          </w:rPr>
          <w:t>Agricultural</w:t>
        </w:r>
      </w:smartTag>
      <w:r w:rsidRPr="00E4453F">
        <w:rPr>
          <w:rFonts w:ascii="Arial" w:hAnsi="Arial" w:cs="Arial"/>
          <w:szCs w:val="18"/>
        </w:rPr>
        <w:t xml:space="preserve"> </w:t>
      </w:r>
      <w:smartTag w:uri="urn:schemas-microsoft-com:office:smarttags" w:element="PlaceType">
        <w:r w:rsidRPr="00E4453F">
          <w:rPr>
            <w:rFonts w:ascii="Arial" w:hAnsi="Arial" w:cs="Arial"/>
            <w:szCs w:val="18"/>
          </w:rPr>
          <w:t>Center</w:t>
        </w:r>
      </w:smartTag>
    </w:smartTag>
    <w:r w:rsidRPr="00E4453F">
      <w:rPr>
        <w:rFonts w:ascii="Arial" w:hAnsi="Arial" w:cs="Arial"/>
        <w:szCs w:val="18"/>
      </w:rPr>
      <w:t xml:space="preserve"> is a statewide campus of the LSU System and provides equal opportunities in programs and employment. An Equal Opportunity/Affirmative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B501C" w14:textId="77777777" w:rsidR="00EA5AFD" w:rsidRDefault="00EA5AFD">
      <w:r>
        <w:separator/>
      </w:r>
    </w:p>
  </w:footnote>
  <w:footnote w:type="continuationSeparator" w:id="0">
    <w:p w14:paraId="20E96986" w14:textId="77777777" w:rsidR="00EA5AFD" w:rsidRDefault="00EA5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4271A"/>
    <w:multiLevelType w:val="hybridMultilevel"/>
    <w:tmpl w:val="9C1EC7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052DFC"/>
    <w:multiLevelType w:val="hybridMultilevel"/>
    <w:tmpl w:val="D6B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E58F6"/>
    <w:multiLevelType w:val="hybridMultilevel"/>
    <w:tmpl w:val="3056A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F4ACC"/>
    <w:multiLevelType w:val="hybridMultilevel"/>
    <w:tmpl w:val="5186DC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33E6747"/>
    <w:multiLevelType w:val="hybridMultilevel"/>
    <w:tmpl w:val="A88A2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97662"/>
    <w:multiLevelType w:val="hybridMultilevel"/>
    <w:tmpl w:val="F63AD1C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C9D5860"/>
    <w:multiLevelType w:val="multilevel"/>
    <w:tmpl w:val="29D0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42168"/>
    <w:multiLevelType w:val="hybridMultilevel"/>
    <w:tmpl w:val="B26C4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277737"/>
    <w:multiLevelType w:val="hybridMultilevel"/>
    <w:tmpl w:val="E070C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A059E"/>
    <w:multiLevelType w:val="hybridMultilevel"/>
    <w:tmpl w:val="6DFAA3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105287"/>
    <w:multiLevelType w:val="hybridMultilevel"/>
    <w:tmpl w:val="B9CC6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202FE"/>
    <w:multiLevelType w:val="hybridMultilevel"/>
    <w:tmpl w:val="E2DE1E0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8F50181"/>
    <w:multiLevelType w:val="hybridMultilevel"/>
    <w:tmpl w:val="32F2C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C61CAD"/>
    <w:multiLevelType w:val="hybridMultilevel"/>
    <w:tmpl w:val="C02A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85F90"/>
    <w:multiLevelType w:val="hybridMultilevel"/>
    <w:tmpl w:val="F53EF7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80F5022"/>
    <w:multiLevelType w:val="hybridMultilevel"/>
    <w:tmpl w:val="FFF60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C03E72"/>
    <w:multiLevelType w:val="hybridMultilevel"/>
    <w:tmpl w:val="98382B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853FC4"/>
    <w:multiLevelType w:val="hybridMultilevel"/>
    <w:tmpl w:val="272AD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510FB"/>
    <w:multiLevelType w:val="hybridMultilevel"/>
    <w:tmpl w:val="75B29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61617A"/>
    <w:multiLevelType w:val="hybridMultilevel"/>
    <w:tmpl w:val="AB88F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B61608"/>
    <w:multiLevelType w:val="hybridMultilevel"/>
    <w:tmpl w:val="E6F61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4539B"/>
    <w:multiLevelType w:val="hybridMultilevel"/>
    <w:tmpl w:val="33DCE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730267"/>
    <w:multiLevelType w:val="hybridMultilevel"/>
    <w:tmpl w:val="5AD86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A87442"/>
    <w:multiLevelType w:val="hybridMultilevel"/>
    <w:tmpl w:val="96469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47E9D"/>
    <w:multiLevelType w:val="hybridMultilevel"/>
    <w:tmpl w:val="6DFAA37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39257F"/>
    <w:multiLevelType w:val="hybridMultilevel"/>
    <w:tmpl w:val="E5C8C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785D98"/>
    <w:multiLevelType w:val="hybridMultilevel"/>
    <w:tmpl w:val="AE7EA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D273F5"/>
    <w:multiLevelType w:val="hybridMultilevel"/>
    <w:tmpl w:val="9648C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9E64C9"/>
    <w:multiLevelType w:val="hybridMultilevel"/>
    <w:tmpl w:val="5712B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5B4335"/>
    <w:multiLevelType w:val="hybridMultilevel"/>
    <w:tmpl w:val="C2D4D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506BF4"/>
    <w:multiLevelType w:val="hybridMultilevel"/>
    <w:tmpl w:val="A2C4D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505214"/>
    <w:multiLevelType w:val="hybridMultilevel"/>
    <w:tmpl w:val="29FC2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0"/>
  </w:num>
  <w:num w:numId="4">
    <w:abstractNumId w:val="29"/>
  </w:num>
  <w:num w:numId="5">
    <w:abstractNumId w:val="26"/>
  </w:num>
  <w:num w:numId="6">
    <w:abstractNumId w:val="2"/>
  </w:num>
  <w:num w:numId="7">
    <w:abstractNumId w:val="29"/>
  </w:num>
  <w:num w:numId="8">
    <w:abstractNumId w:val="20"/>
  </w:num>
  <w:num w:numId="9">
    <w:abstractNumId w:val="25"/>
  </w:num>
  <w:num w:numId="10">
    <w:abstractNumId w:val="28"/>
  </w:num>
  <w:num w:numId="11">
    <w:abstractNumId w:val="15"/>
  </w:num>
  <w:num w:numId="12">
    <w:abstractNumId w:val="11"/>
  </w:num>
  <w:num w:numId="13">
    <w:abstractNumId w:val="30"/>
  </w:num>
  <w:num w:numId="14">
    <w:abstractNumId w:val="5"/>
  </w:num>
  <w:num w:numId="15">
    <w:abstractNumId w:val="7"/>
  </w:num>
  <w:num w:numId="16">
    <w:abstractNumId w:val="18"/>
  </w:num>
  <w:num w:numId="17">
    <w:abstractNumId w:val="1"/>
  </w:num>
  <w:num w:numId="18">
    <w:abstractNumId w:val="10"/>
  </w:num>
  <w:num w:numId="19">
    <w:abstractNumId w:val="23"/>
  </w:num>
  <w:num w:numId="20">
    <w:abstractNumId w:val="17"/>
  </w:num>
  <w:num w:numId="21">
    <w:abstractNumId w:val="3"/>
  </w:num>
  <w:num w:numId="22">
    <w:abstractNumId w:val="4"/>
  </w:num>
  <w:num w:numId="23">
    <w:abstractNumId w:val="9"/>
  </w:num>
  <w:num w:numId="24">
    <w:abstractNumId w:val="24"/>
  </w:num>
  <w:num w:numId="25">
    <w:abstractNumId w:val="19"/>
  </w:num>
  <w:num w:numId="26">
    <w:abstractNumId w:val="6"/>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31"/>
  </w:num>
  <w:num w:numId="31">
    <w:abstractNumId w:val="27"/>
  </w:num>
  <w:num w:numId="32">
    <w:abstractNumId w:val="22"/>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B9B"/>
    <w:rsid w:val="00013A66"/>
    <w:rsid w:val="00024E83"/>
    <w:rsid w:val="00024F1D"/>
    <w:rsid w:val="00032B07"/>
    <w:rsid w:val="00040798"/>
    <w:rsid w:val="00043539"/>
    <w:rsid w:val="00043B0F"/>
    <w:rsid w:val="000631B5"/>
    <w:rsid w:val="00071963"/>
    <w:rsid w:val="00072B95"/>
    <w:rsid w:val="00073586"/>
    <w:rsid w:val="00076FEF"/>
    <w:rsid w:val="00077CB9"/>
    <w:rsid w:val="00097758"/>
    <w:rsid w:val="000A01C1"/>
    <w:rsid w:val="000A0440"/>
    <w:rsid w:val="000A6921"/>
    <w:rsid w:val="000B5AAC"/>
    <w:rsid w:val="000C2311"/>
    <w:rsid w:val="000E0CBA"/>
    <w:rsid w:val="000E0DA2"/>
    <w:rsid w:val="000E326C"/>
    <w:rsid w:val="000E333A"/>
    <w:rsid w:val="0010410E"/>
    <w:rsid w:val="00110481"/>
    <w:rsid w:val="001206FC"/>
    <w:rsid w:val="00123226"/>
    <w:rsid w:val="001302A4"/>
    <w:rsid w:val="00140E4A"/>
    <w:rsid w:val="00142F41"/>
    <w:rsid w:val="00144489"/>
    <w:rsid w:val="001623A7"/>
    <w:rsid w:val="00173993"/>
    <w:rsid w:val="00187F3B"/>
    <w:rsid w:val="001911D6"/>
    <w:rsid w:val="001A0EC1"/>
    <w:rsid w:val="001B6762"/>
    <w:rsid w:val="001C7B95"/>
    <w:rsid w:val="001D745A"/>
    <w:rsid w:val="001E5775"/>
    <w:rsid w:val="001F15C5"/>
    <w:rsid w:val="001F26AE"/>
    <w:rsid w:val="001F3A0D"/>
    <w:rsid w:val="001F6F5A"/>
    <w:rsid w:val="00207A9D"/>
    <w:rsid w:val="00210720"/>
    <w:rsid w:val="002445F0"/>
    <w:rsid w:val="00244660"/>
    <w:rsid w:val="00260253"/>
    <w:rsid w:val="00271126"/>
    <w:rsid w:val="00272D6D"/>
    <w:rsid w:val="00275F2E"/>
    <w:rsid w:val="0028020F"/>
    <w:rsid w:val="002A04B2"/>
    <w:rsid w:val="002B360F"/>
    <w:rsid w:val="002C4B27"/>
    <w:rsid w:val="002D0540"/>
    <w:rsid w:val="002D2C17"/>
    <w:rsid w:val="002D2C70"/>
    <w:rsid w:val="002E208A"/>
    <w:rsid w:val="002E36A2"/>
    <w:rsid w:val="002F1354"/>
    <w:rsid w:val="00307B2E"/>
    <w:rsid w:val="003230D1"/>
    <w:rsid w:val="003249FD"/>
    <w:rsid w:val="0032627E"/>
    <w:rsid w:val="003442AB"/>
    <w:rsid w:val="00351B9B"/>
    <w:rsid w:val="003529E4"/>
    <w:rsid w:val="003629B1"/>
    <w:rsid w:val="0037276F"/>
    <w:rsid w:val="00386D53"/>
    <w:rsid w:val="00394545"/>
    <w:rsid w:val="003978D3"/>
    <w:rsid w:val="003A3968"/>
    <w:rsid w:val="003A5258"/>
    <w:rsid w:val="003A6874"/>
    <w:rsid w:val="003B788A"/>
    <w:rsid w:val="003C09B9"/>
    <w:rsid w:val="003C22C2"/>
    <w:rsid w:val="003C5469"/>
    <w:rsid w:val="003D2185"/>
    <w:rsid w:val="003E18C5"/>
    <w:rsid w:val="003E54EB"/>
    <w:rsid w:val="003E72B6"/>
    <w:rsid w:val="003F6950"/>
    <w:rsid w:val="004039B6"/>
    <w:rsid w:val="004123D9"/>
    <w:rsid w:val="0041384A"/>
    <w:rsid w:val="004139B9"/>
    <w:rsid w:val="00427E51"/>
    <w:rsid w:val="00432C6F"/>
    <w:rsid w:val="004443DB"/>
    <w:rsid w:val="00453C7F"/>
    <w:rsid w:val="00461C3D"/>
    <w:rsid w:val="00464FF6"/>
    <w:rsid w:val="0046554E"/>
    <w:rsid w:val="0047095E"/>
    <w:rsid w:val="00474984"/>
    <w:rsid w:val="00475E64"/>
    <w:rsid w:val="004775AC"/>
    <w:rsid w:val="00481268"/>
    <w:rsid w:val="00483981"/>
    <w:rsid w:val="00486A06"/>
    <w:rsid w:val="00486ED3"/>
    <w:rsid w:val="004A1AB9"/>
    <w:rsid w:val="004B6DAC"/>
    <w:rsid w:val="004C7354"/>
    <w:rsid w:val="004E6314"/>
    <w:rsid w:val="005036CF"/>
    <w:rsid w:val="00507B79"/>
    <w:rsid w:val="00510497"/>
    <w:rsid w:val="005209F4"/>
    <w:rsid w:val="00522B10"/>
    <w:rsid w:val="005254CE"/>
    <w:rsid w:val="005342F9"/>
    <w:rsid w:val="00537309"/>
    <w:rsid w:val="0054234C"/>
    <w:rsid w:val="0055466B"/>
    <w:rsid w:val="005600D5"/>
    <w:rsid w:val="00570411"/>
    <w:rsid w:val="005722B0"/>
    <w:rsid w:val="00572BC4"/>
    <w:rsid w:val="005838EE"/>
    <w:rsid w:val="00586073"/>
    <w:rsid w:val="005A52C4"/>
    <w:rsid w:val="005C50CE"/>
    <w:rsid w:val="005C596F"/>
    <w:rsid w:val="005D7F26"/>
    <w:rsid w:val="005F0977"/>
    <w:rsid w:val="005F1F77"/>
    <w:rsid w:val="005F6BF3"/>
    <w:rsid w:val="00622CE8"/>
    <w:rsid w:val="006344F7"/>
    <w:rsid w:val="006370CA"/>
    <w:rsid w:val="00640C49"/>
    <w:rsid w:val="006425E9"/>
    <w:rsid w:val="0065174E"/>
    <w:rsid w:val="0066003A"/>
    <w:rsid w:val="00666878"/>
    <w:rsid w:val="00666F83"/>
    <w:rsid w:val="00693989"/>
    <w:rsid w:val="006A4343"/>
    <w:rsid w:val="006A5823"/>
    <w:rsid w:val="006C4731"/>
    <w:rsid w:val="006D18DE"/>
    <w:rsid w:val="006E11D8"/>
    <w:rsid w:val="006E246A"/>
    <w:rsid w:val="006E2759"/>
    <w:rsid w:val="006F1ADF"/>
    <w:rsid w:val="00706361"/>
    <w:rsid w:val="00710FA2"/>
    <w:rsid w:val="00713A10"/>
    <w:rsid w:val="00732E9E"/>
    <w:rsid w:val="00745CA0"/>
    <w:rsid w:val="00750343"/>
    <w:rsid w:val="00763588"/>
    <w:rsid w:val="00777AFC"/>
    <w:rsid w:val="0078241F"/>
    <w:rsid w:val="00790887"/>
    <w:rsid w:val="00791AA1"/>
    <w:rsid w:val="007A7593"/>
    <w:rsid w:val="007B637F"/>
    <w:rsid w:val="00816443"/>
    <w:rsid w:val="00825AF4"/>
    <w:rsid w:val="008326EC"/>
    <w:rsid w:val="008347E8"/>
    <w:rsid w:val="00842CD9"/>
    <w:rsid w:val="00856275"/>
    <w:rsid w:val="008604B7"/>
    <w:rsid w:val="00862AC4"/>
    <w:rsid w:val="00873886"/>
    <w:rsid w:val="008B1770"/>
    <w:rsid w:val="008B4E6A"/>
    <w:rsid w:val="008D4E29"/>
    <w:rsid w:val="008E5E03"/>
    <w:rsid w:val="008E7AA1"/>
    <w:rsid w:val="008F7CFE"/>
    <w:rsid w:val="009348BF"/>
    <w:rsid w:val="009630D7"/>
    <w:rsid w:val="009639B2"/>
    <w:rsid w:val="00996703"/>
    <w:rsid w:val="009A4F42"/>
    <w:rsid w:val="009A52D6"/>
    <w:rsid w:val="009A5D32"/>
    <w:rsid w:val="009E3609"/>
    <w:rsid w:val="009E4004"/>
    <w:rsid w:val="009F41DD"/>
    <w:rsid w:val="009F676A"/>
    <w:rsid w:val="00A018CD"/>
    <w:rsid w:val="00A04187"/>
    <w:rsid w:val="00A13411"/>
    <w:rsid w:val="00A16A49"/>
    <w:rsid w:val="00A17840"/>
    <w:rsid w:val="00A26214"/>
    <w:rsid w:val="00A31B3C"/>
    <w:rsid w:val="00A36520"/>
    <w:rsid w:val="00A431D3"/>
    <w:rsid w:val="00A53500"/>
    <w:rsid w:val="00A55554"/>
    <w:rsid w:val="00A800D4"/>
    <w:rsid w:val="00A9514C"/>
    <w:rsid w:val="00A96BE4"/>
    <w:rsid w:val="00AA43D1"/>
    <w:rsid w:val="00AA5819"/>
    <w:rsid w:val="00AB1C5F"/>
    <w:rsid w:val="00AB493D"/>
    <w:rsid w:val="00AD0087"/>
    <w:rsid w:val="00AF6DB9"/>
    <w:rsid w:val="00AF6E86"/>
    <w:rsid w:val="00B05149"/>
    <w:rsid w:val="00B117F3"/>
    <w:rsid w:val="00B23553"/>
    <w:rsid w:val="00B24688"/>
    <w:rsid w:val="00B25D10"/>
    <w:rsid w:val="00B364F1"/>
    <w:rsid w:val="00B43E86"/>
    <w:rsid w:val="00B62E28"/>
    <w:rsid w:val="00B63E13"/>
    <w:rsid w:val="00B64201"/>
    <w:rsid w:val="00B66E12"/>
    <w:rsid w:val="00B72702"/>
    <w:rsid w:val="00BB294A"/>
    <w:rsid w:val="00BB4851"/>
    <w:rsid w:val="00BC2FDB"/>
    <w:rsid w:val="00BC51C2"/>
    <w:rsid w:val="00BC6687"/>
    <w:rsid w:val="00BD1515"/>
    <w:rsid w:val="00BF1A4B"/>
    <w:rsid w:val="00BF21E1"/>
    <w:rsid w:val="00BF4038"/>
    <w:rsid w:val="00C0186A"/>
    <w:rsid w:val="00C01C94"/>
    <w:rsid w:val="00C02CB8"/>
    <w:rsid w:val="00C047ED"/>
    <w:rsid w:val="00C04DA7"/>
    <w:rsid w:val="00C1303C"/>
    <w:rsid w:val="00C15275"/>
    <w:rsid w:val="00C32A94"/>
    <w:rsid w:val="00C53B66"/>
    <w:rsid w:val="00C6120E"/>
    <w:rsid w:val="00C75A7C"/>
    <w:rsid w:val="00CA0639"/>
    <w:rsid w:val="00CA6E99"/>
    <w:rsid w:val="00CB2D3F"/>
    <w:rsid w:val="00CB59B8"/>
    <w:rsid w:val="00CD19EE"/>
    <w:rsid w:val="00CD6EAD"/>
    <w:rsid w:val="00CE735E"/>
    <w:rsid w:val="00CF763C"/>
    <w:rsid w:val="00D00BD9"/>
    <w:rsid w:val="00D018AA"/>
    <w:rsid w:val="00D0654B"/>
    <w:rsid w:val="00D103FF"/>
    <w:rsid w:val="00D1041B"/>
    <w:rsid w:val="00D13D50"/>
    <w:rsid w:val="00D650D2"/>
    <w:rsid w:val="00D6600C"/>
    <w:rsid w:val="00D70C61"/>
    <w:rsid w:val="00D71C70"/>
    <w:rsid w:val="00D831FE"/>
    <w:rsid w:val="00D854A8"/>
    <w:rsid w:val="00DA0E39"/>
    <w:rsid w:val="00DA6363"/>
    <w:rsid w:val="00DB3FCF"/>
    <w:rsid w:val="00DC6461"/>
    <w:rsid w:val="00DE503B"/>
    <w:rsid w:val="00DF6D2E"/>
    <w:rsid w:val="00E1413A"/>
    <w:rsid w:val="00E21F15"/>
    <w:rsid w:val="00E222E5"/>
    <w:rsid w:val="00E26B1D"/>
    <w:rsid w:val="00E4453F"/>
    <w:rsid w:val="00E4510C"/>
    <w:rsid w:val="00E50BBC"/>
    <w:rsid w:val="00E55F93"/>
    <w:rsid w:val="00E7275B"/>
    <w:rsid w:val="00E73E50"/>
    <w:rsid w:val="00E740B5"/>
    <w:rsid w:val="00E82401"/>
    <w:rsid w:val="00E82EB7"/>
    <w:rsid w:val="00E8745E"/>
    <w:rsid w:val="00E90E78"/>
    <w:rsid w:val="00E97D76"/>
    <w:rsid w:val="00EA5AFD"/>
    <w:rsid w:val="00EE05C3"/>
    <w:rsid w:val="00EE6427"/>
    <w:rsid w:val="00F20496"/>
    <w:rsid w:val="00F26038"/>
    <w:rsid w:val="00F465A5"/>
    <w:rsid w:val="00F47AB9"/>
    <w:rsid w:val="00F54190"/>
    <w:rsid w:val="00F563C4"/>
    <w:rsid w:val="00F6694B"/>
    <w:rsid w:val="00F715CC"/>
    <w:rsid w:val="00F76346"/>
    <w:rsid w:val="00F92FBC"/>
    <w:rsid w:val="00F967E9"/>
    <w:rsid w:val="00FB0076"/>
    <w:rsid w:val="00FD0D02"/>
    <w:rsid w:val="00FE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4DE385E"/>
  <w15:chartTrackingRefBased/>
  <w15:docId w15:val="{020A48CF-069F-4151-9CDC-BDA57853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878"/>
    <w:rPr>
      <w:sz w:val="24"/>
      <w:szCs w:val="24"/>
    </w:rPr>
  </w:style>
  <w:style w:type="paragraph" w:styleId="Heading1">
    <w:name w:val="heading 1"/>
    <w:basedOn w:val="Normal"/>
    <w:next w:val="Normal"/>
    <w:qFormat/>
    <w:pPr>
      <w:keepNext/>
      <w:ind w:left="2880" w:hanging="2880"/>
      <w:outlineLvl w:val="0"/>
    </w:pPr>
    <w:rPr>
      <w:szCs w:val="20"/>
    </w:rPr>
  </w:style>
  <w:style w:type="paragraph" w:styleId="Heading2">
    <w:name w:val="heading 2"/>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outlineLvl w:val="1"/>
    </w:pPr>
    <w:rPr>
      <w:b/>
      <w:bCs/>
      <w:color w:val="008000"/>
      <w:sz w:val="16"/>
      <w:szCs w:val="16"/>
    </w:rPr>
  </w:style>
  <w:style w:type="paragraph" w:styleId="Heading3">
    <w:name w:val="heading 3"/>
    <w:basedOn w:val="Normal"/>
    <w:next w:val="Normal"/>
    <w:qFormat/>
    <w:pPr>
      <w:keepNext/>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jc w:val="center"/>
      <w:outlineLvl w:val="2"/>
    </w:pPr>
    <w:rPr>
      <w:b/>
      <w:bCs/>
    </w:rPr>
  </w:style>
  <w:style w:type="paragraph" w:styleId="Heading4">
    <w:name w:val="heading 4"/>
    <w:basedOn w:val="Normal"/>
    <w:next w:val="Normal"/>
    <w:qFormat/>
    <w:pPr>
      <w:keepNext/>
      <w:jc w:val="center"/>
      <w:outlineLvl w:val="3"/>
    </w:pPr>
    <w:rPr>
      <w:b/>
      <w:bCs/>
      <w:sz w:val="20"/>
      <w:lang w:val="pt-BR"/>
    </w:rPr>
  </w:style>
  <w:style w:type="paragraph" w:styleId="Heading5">
    <w:name w:val="heading 5"/>
    <w:basedOn w:val="Normal"/>
    <w:next w:val="Normal"/>
    <w:qFormat/>
    <w:pPr>
      <w:keepNext/>
      <w:widowControl w:val="0"/>
      <w:autoSpaceDE w:val="0"/>
      <w:autoSpaceDN w:val="0"/>
      <w:adjustRightInd w:val="0"/>
      <w:jc w:val="center"/>
      <w:outlineLvl w:val="4"/>
    </w:pPr>
    <w:rPr>
      <w:b/>
      <w:bCs/>
      <w:sz w:val="22"/>
      <w:szCs w:val="22"/>
    </w:rPr>
  </w:style>
  <w:style w:type="paragraph" w:styleId="Heading6">
    <w:name w:val="heading 6"/>
    <w:basedOn w:val="Normal"/>
    <w:next w:val="Normal"/>
    <w:qFormat/>
    <w:pPr>
      <w:keepNext/>
      <w:jc w:val="center"/>
      <w:outlineLvl w:val="5"/>
    </w:pPr>
    <w:rPr>
      <w:bCs/>
      <w:i/>
      <w:iCs/>
      <w:sz w:val="18"/>
      <w:szCs w:val="18"/>
    </w:rPr>
  </w:style>
  <w:style w:type="paragraph" w:styleId="Heading7">
    <w:name w:val="heading 7"/>
    <w:basedOn w:val="Normal"/>
    <w:next w:val="Normal"/>
    <w:qFormat/>
    <w:pPr>
      <w:keepNext/>
      <w:ind w:left="720" w:hanging="720"/>
      <w:jc w:val="right"/>
      <w:outlineLvl w:val="6"/>
    </w:pPr>
    <w:rPr>
      <w:rFonts w:ascii="Arial" w:hAnsi="Arial" w:cs="Arial"/>
      <w:b/>
      <w:bCs/>
      <w:sz w:val="22"/>
    </w:rPr>
  </w:style>
  <w:style w:type="paragraph" w:styleId="Heading8">
    <w:name w:val="heading 8"/>
    <w:basedOn w:val="Normal"/>
    <w:next w:val="Normal"/>
    <w:qFormat/>
    <w:pPr>
      <w:keepNext/>
      <w:ind w:left="-720"/>
      <w:jc w:val="center"/>
      <w:outlineLvl w:val="7"/>
    </w:pPr>
    <w:rPr>
      <w:rFonts w:ascii="Arial" w:hAnsi="Arial" w:cs="Arial"/>
      <w:b/>
      <w:sz w:val="18"/>
    </w:rPr>
  </w:style>
  <w:style w:type="paragraph" w:styleId="Heading9">
    <w:name w:val="heading 9"/>
    <w:basedOn w:val="Normal"/>
    <w:next w:val="Normal"/>
    <w:qFormat/>
    <w:pPr>
      <w:keepNext/>
      <w:ind w:left="720" w:hanging="720"/>
      <w:jc w:val="right"/>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uiPriority w:val="99"/>
    <w:rPr>
      <w:color w:val="0000FF"/>
      <w:u w:val="single"/>
    </w:rPr>
  </w:style>
  <w:style w:type="paragraph" w:styleId="BodyTextIndent2">
    <w:name w:val="Body Text Indent 2"/>
    <w:basedOn w:val="Normal"/>
    <w:pPr>
      <w:ind w:left="-720"/>
    </w:pPr>
    <w:rPr>
      <w:sz w:val="16"/>
    </w:rPr>
  </w:style>
  <w:style w:type="paragraph" w:styleId="BodyText">
    <w:name w:val="Body Text"/>
    <w:basedOn w:val="Normal"/>
    <w:pPr>
      <w:jc w:val="center"/>
    </w:pPr>
    <w:rPr>
      <w:sz w:val="18"/>
    </w:rPr>
  </w:style>
  <w:style w:type="character" w:customStyle="1" w:styleId="spnmessagetext">
    <w:name w:val="spnmessagetext"/>
    <w:basedOn w:val="DefaultParagraphFont"/>
  </w:style>
  <w:style w:type="character" w:customStyle="1" w:styleId="Hypertext">
    <w:name w:val="Hypertext"/>
    <w:rPr>
      <w:color w:val="0000FF"/>
      <w:u w:val="single"/>
    </w:rPr>
  </w:style>
  <w:style w:type="paragraph" w:styleId="BlockText">
    <w:name w:val="Block Text"/>
    <w:basedOn w:val="Normal"/>
    <w:pPr>
      <w:ind w:left="630" w:right="126"/>
    </w:pPr>
    <w:rPr>
      <w:rFonts w:ascii="Arial" w:hAnsi="Arial" w:cs="Arial"/>
      <w:b/>
    </w:rPr>
  </w:style>
  <w:style w:type="paragraph" w:styleId="BodyTextIndent">
    <w:name w:val="Body Text Indent"/>
    <w:basedOn w:val="Normal"/>
    <w:pPr>
      <w:ind w:firstLine="360"/>
    </w:pPr>
    <w:rPr>
      <w:rFonts w:ascii="Arial" w:hAnsi="Arial" w:cs="Arial"/>
      <w:b/>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line="480" w:lineRule="auto"/>
      <w:ind w:left="2880" w:hanging="2880"/>
      <w:jc w:val="both"/>
    </w:pPr>
    <w:rPr>
      <w:szCs w:val="20"/>
    </w:rPr>
  </w:style>
  <w:style w:type="paragraph" w:styleId="BodyText2">
    <w:name w:val="Body Text 2"/>
    <w:basedOn w:val="Normal"/>
    <w:pPr>
      <w:tabs>
        <w:tab w:val="left" w:pos="-576"/>
        <w:tab w:val="left" w:pos="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right="144"/>
      <w:jc w:val="both"/>
    </w:pPr>
    <w:rPr>
      <w:rFonts w:ascii="Arial" w:hAnsi="Arial" w:cs="Arial"/>
      <w:b/>
      <w:bCs/>
    </w:rPr>
  </w:style>
  <w:style w:type="paragraph" w:styleId="NormalWeb">
    <w:name w:val="Normal (Web)"/>
    <w:basedOn w:val="Normal"/>
    <w:uiPriority w:val="99"/>
    <w:pPr>
      <w:spacing w:before="100" w:beforeAutospacing="1" w:after="100" w:afterAutospacing="1"/>
    </w:pPr>
  </w:style>
  <w:style w:type="paragraph" w:styleId="Header">
    <w:name w:val="header"/>
    <w:basedOn w:val="Normal"/>
    <w:pPr>
      <w:tabs>
        <w:tab w:val="center" w:pos="4320"/>
        <w:tab w:val="right" w:pos="8640"/>
      </w:tabs>
    </w:pPr>
  </w:style>
  <w:style w:type="character" w:styleId="Strong">
    <w:name w:val="Strong"/>
    <w:qFormat/>
    <w:rPr>
      <w:b/>
      <w:bCs/>
    </w:rPr>
  </w:style>
  <w:style w:type="paragraph" w:styleId="Caption">
    <w:name w:val="caption"/>
    <w:basedOn w:val="Normal"/>
    <w:next w:val="Normal"/>
    <w:qFormat/>
    <w:pPr>
      <w:jc w:val="right"/>
    </w:pPr>
    <w:rPr>
      <w:bCs/>
      <w:sz w:val="18"/>
    </w:rPr>
  </w:style>
  <w:style w:type="paragraph" w:styleId="BodyText3">
    <w:name w:val="Body Text 3"/>
    <w:basedOn w:val="Normal"/>
    <w:rPr>
      <w:sz w:val="16"/>
      <w:szCs w:val="18"/>
    </w:rPr>
  </w:style>
  <w:style w:type="paragraph" w:customStyle="1" w:styleId="Level1">
    <w:name w:val="Level 1"/>
    <w:basedOn w:val="Normal"/>
    <w:pPr>
      <w:widowControl w:val="0"/>
      <w:autoSpaceDE w:val="0"/>
      <w:autoSpaceDN w:val="0"/>
      <w:adjustRightInd w:val="0"/>
      <w:ind w:left="180" w:hanging="180"/>
    </w:pPr>
  </w:style>
  <w:style w:type="character" w:customStyle="1" w:styleId="SYSHYPERTEXT">
    <w:name w:val="SYS_HYPERTEXT"/>
    <w:uiPriority w:val="99"/>
    <w:rPr>
      <w:color w:val="0000FF"/>
      <w:u w:val="single"/>
    </w:rPr>
  </w:style>
  <w:style w:type="paragraph" w:customStyle="1" w:styleId="1AutoList65">
    <w:name w:val="1AutoList65"/>
    <w:pPr>
      <w:widowControl w:val="0"/>
      <w:tabs>
        <w:tab w:val="left" w:pos="720"/>
      </w:tabs>
      <w:autoSpaceDE w:val="0"/>
      <w:autoSpaceDN w:val="0"/>
      <w:ind w:left="720" w:hanging="720"/>
      <w:jc w:val="both"/>
    </w:pPr>
  </w:style>
  <w:style w:type="character" w:customStyle="1" w:styleId="spelle">
    <w:name w:val="spelle"/>
    <w:basedOn w:val="DefaultParagraphFont"/>
  </w:style>
  <w:style w:type="paragraph" w:styleId="DocumentMap">
    <w:name w:val="Document Map"/>
    <w:basedOn w:val="Normal"/>
    <w:semiHidden/>
    <w:pPr>
      <w:shd w:val="clear" w:color="auto" w:fill="000080"/>
    </w:pPr>
    <w:rPr>
      <w:rFonts w:ascii="Tahoma" w:hAnsi="Tahoma" w:cs="Tahoma"/>
    </w:rPr>
  </w:style>
  <w:style w:type="character" w:customStyle="1" w:styleId="grame">
    <w:name w:val="grame"/>
    <w:basedOn w:val="DefaultParagraphFont"/>
  </w:style>
  <w:style w:type="paragraph" w:styleId="List">
    <w:name w:val="List"/>
    <w:basedOn w:val="Normal"/>
    <w:pPr>
      <w:widowControl w:val="0"/>
      <w:autoSpaceDE w:val="0"/>
      <w:autoSpaceDN w:val="0"/>
      <w:adjustRightInd w:val="0"/>
      <w:ind w:left="360" w:hanging="360"/>
    </w:pPr>
    <w:rPr>
      <w:sz w:val="20"/>
    </w:rPr>
  </w:style>
  <w:style w:type="paragraph" w:styleId="Footer">
    <w:name w:val="footer"/>
    <w:basedOn w:val="Normal"/>
    <w:rsid w:val="00586073"/>
    <w:pPr>
      <w:tabs>
        <w:tab w:val="center" w:pos="4320"/>
        <w:tab w:val="right" w:pos="8640"/>
      </w:tabs>
    </w:pPr>
  </w:style>
  <w:style w:type="paragraph" w:styleId="NoSpacing">
    <w:name w:val="No Spacing"/>
    <w:uiPriority w:val="1"/>
    <w:qFormat/>
    <w:rsid w:val="00A800D4"/>
    <w:rPr>
      <w:rFonts w:ascii="Calibri" w:eastAsia="Calibri" w:hAnsi="Calibri"/>
      <w:sz w:val="22"/>
      <w:szCs w:val="22"/>
    </w:rPr>
  </w:style>
  <w:style w:type="paragraph" w:styleId="ListParagraph">
    <w:name w:val="List Paragraph"/>
    <w:basedOn w:val="Normal"/>
    <w:uiPriority w:val="34"/>
    <w:qFormat/>
    <w:rsid w:val="00077CB9"/>
    <w:pPr>
      <w:ind w:left="720"/>
      <w:contextualSpacing/>
    </w:pPr>
  </w:style>
  <w:style w:type="character" w:customStyle="1" w:styleId="apple-converted-space">
    <w:name w:val="apple-converted-space"/>
    <w:basedOn w:val="DefaultParagraphFont"/>
    <w:rsid w:val="001A0EC1"/>
  </w:style>
  <w:style w:type="character" w:styleId="UnresolvedMention">
    <w:name w:val="Unresolved Mention"/>
    <w:basedOn w:val="DefaultParagraphFont"/>
    <w:uiPriority w:val="99"/>
    <w:semiHidden/>
    <w:unhideWhenUsed/>
    <w:rsid w:val="00CA6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13780">
      <w:bodyDiv w:val="1"/>
      <w:marLeft w:val="0"/>
      <w:marRight w:val="0"/>
      <w:marTop w:val="0"/>
      <w:marBottom w:val="0"/>
      <w:divBdr>
        <w:top w:val="none" w:sz="0" w:space="0" w:color="auto"/>
        <w:left w:val="none" w:sz="0" w:space="0" w:color="auto"/>
        <w:bottom w:val="none" w:sz="0" w:space="0" w:color="auto"/>
        <w:right w:val="none" w:sz="0" w:space="0" w:color="auto"/>
      </w:divBdr>
    </w:div>
    <w:div w:id="853616586">
      <w:bodyDiv w:val="1"/>
      <w:marLeft w:val="0"/>
      <w:marRight w:val="0"/>
      <w:marTop w:val="0"/>
      <w:marBottom w:val="0"/>
      <w:divBdr>
        <w:top w:val="none" w:sz="0" w:space="0" w:color="auto"/>
        <w:left w:val="none" w:sz="0" w:space="0" w:color="auto"/>
        <w:bottom w:val="none" w:sz="0" w:space="0" w:color="auto"/>
        <w:right w:val="none" w:sz="0" w:space="0" w:color="auto"/>
      </w:divBdr>
    </w:div>
    <w:div w:id="975188033">
      <w:bodyDiv w:val="1"/>
      <w:marLeft w:val="0"/>
      <w:marRight w:val="0"/>
      <w:marTop w:val="0"/>
      <w:marBottom w:val="0"/>
      <w:divBdr>
        <w:top w:val="none" w:sz="0" w:space="0" w:color="auto"/>
        <w:left w:val="none" w:sz="0" w:space="0" w:color="auto"/>
        <w:bottom w:val="none" w:sz="0" w:space="0" w:color="auto"/>
        <w:right w:val="none" w:sz="0" w:space="0" w:color="auto"/>
      </w:divBdr>
    </w:div>
    <w:div w:id="104290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ealy@ls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su.wd1.myworkdayjobs.com/LS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suag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24ACBF0D882C4C9C0647CF62F609AC" ma:contentTypeVersion="13" ma:contentTypeDescription="Create a new document." ma:contentTypeScope="" ma:versionID="91799ce0dab13094525dcf5b7d1a5b60">
  <xsd:schema xmlns:xsd="http://www.w3.org/2001/XMLSchema" xmlns:xs="http://www.w3.org/2001/XMLSchema" xmlns:p="http://schemas.microsoft.com/office/2006/metadata/properties" xmlns:ns3="96b6cae4-79c8-49dc-8d91-a052b6b3b743" xmlns:ns4="44f41522-406c-4907-81cd-ea0f658eb7c3" targetNamespace="http://schemas.microsoft.com/office/2006/metadata/properties" ma:root="true" ma:fieldsID="4d139d409baad36431ba1653077b128e" ns3:_="" ns4:_="">
    <xsd:import namespace="96b6cae4-79c8-49dc-8d91-a052b6b3b743"/>
    <xsd:import namespace="44f41522-406c-4907-81cd-ea0f658eb7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6cae4-79c8-49dc-8d91-a052b6b3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41522-406c-4907-81cd-ea0f658eb7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E95E7-57B5-4175-83CB-9FB79D8E8242}">
  <ds:schemaRefs>
    <ds:schemaRef ds:uri="http://purl.org/dc/dcmitype/"/>
    <ds:schemaRef ds:uri="http://schemas.microsoft.com/office/2006/documentManagement/types"/>
    <ds:schemaRef ds:uri="96b6cae4-79c8-49dc-8d91-a052b6b3b743"/>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44f41522-406c-4907-81cd-ea0f658eb7c3"/>
    <ds:schemaRef ds:uri="http://purl.org/dc/terms/"/>
  </ds:schemaRefs>
</ds:datastoreItem>
</file>

<file path=customXml/itemProps2.xml><?xml version="1.0" encoding="utf-8"?>
<ds:datastoreItem xmlns:ds="http://schemas.openxmlformats.org/officeDocument/2006/customXml" ds:itemID="{6FC3A5B1-9F22-41D2-9870-DA42DE180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6cae4-79c8-49dc-8d91-a052b6b3b743"/>
    <ds:schemaRef ds:uri="44f41522-406c-4907-81cd-ea0f658eb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02120-FF36-448A-97DA-E24A2DA7299D}">
  <ds:schemaRefs>
    <ds:schemaRef ds:uri="http://schemas.openxmlformats.org/officeDocument/2006/bibliography"/>
  </ds:schemaRefs>
</ds:datastoreItem>
</file>

<file path=customXml/itemProps4.xml><?xml version="1.0" encoding="utf-8"?>
<ds:datastoreItem xmlns:ds="http://schemas.openxmlformats.org/officeDocument/2006/customXml" ds:itemID="{5F5E28EF-0673-4CF4-AC9C-A64F02651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480</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LSU Ag Center</Company>
  <LinksUpToDate>false</LinksUpToDate>
  <CharactersWithSpaces>3822</CharactersWithSpaces>
  <SharedDoc>false</SharedDoc>
  <HLinks>
    <vt:vector size="30" baseType="variant">
      <vt:variant>
        <vt:i4>3670123</vt:i4>
      </vt:variant>
      <vt:variant>
        <vt:i4>12</vt:i4>
      </vt:variant>
      <vt:variant>
        <vt:i4>0</vt:i4>
      </vt:variant>
      <vt:variant>
        <vt:i4>5</vt:i4>
      </vt:variant>
      <vt:variant>
        <vt:lpwstr>http://www.lsuagcenter.com/</vt:lpwstr>
      </vt:variant>
      <vt:variant>
        <vt:lpwstr/>
      </vt:variant>
      <vt:variant>
        <vt:i4>4915245</vt:i4>
      </vt:variant>
      <vt:variant>
        <vt:i4>9</vt:i4>
      </vt:variant>
      <vt:variant>
        <vt:i4>0</vt:i4>
      </vt:variant>
      <vt:variant>
        <vt:i4>5</vt:i4>
      </vt:variant>
      <vt:variant>
        <vt:lpwstr>mailto:agautreaux@agcenter.lsu.edu</vt:lpwstr>
      </vt:variant>
      <vt:variant>
        <vt:lpwstr/>
      </vt:variant>
      <vt:variant>
        <vt:i4>983060</vt:i4>
      </vt:variant>
      <vt:variant>
        <vt:i4>6</vt:i4>
      </vt:variant>
      <vt:variant>
        <vt:i4>0</vt:i4>
      </vt:variant>
      <vt:variant>
        <vt:i4>5</vt:i4>
      </vt:variant>
      <vt:variant>
        <vt:lpwstr>https://lsu.wd1.myworkdayjobs.com/LSU</vt:lpwstr>
      </vt:variant>
      <vt:variant>
        <vt:lpwstr/>
      </vt:variant>
      <vt:variant>
        <vt:i4>3670123</vt:i4>
      </vt:variant>
      <vt:variant>
        <vt:i4>3</vt:i4>
      </vt:variant>
      <vt:variant>
        <vt:i4>0</vt:i4>
      </vt:variant>
      <vt:variant>
        <vt:i4>5</vt:i4>
      </vt:variant>
      <vt:variant>
        <vt:lpwstr>http://www.lsuagcenter.com/</vt:lpwstr>
      </vt:variant>
      <vt:variant>
        <vt:lpwstr/>
      </vt:variant>
      <vt:variant>
        <vt:i4>3670123</vt:i4>
      </vt:variant>
      <vt:variant>
        <vt:i4>0</vt:i4>
      </vt:variant>
      <vt:variant>
        <vt:i4>0</vt:i4>
      </vt:variant>
      <vt:variant>
        <vt:i4>5</vt:i4>
      </vt:variant>
      <vt:variant>
        <vt:lpwstr>http://www.lsuagcenter.com/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Rosalie Bivin</dc:creator>
  <cp:keywords/>
  <cp:lastModifiedBy>Stephen Smith</cp:lastModifiedBy>
  <cp:revision>2</cp:revision>
  <cp:lastPrinted>2020-02-04T15:41:00Z</cp:lastPrinted>
  <dcterms:created xsi:type="dcterms:W3CDTF">2021-03-23T15:33:00Z</dcterms:created>
  <dcterms:modified xsi:type="dcterms:W3CDTF">2021-03-23T15:33:00Z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0x0101001024ACBF0D882C4C9C0647CF62F609AC</vt:lpwstr>
  </property>
</Properties>
</file>