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EC443" w14:textId="5786F5D2" w:rsidR="002656A4" w:rsidRDefault="002656A4" w:rsidP="002656A4">
      <w:pPr>
        <w:widowControl w:val="0"/>
      </w:pPr>
      <w:bookmarkStart w:id="0" w:name="_GoBack"/>
      <w:bookmarkEnd w:id="0"/>
      <w:r w:rsidRPr="005C581A">
        <w:rPr>
          <w:noProof/>
        </w:rPr>
        <w:drawing>
          <wp:inline distT="0" distB="0" distL="0" distR="0" wp14:anchorId="03C835A6" wp14:editId="3F48663D">
            <wp:extent cx="4191000" cy="1228725"/>
            <wp:effectExtent l="0" t="0" r="0" b="9525"/>
            <wp:docPr id="2" name="Picture 2" descr="USDAARSIdentity1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ARSIdentity1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1228725"/>
                    </a:xfrm>
                    <a:prstGeom prst="rect">
                      <a:avLst/>
                    </a:prstGeom>
                    <a:noFill/>
                    <a:ln>
                      <a:noFill/>
                    </a:ln>
                  </pic:spPr>
                </pic:pic>
              </a:graphicData>
            </a:graphic>
          </wp:inline>
        </w:drawing>
      </w:r>
      <w:r>
        <w:fldChar w:fldCharType="begin"/>
      </w:r>
      <w:r>
        <w:instrText xml:space="preserve"> SEQ CHAPTER \h \r 1</w:instrText>
      </w:r>
      <w:r>
        <w:fldChar w:fldCharType="end"/>
      </w:r>
    </w:p>
    <w:p w14:paraId="5B7BFAD8" w14:textId="77777777" w:rsidR="002656A4" w:rsidRPr="00584B28" w:rsidRDefault="002656A4" w:rsidP="002656A4">
      <w:pPr>
        <w:widowControl w:val="0"/>
        <w:rPr>
          <w:rFonts w:ascii="Arial Narrow" w:hAnsi="Arial Narrow"/>
        </w:rPr>
      </w:pPr>
      <w:r w:rsidRPr="00584B28">
        <w:rPr>
          <w:rFonts w:ascii="Times New Roman" w:hAnsi="Times New Roman"/>
          <w:i/>
        </w:rPr>
        <w:t>“</w:t>
      </w:r>
      <w:r w:rsidRPr="00584B28">
        <w:rPr>
          <w:rFonts w:ascii="Arial Narrow" w:hAnsi="Arial Narrow"/>
          <w:i/>
        </w:rPr>
        <w:t>The premier food and agricultural research agency of USDA”</w:t>
      </w:r>
    </w:p>
    <w:p w14:paraId="1D623262" w14:textId="77777777" w:rsidR="00697C05" w:rsidRPr="00584B28" w:rsidRDefault="00697C05" w:rsidP="00697C05">
      <w:pPr>
        <w:widowControl w:val="0"/>
        <w:autoSpaceDE w:val="0"/>
        <w:autoSpaceDN w:val="0"/>
        <w:adjustRightInd w:val="0"/>
        <w:rPr>
          <w:rFonts w:ascii="Arial Narrow" w:hAnsi="Arial Narrow"/>
          <w:b/>
          <w:caps/>
        </w:rPr>
      </w:pPr>
    </w:p>
    <w:p w14:paraId="6F9153F3" w14:textId="5428579A" w:rsidR="002656A4" w:rsidRPr="00584B28" w:rsidRDefault="002656A4" w:rsidP="00697C05">
      <w:pPr>
        <w:spacing w:after="120"/>
        <w:rPr>
          <w:rFonts w:ascii="Arial Narrow" w:hAnsi="Arial Narrow"/>
          <w:b/>
        </w:rPr>
      </w:pPr>
      <w:r w:rsidRPr="00584B28">
        <w:rPr>
          <w:rFonts w:ascii="Arial Narrow" w:hAnsi="Arial Narrow"/>
          <w:b/>
        </w:rPr>
        <w:t xml:space="preserve">Position: Research </w:t>
      </w:r>
      <w:r w:rsidR="006F388C">
        <w:rPr>
          <w:rFonts w:ascii="Arial Narrow" w:hAnsi="Arial Narrow"/>
          <w:b/>
        </w:rPr>
        <w:t>Entomologist</w:t>
      </w:r>
    </w:p>
    <w:p w14:paraId="4172F559" w14:textId="62081E77" w:rsidR="002656A4" w:rsidRPr="00584B28" w:rsidRDefault="002656A4" w:rsidP="00697C05">
      <w:pPr>
        <w:spacing w:after="120"/>
        <w:rPr>
          <w:rFonts w:ascii="Arial Narrow" w:hAnsi="Arial Narrow"/>
          <w:b/>
        </w:rPr>
      </w:pPr>
      <w:r w:rsidRPr="00584B28">
        <w:rPr>
          <w:rFonts w:ascii="Arial Narrow" w:hAnsi="Arial Narrow"/>
          <w:b/>
        </w:rPr>
        <w:t>Salary Range:</w:t>
      </w:r>
      <w:r w:rsidR="00284EBE" w:rsidRPr="00584B28">
        <w:rPr>
          <w:rFonts w:ascii="Arial Narrow" w:hAnsi="Arial Narrow"/>
          <w:b/>
        </w:rPr>
        <w:t xml:space="preserve"> $</w:t>
      </w:r>
      <w:r w:rsidR="009207E2">
        <w:rPr>
          <w:rFonts w:ascii="Arial Narrow" w:hAnsi="Arial Narrow"/>
          <w:b/>
          <w:bCs/>
          <w:color w:val="212121"/>
          <w:shd w:val="clear" w:color="auto" w:fill="FFFFFF"/>
        </w:rPr>
        <w:t>81,723 to 126,336</w:t>
      </w:r>
      <w:r w:rsidR="00FC0444" w:rsidRPr="00584B28">
        <w:rPr>
          <w:rFonts w:ascii="Arial Narrow" w:hAnsi="Arial Narrow"/>
          <w:b/>
          <w:bCs/>
          <w:color w:val="212121"/>
          <w:shd w:val="clear" w:color="auto" w:fill="FFFFFF"/>
        </w:rPr>
        <w:t xml:space="preserve"> per year</w:t>
      </w:r>
    </w:p>
    <w:p w14:paraId="5B3396D1" w14:textId="380F6358" w:rsidR="00697C05" w:rsidRPr="00584B28" w:rsidRDefault="00697C05" w:rsidP="00697C05">
      <w:pPr>
        <w:spacing w:after="120"/>
        <w:rPr>
          <w:rFonts w:ascii="Arial Narrow" w:hAnsi="Arial Narrow"/>
          <w:b/>
        </w:rPr>
      </w:pPr>
      <w:r w:rsidRPr="00584B28">
        <w:rPr>
          <w:rFonts w:ascii="Arial Narrow" w:hAnsi="Arial Narrow"/>
          <w:b/>
        </w:rPr>
        <w:t xml:space="preserve">The U.S. Department of Agriculture, Agricultural Research Service, </w:t>
      </w:r>
      <w:r w:rsidR="00FC0444" w:rsidRPr="00584B28">
        <w:rPr>
          <w:rFonts w:ascii="Arial Narrow" w:hAnsi="Arial Narrow"/>
          <w:b/>
        </w:rPr>
        <w:t>Subtropical Horticulture Research Station</w:t>
      </w:r>
      <w:r w:rsidRPr="00584B28">
        <w:rPr>
          <w:rFonts w:ascii="Arial Narrow" w:hAnsi="Arial Narrow"/>
          <w:b/>
        </w:rPr>
        <w:t xml:space="preserve">, </w:t>
      </w:r>
      <w:r w:rsidR="00FC0444" w:rsidRPr="00584B28">
        <w:rPr>
          <w:rFonts w:ascii="Arial Narrow" w:hAnsi="Arial Narrow"/>
          <w:b/>
        </w:rPr>
        <w:t>Miami, Florida</w:t>
      </w:r>
      <w:r w:rsidRPr="00584B28">
        <w:rPr>
          <w:rFonts w:ascii="Arial Narrow" w:hAnsi="Arial Narrow"/>
          <w:b/>
        </w:rPr>
        <w:t>, invites applications for a Research</w:t>
      </w:r>
      <w:r w:rsidR="004239D2" w:rsidRPr="00584B28">
        <w:rPr>
          <w:rFonts w:ascii="Arial Narrow" w:hAnsi="Arial Narrow"/>
          <w:b/>
        </w:rPr>
        <w:t xml:space="preserve"> </w:t>
      </w:r>
      <w:r w:rsidR="006F388C">
        <w:rPr>
          <w:rFonts w:ascii="Arial Narrow" w:hAnsi="Arial Narrow"/>
          <w:b/>
        </w:rPr>
        <w:t>Entomologist</w:t>
      </w:r>
      <w:r w:rsidRPr="00584B28">
        <w:rPr>
          <w:rFonts w:ascii="Arial Narrow" w:hAnsi="Arial Narrow"/>
          <w:b/>
        </w:rPr>
        <w:t xml:space="preserve"> position.</w:t>
      </w:r>
    </w:p>
    <w:p w14:paraId="1137F58B" w14:textId="221CD88A" w:rsidR="00FC0444" w:rsidRPr="00584B28" w:rsidRDefault="002656A4" w:rsidP="00FC0444">
      <w:pPr>
        <w:shd w:val="clear" w:color="auto" w:fill="FFFFFF"/>
        <w:spacing w:before="100" w:beforeAutospacing="1" w:after="120"/>
        <w:rPr>
          <w:rFonts w:ascii="Arial Narrow" w:hAnsi="Arial Narrow"/>
          <w:szCs w:val="21"/>
        </w:rPr>
      </w:pPr>
      <w:r w:rsidRPr="00584B28">
        <w:rPr>
          <w:rFonts w:ascii="Arial Narrow" w:hAnsi="Arial Narrow"/>
        </w:rPr>
        <w:t>The incumbent</w:t>
      </w:r>
      <w:r w:rsidR="00697C05" w:rsidRPr="00584B28">
        <w:rPr>
          <w:rFonts w:ascii="Arial Narrow" w:hAnsi="Arial Narrow"/>
        </w:rPr>
        <w:t xml:space="preserve"> will </w:t>
      </w:r>
      <w:r w:rsidR="005D4965" w:rsidRPr="00584B28">
        <w:rPr>
          <w:rFonts w:ascii="Arial Narrow" w:hAnsi="Arial Narrow"/>
        </w:rPr>
        <w:t>be expected</w:t>
      </w:r>
      <w:r w:rsidR="00697C05" w:rsidRPr="00584B28">
        <w:rPr>
          <w:rFonts w:ascii="Arial Narrow" w:hAnsi="Arial Narrow"/>
        </w:rPr>
        <w:t xml:space="preserve"> to</w:t>
      </w:r>
      <w:r w:rsidR="00FC0444" w:rsidRPr="00584B28">
        <w:rPr>
          <w:rFonts w:ascii="Arial Narrow" w:hAnsi="Arial Narrow"/>
        </w:rPr>
        <w:t>: 1)</w:t>
      </w:r>
      <w:r w:rsidR="00697C05" w:rsidRPr="00584B28">
        <w:rPr>
          <w:rFonts w:ascii="Arial Narrow" w:hAnsi="Arial Narrow"/>
        </w:rPr>
        <w:t xml:space="preserve"> </w:t>
      </w:r>
      <w:r w:rsidR="00FC0444" w:rsidRPr="00584B28">
        <w:rPr>
          <w:rFonts w:ascii="Arial Narrow" w:hAnsi="Arial Narrow"/>
        </w:rPr>
        <w:t>d</w:t>
      </w:r>
      <w:r w:rsidR="00FC0444" w:rsidRPr="00584B28">
        <w:rPr>
          <w:rFonts w:ascii="Arial Narrow" w:hAnsi="Arial Narrow"/>
          <w:color w:val="212121"/>
        </w:rPr>
        <w:t>evelop, evaluate, and apply next generation technologies to improve detection and monitoring of adult fruit fly populations in the field by using automated systems not requiring regular human intervention to count and identify trap captures; 2) i</w:t>
      </w:r>
      <w:r w:rsidR="00FC0444" w:rsidRPr="00FC0444">
        <w:rPr>
          <w:rFonts w:ascii="Arial Narrow" w:hAnsi="Arial Narrow"/>
          <w:color w:val="212121"/>
        </w:rPr>
        <w:t>mprove post-harvest detection of fruit fly larval infestation within host fruit by using non-destructive imaging and/or chemical sampling techniques</w:t>
      </w:r>
      <w:r w:rsidR="00FC0444" w:rsidRPr="00584B28">
        <w:rPr>
          <w:rFonts w:ascii="Arial Narrow" w:hAnsi="Arial Narrow"/>
          <w:color w:val="212121"/>
        </w:rPr>
        <w:t>; 3) u</w:t>
      </w:r>
      <w:r w:rsidR="00FC0444" w:rsidRPr="00FC0444">
        <w:rPr>
          <w:rFonts w:ascii="Arial Narrow" w:hAnsi="Arial Narrow"/>
          <w:color w:val="212121"/>
        </w:rPr>
        <w:t>se knowledge and expertise toward development of novel detection approaches for other agricultural pests that threaten to invade or have established in South Florida</w:t>
      </w:r>
      <w:r w:rsidR="00FC0444" w:rsidRPr="00584B28">
        <w:rPr>
          <w:rFonts w:ascii="Arial Narrow" w:hAnsi="Arial Narrow"/>
          <w:color w:val="212121"/>
        </w:rPr>
        <w:t>; 4) e</w:t>
      </w:r>
      <w:r w:rsidR="00FC0444" w:rsidRPr="00FC0444">
        <w:rPr>
          <w:rFonts w:ascii="Arial Narrow" w:hAnsi="Arial Narrow"/>
          <w:color w:val="212121"/>
        </w:rPr>
        <w:t>valuat</w:t>
      </w:r>
      <w:r w:rsidR="007B3BA4">
        <w:rPr>
          <w:rFonts w:ascii="Arial Narrow" w:hAnsi="Arial Narrow"/>
          <w:color w:val="212121"/>
        </w:rPr>
        <w:t>e</w:t>
      </w:r>
      <w:r w:rsidR="00FC0444" w:rsidRPr="00FC0444">
        <w:rPr>
          <w:rFonts w:ascii="Arial Narrow" w:hAnsi="Arial Narrow"/>
          <w:color w:val="212121"/>
        </w:rPr>
        <w:t xml:space="preserve"> applications of robotics, unmanned aerial drones, and nanotechnology as warranted for improving pest detection networks</w:t>
      </w:r>
      <w:r w:rsidR="00FC0444" w:rsidRPr="00584B28">
        <w:rPr>
          <w:rFonts w:ascii="Arial Narrow" w:hAnsi="Arial Narrow"/>
          <w:color w:val="212121"/>
        </w:rPr>
        <w:t xml:space="preserve">; 5) </w:t>
      </w:r>
      <w:r w:rsidR="00FC0444" w:rsidRPr="00FC0444">
        <w:rPr>
          <w:rFonts w:ascii="Arial Narrow" w:hAnsi="Arial Narrow"/>
          <w:color w:val="212121"/>
        </w:rPr>
        <w:t>Maintain laboratory colonies of test insects.</w:t>
      </w:r>
    </w:p>
    <w:p w14:paraId="24109101" w14:textId="021062BD" w:rsidR="00284EBE" w:rsidRPr="00584B28" w:rsidRDefault="00697C05" w:rsidP="00697C05">
      <w:pPr>
        <w:spacing w:after="120"/>
        <w:rPr>
          <w:rFonts w:ascii="Arial Narrow" w:hAnsi="Arial Narrow"/>
          <w:szCs w:val="21"/>
        </w:rPr>
      </w:pPr>
      <w:r w:rsidRPr="00584B28">
        <w:rPr>
          <w:rFonts w:ascii="Arial Narrow" w:hAnsi="Arial Narrow"/>
        </w:rPr>
        <w:t xml:space="preserve">This position requires a </w:t>
      </w:r>
      <w:r w:rsidR="009D0079">
        <w:rPr>
          <w:rFonts w:ascii="Arial Narrow" w:hAnsi="Arial Narrow"/>
        </w:rPr>
        <w:t>degree</w:t>
      </w:r>
      <w:r w:rsidRPr="00584B28">
        <w:rPr>
          <w:rFonts w:ascii="Arial Narrow" w:hAnsi="Arial Narrow"/>
        </w:rPr>
        <w:t xml:space="preserve"> in</w:t>
      </w:r>
      <w:r w:rsidR="00A47C00" w:rsidRPr="00584B28">
        <w:rPr>
          <w:rFonts w:ascii="Arial Narrow" w:hAnsi="Arial Narrow"/>
          <w:color w:val="000000"/>
        </w:rPr>
        <w:t xml:space="preserve"> </w:t>
      </w:r>
      <w:r w:rsidR="00FC0444" w:rsidRPr="00584B28">
        <w:rPr>
          <w:rFonts w:ascii="Arial Narrow" w:hAnsi="Arial Narrow"/>
          <w:color w:val="000000"/>
        </w:rPr>
        <w:t>entomology or</w:t>
      </w:r>
      <w:r w:rsidR="00FC0444" w:rsidRPr="00584B28">
        <w:rPr>
          <w:rFonts w:ascii="Arial Narrow" w:hAnsi="Arial Narrow"/>
          <w:color w:val="212121"/>
          <w:shd w:val="clear" w:color="auto" w:fill="FFFFFF"/>
        </w:rPr>
        <w:t xml:space="preserve"> a related discipline of the biological or physical sciences that included at least 16 semester hours in entomology.</w:t>
      </w:r>
      <w:r w:rsidRPr="00584B28">
        <w:rPr>
          <w:rFonts w:ascii="Arial Narrow" w:hAnsi="Arial Narrow"/>
        </w:rPr>
        <w:t xml:space="preserve"> </w:t>
      </w:r>
      <w:r w:rsidR="002656A4" w:rsidRPr="00584B28">
        <w:rPr>
          <w:rFonts w:ascii="Arial Narrow" w:hAnsi="Arial Narrow"/>
        </w:rPr>
        <w:t xml:space="preserve"> </w:t>
      </w:r>
      <w:r w:rsidR="006D37F7" w:rsidRPr="00584B28">
        <w:rPr>
          <w:rFonts w:ascii="Arial Narrow" w:hAnsi="Arial Narrow"/>
          <w:color w:val="212121"/>
          <w:shd w:val="clear" w:color="auto" w:fill="FFFFFF"/>
        </w:rPr>
        <w:t>Experience is required conducting research on trapping and detection systems for invasive insect pests; use of electronics, remote monitoring, mathematical modeling, imaging techniques </w:t>
      </w:r>
      <w:r w:rsidR="006D37F7" w:rsidRPr="00584B28">
        <w:rPr>
          <w:rFonts w:ascii="Arial Narrow" w:hAnsi="Arial Narrow"/>
          <w:b/>
          <w:bCs/>
          <w:color w:val="212121"/>
        </w:rPr>
        <w:t>or </w:t>
      </w:r>
      <w:r w:rsidR="006D37F7" w:rsidRPr="00584B28">
        <w:rPr>
          <w:rFonts w:ascii="Arial Narrow" w:hAnsi="Arial Narrow"/>
          <w:color w:val="212121"/>
          <w:shd w:val="clear" w:color="auto" w:fill="FFFFFF"/>
        </w:rPr>
        <w:t>other appropriate 'next generation' technologies for pest detection; experience in designing, developing, or evaluating new insect traps and/or automated monitoring systems, such as 'smart traps'; maintaining laboratory colonies of test insects; experience in evaluating applications of robotics, unmanned aerial drones, and nanotechnology as warranted for improving pest detection networks.</w:t>
      </w:r>
      <w:r w:rsidR="009E17F1" w:rsidRPr="00584B28">
        <w:rPr>
          <w:rFonts w:ascii="Arial Narrow" w:hAnsi="Arial Narrow"/>
          <w:color w:val="212121"/>
          <w:shd w:val="clear" w:color="auto" w:fill="FFFFFF"/>
        </w:rPr>
        <w:t xml:space="preserve"> </w:t>
      </w:r>
      <w:r w:rsidR="00E94BA1" w:rsidRPr="00584B28">
        <w:rPr>
          <w:rFonts w:ascii="Arial Narrow" w:hAnsi="Arial Narrow"/>
          <w:szCs w:val="21"/>
        </w:rPr>
        <w:t xml:space="preserve">The candidate must demonstrate proficiency of oral and written English. </w:t>
      </w:r>
      <w:r w:rsidR="002656A4" w:rsidRPr="00584B28">
        <w:rPr>
          <w:rFonts w:ascii="Arial Narrow" w:hAnsi="Arial Narrow"/>
          <w:szCs w:val="21"/>
        </w:rPr>
        <w:t xml:space="preserve"> </w:t>
      </w:r>
    </w:p>
    <w:p w14:paraId="168C24B2" w14:textId="1BAEA444" w:rsidR="00284EBE" w:rsidRPr="00584B28" w:rsidRDefault="00A343C3" w:rsidP="00697C05">
      <w:pPr>
        <w:spacing w:after="120"/>
        <w:rPr>
          <w:rFonts w:ascii="Arial Narrow" w:hAnsi="Arial Narrow"/>
          <w:szCs w:val="21"/>
        </w:rPr>
      </w:pPr>
      <w:r w:rsidRPr="00584B28">
        <w:rPr>
          <w:rFonts w:ascii="Arial Narrow" w:hAnsi="Arial Narrow"/>
          <w:b/>
          <w:szCs w:val="20"/>
        </w:rPr>
        <w:t>The applicant</w:t>
      </w:r>
      <w:r w:rsidR="00697C05" w:rsidRPr="00584B28">
        <w:rPr>
          <w:rFonts w:ascii="Arial Narrow" w:hAnsi="Arial Narrow"/>
          <w:b/>
          <w:szCs w:val="20"/>
        </w:rPr>
        <w:t xml:space="preserve"> must be a</w:t>
      </w:r>
      <w:r w:rsidR="004260A2" w:rsidRPr="00584B28">
        <w:rPr>
          <w:rFonts w:ascii="Arial Narrow" w:hAnsi="Arial Narrow"/>
          <w:b/>
          <w:szCs w:val="20"/>
        </w:rPr>
        <w:t>n</w:t>
      </w:r>
      <w:r w:rsidR="00697C05" w:rsidRPr="00584B28">
        <w:rPr>
          <w:rFonts w:ascii="Arial Narrow" w:hAnsi="Arial Narrow"/>
          <w:b/>
          <w:szCs w:val="20"/>
        </w:rPr>
        <w:t xml:space="preserve"> U.S. citizen</w:t>
      </w:r>
      <w:r w:rsidR="009E17F1" w:rsidRPr="00584B28">
        <w:rPr>
          <w:rFonts w:ascii="Arial Narrow" w:hAnsi="Arial Narrow"/>
          <w:b/>
          <w:szCs w:val="20"/>
        </w:rPr>
        <w:t xml:space="preserve"> </w:t>
      </w:r>
      <w:r w:rsidR="00697C05" w:rsidRPr="00584B28">
        <w:rPr>
          <w:rFonts w:ascii="Arial Narrow" w:hAnsi="Arial Narrow"/>
          <w:b/>
          <w:szCs w:val="20"/>
        </w:rPr>
        <w:t>or a lawfully admitted permanent r</w:t>
      </w:r>
      <w:r w:rsidR="00C271B7" w:rsidRPr="00584B28">
        <w:rPr>
          <w:rFonts w:ascii="Arial Narrow" w:hAnsi="Arial Narrow"/>
          <w:b/>
          <w:szCs w:val="20"/>
        </w:rPr>
        <w:t>esident who will</w:t>
      </w:r>
      <w:r w:rsidR="003E6617" w:rsidRPr="00584B28">
        <w:rPr>
          <w:rFonts w:ascii="Arial Narrow" w:hAnsi="Arial Narrow"/>
          <w:b/>
          <w:szCs w:val="20"/>
        </w:rPr>
        <w:t xml:space="preserve"> apply</w:t>
      </w:r>
      <w:r w:rsidR="00697C05" w:rsidRPr="00584B28">
        <w:rPr>
          <w:rFonts w:ascii="Arial Narrow" w:hAnsi="Arial Narrow"/>
          <w:b/>
          <w:szCs w:val="20"/>
        </w:rPr>
        <w:t xml:space="preserve"> </w:t>
      </w:r>
      <w:r w:rsidR="003E6617" w:rsidRPr="00584B28">
        <w:rPr>
          <w:rFonts w:ascii="Arial Narrow" w:hAnsi="Arial Narrow"/>
          <w:b/>
          <w:szCs w:val="20"/>
        </w:rPr>
        <w:t xml:space="preserve">for </w:t>
      </w:r>
      <w:r w:rsidR="00697C05" w:rsidRPr="00584B28">
        <w:rPr>
          <w:rFonts w:ascii="Arial Narrow" w:hAnsi="Arial Narrow"/>
          <w:b/>
          <w:szCs w:val="20"/>
        </w:rPr>
        <w:t>citizenship</w:t>
      </w:r>
      <w:r w:rsidR="003E6617" w:rsidRPr="00584B28">
        <w:rPr>
          <w:rFonts w:ascii="Arial Narrow" w:hAnsi="Arial Narrow"/>
          <w:b/>
          <w:szCs w:val="20"/>
        </w:rPr>
        <w:t xml:space="preserve"> when eligible</w:t>
      </w:r>
      <w:r w:rsidR="00697C05" w:rsidRPr="00584B28">
        <w:rPr>
          <w:rFonts w:ascii="Arial Narrow" w:hAnsi="Arial Narrow"/>
          <w:b/>
          <w:szCs w:val="20"/>
        </w:rPr>
        <w:t xml:space="preserve">. </w:t>
      </w:r>
      <w:r w:rsidR="002656A4" w:rsidRPr="00584B28">
        <w:rPr>
          <w:rFonts w:ascii="Arial Narrow" w:hAnsi="Arial Narrow"/>
          <w:b/>
          <w:szCs w:val="20"/>
        </w:rPr>
        <w:t xml:space="preserve"> </w:t>
      </w:r>
      <w:r w:rsidR="00697C05" w:rsidRPr="00584B28">
        <w:rPr>
          <w:rFonts w:ascii="Arial Narrow" w:hAnsi="Arial Narrow"/>
          <w:b/>
          <w:szCs w:val="20"/>
        </w:rPr>
        <w:t>Applicants must clearly indicate their country of citizenship or legal status</w:t>
      </w:r>
      <w:r w:rsidR="00122C91" w:rsidRPr="00584B28">
        <w:rPr>
          <w:rFonts w:ascii="Arial Narrow" w:hAnsi="Arial Narrow"/>
          <w:b/>
          <w:szCs w:val="20"/>
        </w:rPr>
        <w:t xml:space="preserve"> in their resume/CV</w:t>
      </w:r>
      <w:r w:rsidR="00697C05" w:rsidRPr="00584B28">
        <w:rPr>
          <w:rFonts w:ascii="Arial Narrow" w:hAnsi="Arial Narrow"/>
          <w:b/>
          <w:szCs w:val="20"/>
        </w:rPr>
        <w:t>.</w:t>
      </w:r>
      <w:r w:rsidR="00697C05" w:rsidRPr="00584B28">
        <w:rPr>
          <w:rFonts w:ascii="Arial Narrow" w:hAnsi="Arial Narrow"/>
          <w:b/>
          <w:szCs w:val="21"/>
        </w:rPr>
        <w:t xml:space="preserve"> </w:t>
      </w:r>
      <w:r w:rsidR="002656A4" w:rsidRPr="00584B28">
        <w:rPr>
          <w:rFonts w:ascii="Arial Narrow" w:hAnsi="Arial Narrow"/>
          <w:b/>
          <w:szCs w:val="21"/>
        </w:rPr>
        <w:t xml:space="preserve"> </w:t>
      </w:r>
    </w:p>
    <w:p w14:paraId="2623DB5D" w14:textId="7A4A41F2" w:rsidR="00697C05" w:rsidRPr="00584B28" w:rsidRDefault="00284EBE" w:rsidP="00697C05">
      <w:pPr>
        <w:spacing w:after="120"/>
        <w:rPr>
          <w:rFonts w:ascii="Arial Narrow" w:hAnsi="Arial Narrow"/>
          <w:szCs w:val="21"/>
        </w:rPr>
      </w:pPr>
      <w:r w:rsidRPr="00584B28">
        <w:rPr>
          <w:rFonts w:ascii="Arial Narrow" w:hAnsi="Arial Narrow"/>
          <w:szCs w:val="21"/>
        </w:rPr>
        <w:t>The position</w:t>
      </w:r>
      <w:r w:rsidR="00E94BA1" w:rsidRPr="00584B28">
        <w:rPr>
          <w:rFonts w:ascii="Arial Narrow" w:hAnsi="Arial Narrow"/>
          <w:szCs w:val="21"/>
        </w:rPr>
        <w:t xml:space="preserve"> is full time</w:t>
      </w:r>
      <w:r w:rsidRPr="00584B28">
        <w:rPr>
          <w:rFonts w:ascii="Arial Narrow" w:hAnsi="Arial Narrow"/>
          <w:szCs w:val="21"/>
        </w:rPr>
        <w:t>,</w:t>
      </w:r>
      <w:r w:rsidR="00E94BA1" w:rsidRPr="00584B28">
        <w:rPr>
          <w:rFonts w:ascii="Arial Narrow" w:hAnsi="Arial Narrow"/>
          <w:szCs w:val="21"/>
        </w:rPr>
        <w:t xml:space="preserve"> </w:t>
      </w:r>
      <w:r w:rsidR="009E17F1" w:rsidRPr="00584B28">
        <w:rPr>
          <w:rFonts w:ascii="Arial Narrow" w:hAnsi="Arial Narrow"/>
          <w:szCs w:val="21"/>
        </w:rPr>
        <w:t xml:space="preserve">permanent. </w:t>
      </w:r>
      <w:r w:rsidR="002656A4" w:rsidRPr="00584B28">
        <w:rPr>
          <w:rFonts w:ascii="Arial Narrow" w:hAnsi="Arial Narrow"/>
          <w:szCs w:val="21"/>
        </w:rPr>
        <w:t xml:space="preserve"> </w:t>
      </w:r>
      <w:r w:rsidR="00697C05" w:rsidRPr="00584B28">
        <w:rPr>
          <w:rFonts w:ascii="Arial Narrow" w:hAnsi="Arial Narrow"/>
          <w:szCs w:val="21"/>
        </w:rPr>
        <w:t>A comprehensive benefits package is available.</w:t>
      </w:r>
    </w:p>
    <w:p w14:paraId="72A1219D" w14:textId="2C102490" w:rsidR="009E17F1" w:rsidRPr="00584B28" w:rsidRDefault="009E17F1" w:rsidP="009E17F1">
      <w:pPr>
        <w:rPr>
          <w:rFonts w:ascii="Arial Narrow" w:hAnsi="Arial Narrow"/>
          <w:sz w:val="22"/>
          <w:szCs w:val="22"/>
        </w:rPr>
      </w:pPr>
      <w:r w:rsidRPr="00584B28">
        <w:rPr>
          <w:rFonts w:ascii="Arial Narrow" w:hAnsi="Arial Narrow"/>
        </w:rPr>
        <w:t xml:space="preserve">Applications not including a resume with a thorough description </w:t>
      </w:r>
      <w:r w:rsidR="009D0079">
        <w:rPr>
          <w:rFonts w:ascii="Arial Narrow" w:hAnsi="Arial Narrow"/>
        </w:rPr>
        <w:t xml:space="preserve">of the work performed and lists </w:t>
      </w:r>
      <w:r w:rsidRPr="00584B28">
        <w:rPr>
          <w:rFonts w:ascii="Arial Narrow" w:hAnsi="Arial Narrow"/>
        </w:rPr>
        <w:t>publica</w:t>
      </w:r>
      <w:r w:rsidR="009D0079">
        <w:rPr>
          <w:rFonts w:ascii="Arial Narrow" w:hAnsi="Arial Narrow"/>
        </w:rPr>
        <w:t xml:space="preserve">tions/presentations/references, </w:t>
      </w:r>
      <w:r w:rsidR="00DC087F">
        <w:rPr>
          <w:rFonts w:ascii="Arial Narrow" w:hAnsi="Arial Narrow"/>
        </w:rPr>
        <w:t xml:space="preserve">and </w:t>
      </w:r>
      <w:r w:rsidRPr="00584B28">
        <w:rPr>
          <w:rFonts w:ascii="Arial Narrow" w:hAnsi="Arial Narrow"/>
        </w:rPr>
        <w:t>complete transcrip</w:t>
      </w:r>
      <w:r w:rsidR="009D0079">
        <w:rPr>
          <w:rFonts w:ascii="Arial Narrow" w:hAnsi="Arial Narrow"/>
        </w:rPr>
        <w:t>ts that show completion of a degree</w:t>
      </w:r>
      <w:r w:rsidRPr="00584B28">
        <w:rPr>
          <w:rFonts w:ascii="Arial Narrow" w:hAnsi="Arial Narrow"/>
        </w:rPr>
        <w:t xml:space="preserve"> in entomology</w:t>
      </w:r>
      <w:r w:rsidR="0079475F" w:rsidRPr="00584B28">
        <w:rPr>
          <w:rFonts w:ascii="Arial Narrow" w:hAnsi="Arial Narrow"/>
        </w:rPr>
        <w:t xml:space="preserve"> or related field</w:t>
      </w:r>
      <w:r w:rsidR="00DC087F">
        <w:rPr>
          <w:rFonts w:ascii="Arial Narrow" w:hAnsi="Arial Narrow"/>
        </w:rPr>
        <w:t xml:space="preserve"> as described above</w:t>
      </w:r>
      <w:r w:rsidR="009D0079">
        <w:rPr>
          <w:rFonts w:ascii="Arial Narrow" w:hAnsi="Arial Narrow"/>
        </w:rPr>
        <w:t xml:space="preserve"> </w:t>
      </w:r>
      <w:r w:rsidR="0079475F" w:rsidRPr="00584B28">
        <w:rPr>
          <w:rFonts w:ascii="Arial Narrow" w:hAnsi="Arial Narrow"/>
        </w:rPr>
        <w:t xml:space="preserve">will </w:t>
      </w:r>
      <w:r w:rsidR="0079475F" w:rsidRPr="002943A7">
        <w:rPr>
          <w:rFonts w:ascii="Arial Narrow" w:hAnsi="Arial Narrow"/>
          <w:b/>
          <w:bCs/>
          <w:u w:val="single"/>
        </w:rPr>
        <w:t>not</w:t>
      </w:r>
      <w:r w:rsidR="0079475F" w:rsidRPr="00584B28">
        <w:rPr>
          <w:rFonts w:ascii="Arial Narrow" w:hAnsi="Arial Narrow"/>
        </w:rPr>
        <w:t xml:space="preserve"> be considered.</w:t>
      </w:r>
    </w:p>
    <w:p w14:paraId="4FAE4AAE" w14:textId="7D1EC240" w:rsidR="0079475F" w:rsidRPr="00584B28" w:rsidRDefault="009E17F1" w:rsidP="00697C05">
      <w:pPr>
        <w:spacing w:after="120"/>
        <w:rPr>
          <w:rFonts w:ascii="Arial Narrow" w:hAnsi="Arial Narrow"/>
        </w:rPr>
      </w:pPr>
      <w:r w:rsidRPr="00584B28">
        <w:rPr>
          <w:rFonts w:ascii="Arial Narrow" w:hAnsi="Arial Narrow"/>
        </w:rPr>
        <w:t>Vacancy announcements (</w:t>
      </w:r>
      <w:r w:rsidR="006F388C" w:rsidRPr="006F388C">
        <w:rPr>
          <w:rFonts w:ascii="Arial Narrow" w:hAnsi="Arial Narrow"/>
          <w:b/>
          <w:u w:val="single"/>
        </w:rPr>
        <w:t>ARS-D20Y-10893579-ABS</w:t>
      </w:r>
      <w:r w:rsidRPr="00584B28">
        <w:rPr>
          <w:rFonts w:ascii="Arial Narrow" w:hAnsi="Arial Narrow"/>
        </w:rPr>
        <w:t xml:space="preserve">) and where to apply can be found at website </w:t>
      </w:r>
      <w:hyperlink r:id="rId6" w:history="1">
        <w:r w:rsidRPr="00584B28">
          <w:rPr>
            <w:rStyle w:val="Hyperlink"/>
            <w:rFonts w:ascii="Arial Narrow" w:hAnsi="Arial Narrow"/>
          </w:rPr>
          <w:t>www.usajobs.com</w:t>
        </w:r>
      </w:hyperlink>
      <w:r w:rsidRPr="00584B28">
        <w:rPr>
          <w:rFonts w:ascii="Arial Narrow" w:hAnsi="Arial Narrow"/>
        </w:rPr>
        <w:t xml:space="preserve">.  Closing date for applications is </w:t>
      </w:r>
      <w:r w:rsidR="007744EC">
        <w:rPr>
          <w:rFonts w:ascii="Arial Narrow" w:hAnsi="Arial Narrow"/>
        </w:rPr>
        <w:t>October 13,</w:t>
      </w:r>
      <w:r w:rsidRPr="00584B28">
        <w:rPr>
          <w:rFonts w:ascii="Arial Narrow" w:hAnsi="Arial Narrow"/>
        </w:rPr>
        <w:t xml:space="preserve"> 2020.  </w:t>
      </w:r>
    </w:p>
    <w:p w14:paraId="6B7DAB42" w14:textId="34AF56CE" w:rsidR="002656A4" w:rsidRPr="0079475F" w:rsidRDefault="009E17F1" w:rsidP="009E17F1">
      <w:pPr>
        <w:spacing w:after="120"/>
        <w:rPr>
          <w:rFonts w:ascii="Arial Narrow" w:hAnsi="Arial Narrow"/>
          <w:szCs w:val="21"/>
        </w:rPr>
      </w:pPr>
      <w:r w:rsidRPr="00584B28">
        <w:rPr>
          <w:rFonts w:ascii="Arial Narrow" w:hAnsi="Arial Narrow"/>
          <w:b/>
        </w:rPr>
        <w:t>The USDA is an Equal Opportunity Provider and Employer.</w:t>
      </w:r>
      <w:r w:rsidRPr="0079475F">
        <w:rPr>
          <w:rFonts w:ascii="Arial Narrow" w:hAnsi="Arial Narrow"/>
        </w:rPr>
        <w:t xml:space="preserve">     </w:t>
      </w:r>
      <w:r w:rsidR="00122C91" w:rsidRPr="0079475F">
        <w:rPr>
          <w:rFonts w:ascii="Arial Narrow" w:eastAsia="Cambria" w:hAnsi="Arial Narrow"/>
        </w:rPr>
        <w:t xml:space="preserve"> </w:t>
      </w:r>
    </w:p>
    <w:sectPr w:rsidR="002656A4" w:rsidRPr="0079475F" w:rsidSect="00697C05">
      <w:pgSz w:w="12240" w:h="15840"/>
      <w:pgMar w:top="1440" w:right="1800" w:bottom="1440" w:left="180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310B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AA27EAA"/>
    <w:multiLevelType w:val="multilevel"/>
    <w:tmpl w:val="3E8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FA"/>
    <w:rsid w:val="000D49FA"/>
    <w:rsid w:val="00122C91"/>
    <w:rsid w:val="001E7039"/>
    <w:rsid w:val="002473A0"/>
    <w:rsid w:val="002656A4"/>
    <w:rsid w:val="00284EBE"/>
    <w:rsid w:val="002943A7"/>
    <w:rsid w:val="002B6C24"/>
    <w:rsid w:val="003E6617"/>
    <w:rsid w:val="004239D2"/>
    <w:rsid w:val="004260A2"/>
    <w:rsid w:val="0049167B"/>
    <w:rsid w:val="0050103D"/>
    <w:rsid w:val="00537512"/>
    <w:rsid w:val="00584B28"/>
    <w:rsid w:val="005D4965"/>
    <w:rsid w:val="00697C05"/>
    <w:rsid w:val="006D37F7"/>
    <w:rsid w:val="006F152A"/>
    <w:rsid w:val="006F388C"/>
    <w:rsid w:val="007217D0"/>
    <w:rsid w:val="007554C1"/>
    <w:rsid w:val="007744EC"/>
    <w:rsid w:val="0079475F"/>
    <w:rsid w:val="007B3BA4"/>
    <w:rsid w:val="007D6495"/>
    <w:rsid w:val="009207E2"/>
    <w:rsid w:val="00931A13"/>
    <w:rsid w:val="00940E3C"/>
    <w:rsid w:val="00944AC8"/>
    <w:rsid w:val="009D0079"/>
    <w:rsid w:val="009E17F1"/>
    <w:rsid w:val="009E4C2C"/>
    <w:rsid w:val="00A343C3"/>
    <w:rsid w:val="00A47C00"/>
    <w:rsid w:val="00C271B7"/>
    <w:rsid w:val="00C65626"/>
    <w:rsid w:val="00D30F7F"/>
    <w:rsid w:val="00D73B88"/>
    <w:rsid w:val="00DC087F"/>
    <w:rsid w:val="00E33A52"/>
    <w:rsid w:val="00E850E5"/>
    <w:rsid w:val="00E94BA1"/>
    <w:rsid w:val="00ED60BB"/>
    <w:rsid w:val="00F92311"/>
    <w:rsid w:val="00FA5B92"/>
    <w:rsid w:val="00FC04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00FB9"/>
  <w14:defaultImageDpi w14:val="300"/>
  <w15:docId w15:val="{8D58C011-9C58-41A1-BE5F-132EAF97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DC"/>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309A"/>
    <w:rPr>
      <w:color w:val="0000FF"/>
      <w:u w:val="single"/>
    </w:rPr>
  </w:style>
  <w:style w:type="character" w:styleId="FollowedHyperlink">
    <w:name w:val="FollowedHyperlink"/>
    <w:uiPriority w:val="99"/>
    <w:semiHidden/>
    <w:unhideWhenUsed/>
    <w:rsid w:val="004B51FB"/>
    <w:rPr>
      <w:color w:val="800080"/>
      <w:u w:val="single"/>
    </w:rPr>
  </w:style>
  <w:style w:type="paragraph" w:styleId="BalloonText">
    <w:name w:val="Balloon Text"/>
    <w:basedOn w:val="Normal"/>
    <w:link w:val="BalloonTextChar"/>
    <w:uiPriority w:val="99"/>
    <w:semiHidden/>
    <w:unhideWhenUsed/>
    <w:rsid w:val="00D30F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F7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57426">
      <w:bodyDiv w:val="1"/>
      <w:marLeft w:val="0"/>
      <w:marRight w:val="0"/>
      <w:marTop w:val="0"/>
      <w:marBottom w:val="0"/>
      <w:divBdr>
        <w:top w:val="none" w:sz="0" w:space="0" w:color="auto"/>
        <w:left w:val="none" w:sz="0" w:space="0" w:color="auto"/>
        <w:bottom w:val="none" w:sz="0" w:space="0" w:color="auto"/>
        <w:right w:val="none" w:sz="0" w:space="0" w:color="auto"/>
      </w:divBdr>
    </w:div>
    <w:div w:id="357976120">
      <w:bodyDiv w:val="1"/>
      <w:marLeft w:val="0"/>
      <w:marRight w:val="0"/>
      <w:marTop w:val="0"/>
      <w:marBottom w:val="0"/>
      <w:divBdr>
        <w:top w:val="none" w:sz="0" w:space="0" w:color="auto"/>
        <w:left w:val="none" w:sz="0" w:space="0" w:color="auto"/>
        <w:bottom w:val="none" w:sz="0" w:space="0" w:color="auto"/>
        <w:right w:val="none" w:sz="0" w:space="0" w:color="auto"/>
      </w:divBdr>
    </w:div>
    <w:div w:id="185113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job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2788</CharactersWithSpaces>
  <SharedDoc>false</SharedDoc>
  <HLinks>
    <vt:vector size="12" baseType="variant">
      <vt:variant>
        <vt:i4>2621537</vt:i4>
      </vt:variant>
      <vt:variant>
        <vt:i4>0</vt:i4>
      </vt:variant>
      <vt:variant>
        <vt:i4>0</vt:i4>
      </vt:variant>
      <vt:variant>
        <vt:i4>5</vt:i4>
      </vt:variant>
      <vt:variant>
        <vt:lpwstr>mailto:beiquan.mou@ars.usda.gov</vt:lpwstr>
      </vt:variant>
      <vt:variant>
        <vt:lpwstr/>
      </vt:variant>
      <vt:variant>
        <vt:i4>7929874</vt:i4>
      </vt:variant>
      <vt:variant>
        <vt:i4>2048</vt:i4>
      </vt:variant>
      <vt:variant>
        <vt:i4>1025</vt:i4>
      </vt:variant>
      <vt:variant>
        <vt:i4>1</vt:i4>
      </vt:variant>
      <vt:variant>
        <vt:lpwstr>arslogo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Beiquan Mou</dc:creator>
  <cp:lastModifiedBy>Goenaga, Ricardo</cp:lastModifiedBy>
  <cp:revision>2</cp:revision>
  <dcterms:created xsi:type="dcterms:W3CDTF">2020-09-14T21:08:00Z</dcterms:created>
  <dcterms:modified xsi:type="dcterms:W3CDTF">2020-09-14T21:08:00Z</dcterms:modified>
</cp:coreProperties>
</file>