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74649" w14:textId="512B1CC6" w:rsidR="00DF15FD" w:rsidRDefault="004A5362">
      <w:pPr>
        <w:rPr>
          <w:b/>
          <w:bCs/>
          <w:u w:val="single"/>
        </w:rPr>
      </w:pPr>
      <w:r w:rsidRPr="0055403F">
        <w:rPr>
          <w:b/>
          <w:bCs/>
          <w:u w:val="single"/>
        </w:rPr>
        <w:t>Virus Exposure</w:t>
      </w:r>
    </w:p>
    <w:p w14:paraId="21AA6332" w14:textId="0AE36669" w:rsidR="00D22F8B" w:rsidRDefault="00D22F8B">
      <w:r w:rsidRPr="00D22F8B">
        <w:t xml:space="preserve">Friends and family have been asking about </w:t>
      </w:r>
      <w:r>
        <w:t>some of the medical aspects of our current COVID-19 pandemic</w:t>
      </w:r>
      <w:r w:rsidR="00EA2D3D">
        <w:t xml:space="preserve">.  </w:t>
      </w:r>
      <w:r>
        <w:t>I created this draft document from the latest scientific info available at the time of this writing</w:t>
      </w:r>
      <w:r w:rsidR="00EA2D3D">
        <w:t xml:space="preserve"> to answer some of questions.</w:t>
      </w:r>
    </w:p>
    <w:p w14:paraId="34E3A262" w14:textId="1BD955F5" w:rsidR="00D22F8B" w:rsidRDefault="00D22F8B"/>
    <w:p w14:paraId="7BC34EFF" w14:textId="45B460B9" w:rsidR="00D22F8B" w:rsidRPr="00D22F8B" w:rsidRDefault="00D22F8B">
      <w:pPr>
        <w:rPr>
          <w:b/>
          <w:bCs/>
          <w:u w:val="single"/>
        </w:rPr>
      </w:pPr>
      <w:r w:rsidRPr="00D22F8B">
        <w:rPr>
          <w:b/>
          <w:bCs/>
          <w:u w:val="single"/>
        </w:rPr>
        <w:t>What do we know about th</w:t>
      </w:r>
      <w:r w:rsidR="00007784">
        <w:rPr>
          <w:b/>
          <w:bCs/>
          <w:u w:val="single"/>
        </w:rPr>
        <w:t>is</w:t>
      </w:r>
      <w:r w:rsidRPr="00D22F8B">
        <w:rPr>
          <w:b/>
          <w:bCs/>
          <w:u w:val="single"/>
        </w:rPr>
        <w:t xml:space="preserve"> virus and the disease it causes?</w:t>
      </w:r>
    </w:p>
    <w:p w14:paraId="4B492770" w14:textId="2E49D81E" w:rsidR="004A5362" w:rsidRDefault="004A5362" w:rsidP="004A5362">
      <w:pPr>
        <w:pStyle w:val="ListParagraph"/>
        <w:numPr>
          <w:ilvl w:val="0"/>
          <w:numId w:val="1"/>
        </w:numPr>
      </w:pPr>
      <w:r>
        <w:t xml:space="preserve">Different viruses </w:t>
      </w:r>
      <w:r w:rsidR="00EA2D3D">
        <w:t xml:space="preserve">are more or less </w:t>
      </w:r>
      <w:r w:rsidR="003C355F">
        <w:t>contagious</w:t>
      </w:r>
      <w:r w:rsidR="00EA2D3D">
        <w:t xml:space="preserve"> than</w:t>
      </w:r>
      <w:r w:rsidR="00007784">
        <w:t xml:space="preserve"> </w:t>
      </w:r>
      <w:r w:rsidR="00EA2D3D">
        <w:t>others</w:t>
      </w:r>
      <w:r w:rsidR="00F264C9">
        <w:t xml:space="preserve"> and </w:t>
      </w:r>
      <w:r w:rsidR="003C355F">
        <w:t xml:space="preserve">may </w:t>
      </w:r>
      <w:r w:rsidR="00F264C9">
        <w:t>range in virulence from mild to life threatening.</w:t>
      </w:r>
      <w:r w:rsidR="00EA2D3D">
        <w:t xml:space="preserve"> </w:t>
      </w:r>
    </w:p>
    <w:p w14:paraId="2325BB13" w14:textId="3F05446D" w:rsidR="00336923" w:rsidRDefault="00172EB3" w:rsidP="004A5362">
      <w:pPr>
        <w:pStyle w:val="ListParagraph"/>
        <w:numPr>
          <w:ilvl w:val="1"/>
          <w:numId w:val="1"/>
        </w:numPr>
      </w:pPr>
      <w:r>
        <w:t xml:space="preserve">Currently </w:t>
      </w:r>
      <w:r w:rsidR="003C355F">
        <w:t xml:space="preserve">measles is </w:t>
      </w:r>
      <w:r>
        <w:t>t</w:t>
      </w:r>
      <w:r w:rsidR="004A5362">
        <w:t xml:space="preserve">he most </w:t>
      </w:r>
      <w:r w:rsidR="003C355F">
        <w:t>contagious</w:t>
      </w:r>
      <w:r w:rsidR="004A5362">
        <w:t xml:space="preserve"> virus </w:t>
      </w:r>
      <w:r w:rsidR="003C355F">
        <w:t>in existence</w:t>
      </w:r>
      <w:r w:rsidR="00D22F8B">
        <w:t xml:space="preserve">.  This is due to </w:t>
      </w:r>
      <w:r w:rsidR="00336923">
        <w:t>a combination of</w:t>
      </w:r>
      <w:r w:rsidR="00D22F8B">
        <w:t>:  a low dose can</w:t>
      </w:r>
      <w:r w:rsidR="00336923">
        <w:t xml:space="preserve"> infect a person</w:t>
      </w:r>
      <w:r w:rsidR="00D22F8B">
        <w:t>;</w:t>
      </w:r>
      <w:r w:rsidR="00FD0EBD">
        <w:t xml:space="preserve"> </w:t>
      </w:r>
      <w:r w:rsidR="00007784">
        <w:t>it’s ability</w:t>
      </w:r>
      <w:r w:rsidR="00EA2D3D">
        <w:t xml:space="preserve"> to </w:t>
      </w:r>
      <w:r w:rsidR="00336923">
        <w:t xml:space="preserve">remain infective in a room </w:t>
      </w:r>
      <w:r w:rsidR="0031712B">
        <w:t>longer than many others</w:t>
      </w:r>
      <w:r w:rsidR="00D22F8B">
        <w:t xml:space="preserve">; </w:t>
      </w:r>
      <w:r w:rsidR="00FD0EBD">
        <w:t xml:space="preserve">and </w:t>
      </w:r>
      <w:r w:rsidR="00007784">
        <w:t xml:space="preserve">it’s </w:t>
      </w:r>
      <w:r w:rsidR="00FD0EBD">
        <w:t xml:space="preserve">spread </w:t>
      </w:r>
      <w:r w:rsidR="00D22F8B">
        <w:t xml:space="preserve">primarily by </w:t>
      </w:r>
      <w:r w:rsidR="00FD0EBD">
        <w:t>aerosol that allows it to go farther</w:t>
      </w:r>
      <w:r w:rsidR="0055403F">
        <w:t xml:space="preserve"> and stay in the air longer than those spread primarily by droplets</w:t>
      </w:r>
      <w:r w:rsidR="00EA2D3D">
        <w:t xml:space="preserve"> or direct contact</w:t>
      </w:r>
      <w:r w:rsidR="00007784">
        <w:t xml:space="preserve"> (aerosols are less impacted by gravity than droplets, and are more influenced by wind to stay aloft longer and travel farther)</w:t>
      </w:r>
      <w:r w:rsidR="0031712B">
        <w:t>.</w:t>
      </w:r>
    </w:p>
    <w:p w14:paraId="75053A0C" w14:textId="4548D5E7" w:rsidR="00336923" w:rsidRDefault="00336923" w:rsidP="004A5362">
      <w:pPr>
        <w:pStyle w:val="ListParagraph"/>
        <w:numPr>
          <w:ilvl w:val="1"/>
          <w:numId w:val="1"/>
        </w:numPr>
      </w:pPr>
      <w:r>
        <w:t xml:space="preserve">Some experts believe </w:t>
      </w:r>
      <w:r w:rsidR="00683D24">
        <w:t xml:space="preserve">SARS-CoV-2 </w:t>
      </w:r>
      <w:r>
        <w:t>(the virus</w:t>
      </w:r>
      <w:r w:rsidR="00FD0EBD">
        <w:t>’</w:t>
      </w:r>
      <w:r>
        <w:t xml:space="preserve"> name for the corona virus that causes COVID-19</w:t>
      </w:r>
      <w:r w:rsidR="00FD0EBD">
        <w:t xml:space="preserve"> (and COVID-19 is th</w:t>
      </w:r>
      <w:r w:rsidR="00172EB3">
        <w:t xml:space="preserve">e name for the </w:t>
      </w:r>
      <w:r>
        <w:t>disease</w:t>
      </w:r>
      <w:r w:rsidR="0031712B">
        <w:t xml:space="preserve"> caused by the SARS-CoV-2 virus</w:t>
      </w:r>
      <w:r>
        <w:t xml:space="preserve">) can infect people with </w:t>
      </w:r>
      <w:r w:rsidR="00FD0EBD">
        <w:t xml:space="preserve">a dose </w:t>
      </w:r>
      <w:r>
        <w:t>as few as 1,000 vir</w:t>
      </w:r>
      <w:r w:rsidR="0031712B">
        <w:t>al</w:t>
      </w:r>
      <w:r>
        <w:t xml:space="preserve"> particles</w:t>
      </w:r>
    </w:p>
    <w:p w14:paraId="2B1FEA67" w14:textId="4BB400C0" w:rsidR="00336923" w:rsidRDefault="00172EB3" w:rsidP="00336923">
      <w:pPr>
        <w:pStyle w:val="ListParagraph"/>
        <w:numPr>
          <w:ilvl w:val="2"/>
          <w:numId w:val="1"/>
        </w:numPr>
      </w:pPr>
      <w:r>
        <w:t xml:space="preserve">Infection is likely to result if you’re in a room and someone </w:t>
      </w:r>
      <w:r w:rsidR="00EA2D3D">
        <w:t xml:space="preserve">infected with the virus </w:t>
      </w:r>
      <w:r>
        <w:t xml:space="preserve">sneezed or coughed just once, or if you’re </w:t>
      </w:r>
      <w:r w:rsidR="0031712B">
        <w:t>talking with</w:t>
      </w:r>
      <w:r>
        <w:t xml:space="preserve"> an infected person </w:t>
      </w:r>
      <w:r w:rsidR="00EA2D3D">
        <w:t>“sharing the air”</w:t>
      </w:r>
      <w:r w:rsidR="00FD0EBD">
        <w:t xml:space="preserve"> in a larger area but </w:t>
      </w:r>
      <w:r>
        <w:t xml:space="preserve">for a longer period of time.  If talking spews ~600 </w:t>
      </w:r>
      <w:r w:rsidR="0055403F">
        <w:t xml:space="preserve">droplets </w:t>
      </w:r>
      <w:r>
        <w:t>per hour and</w:t>
      </w:r>
      <w:r w:rsidR="0055403F">
        <w:t xml:space="preserve"> each droplet contains </w:t>
      </w:r>
      <w:r w:rsidR="00EA2D3D">
        <w:t xml:space="preserve">hundreds </w:t>
      </w:r>
      <w:r w:rsidR="0031712B">
        <w:t xml:space="preserve">or thousands </w:t>
      </w:r>
      <w:r w:rsidR="00EA2D3D">
        <w:t xml:space="preserve">of </w:t>
      </w:r>
      <w:r w:rsidR="0055403F">
        <w:t xml:space="preserve"> viral particles</w:t>
      </w:r>
      <w:r w:rsidR="0031712B">
        <w:t xml:space="preserve"> (depending on how forceful the talking is</w:t>
      </w:r>
      <w:r w:rsidR="00007784">
        <w:t>)</w:t>
      </w:r>
      <w:r w:rsidR="0055403F">
        <w:t>, then talking with an infected person, even if they showed no symptoms, could result in you becoming infected in less than one hour.</w:t>
      </w:r>
    </w:p>
    <w:p w14:paraId="35D497C8" w14:textId="29C9AA01" w:rsidR="004A5362" w:rsidRDefault="00336923" w:rsidP="00336923">
      <w:pPr>
        <w:pStyle w:val="ListParagraph"/>
        <w:numPr>
          <w:ilvl w:val="0"/>
          <w:numId w:val="1"/>
        </w:numPr>
      </w:pPr>
      <w:r>
        <w:t xml:space="preserve">Aerosol Spread is the most common method of infecting others </w:t>
      </w:r>
      <w:r w:rsidR="0055403F">
        <w:t xml:space="preserve">with </w:t>
      </w:r>
      <w:r w:rsidR="00683D24">
        <w:t>SARS-CoV-2</w:t>
      </w:r>
    </w:p>
    <w:p w14:paraId="23661348" w14:textId="7C3D9F2B" w:rsidR="004A5362" w:rsidRDefault="0055403F" w:rsidP="004A5362">
      <w:pPr>
        <w:pStyle w:val="ListParagraph"/>
        <w:numPr>
          <w:ilvl w:val="1"/>
          <w:numId w:val="1"/>
        </w:numPr>
      </w:pPr>
      <w:r>
        <w:t>Depending on the force, a</w:t>
      </w:r>
      <w:r w:rsidR="004A5362">
        <w:t xml:space="preserve">n exhaled breath </w:t>
      </w:r>
      <w:r>
        <w:t xml:space="preserve">may </w:t>
      </w:r>
      <w:r w:rsidR="004A5362">
        <w:t>release 50 to 5,000 droplets,</w:t>
      </w:r>
      <w:r>
        <w:t xml:space="preserve"> each containing many viral particles,</w:t>
      </w:r>
      <w:r w:rsidR="004A5362">
        <w:t xml:space="preserve"> at low velocity</w:t>
      </w:r>
      <w:r>
        <w:t xml:space="preserve">.  These </w:t>
      </w:r>
      <w:r w:rsidR="00336923">
        <w:t xml:space="preserve">will </w:t>
      </w:r>
      <w:r w:rsidR="004A5362">
        <w:t>fall to the ground quickly</w:t>
      </w:r>
      <w:r w:rsidR="00336923">
        <w:t xml:space="preserve"> due to gravity</w:t>
      </w:r>
      <w:r w:rsidR="004A5362">
        <w:t>.  Breathing through the nose reduces the number of droplets released</w:t>
      </w:r>
      <w:r w:rsidR="00336923">
        <w:t xml:space="preserve"> comparted to mouth breathing</w:t>
      </w:r>
      <w:r w:rsidR="004A5362">
        <w:t xml:space="preserve">, and because breathing is “normal” </w:t>
      </w:r>
      <w:r w:rsidR="00336923">
        <w:t>and easy t</w:t>
      </w:r>
      <w:r w:rsidR="004A5362">
        <w:t>he virus load deep in the lungs is not exhaled.</w:t>
      </w:r>
    </w:p>
    <w:p w14:paraId="30F92CF4" w14:textId="24360878" w:rsidR="00336923" w:rsidRDefault="0055403F" w:rsidP="00336923">
      <w:pPr>
        <w:pStyle w:val="ListParagraph"/>
        <w:numPr>
          <w:ilvl w:val="2"/>
          <w:numId w:val="1"/>
        </w:numPr>
      </w:pPr>
      <w:r>
        <w:t>Running</w:t>
      </w:r>
      <w:r w:rsidR="00336923">
        <w:t xml:space="preserve">, speaking loudly to a group, and singing </w:t>
      </w:r>
      <w:r>
        <w:t xml:space="preserve">all </w:t>
      </w:r>
      <w:r w:rsidR="00336923">
        <w:t>increase the force of exhaling and increase the number and speed of the droplets exhaled</w:t>
      </w:r>
      <w:r>
        <w:t xml:space="preserve">, </w:t>
      </w:r>
      <w:r w:rsidR="00007784">
        <w:t xml:space="preserve">and </w:t>
      </w:r>
      <w:r>
        <w:t>increase the dose of virus in each droplet.</w:t>
      </w:r>
    </w:p>
    <w:p w14:paraId="34F92B35" w14:textId="3C01BB6A" w:rsidR="004A5362" w:rsidRDefault="004A5362" w:rsidP="004A5362">
      <w:pPr>
        <w:pStyle w:val="ListParagraph"/>
        <w:numPr>
          <w:ilvl w:val="1"/>
          <w:numId w:val="1"/>
        </w:numPr>
      </w:pPr>
      <w:r>
        <w:t xml:space="preserve">A single cough releases about 3,000 </w:t>
      </w:r>
      <w:r w:rsidR="0055403F">
        <w:t>droplets</w:t>
      </w:r>
      <w:r>
        <w:t xml:space="preserve"> at </w:t>
      </w:r>
      <w:r w:rsidR="00007784">
        <w:t xml:space="preserve">a velocity of </w:t>
      </w:r>
      <w:r>
        <w:t>~50 miles per hour.  These are large droplets</w:t>
      </w:r>
      <w:r w:rsidR="00EA6EDD">
        <w:t xml:space="preserve"> that</w:t>
      </w:r>
      <w:r>
        <w:t xml:space="preserve"> fall quickly due to </w:t>
      </w:r>
      <w:r w:rsidR="000B42D2">
        <w:t>gravity,</w:t>
      </w:r>
      <w:r>
        <w:t xml:space="preserve"> but some may stay in the air for seconds</w:t>
      </w:r>
      <w:r w:rsidR="00EA6EDD">
        <w:t xml:space="preserve">.  Because they are forced out at ~50 mph then can easily travel across a room.  </w:t>
      </w:r>
    </w:p>
    <w:p w14:paraId="1B1F4A48" w14:textId="02B210FB" w:rsidR="00336923" w:rsidRDefault="004A5362" w:rsidP="00336923">
      <w:pPr>
        <w:pStyle w:val="ListParagraph"/>
        <w:numPr>
          <w:ilvl w:val="1"/>
          <w:numId w:val="1"/>
        </w:numPr>
      </w:pPr>
      <w:r>
        <w:t xml:space="preserve">A single sneeze releases about 30,000 </w:t>
      </w:r>
      <w:r w:rsidR="0055403F">
        <w:t xml:space="preserve">aerosol droplets (smaller than from a cough) </w:t>
      </w:r>
      <w:r>
        <w:t xml:space="preserve">at </w:t>
      </w:r>
      <w:r w:rsidR="00007784">
        <w:t xml:space="preserve">a velocity of </w:t>
      </w:r>
      <w:r>
        <w:t>~200 miles per hour.  These droplets can travel for long distances</w:t>
      </w:r>
      <w:r w:rsidR="00EA6EDD">
        <w:t xml:space="preserve"> and remain in the air longer than those associated with a cough</w:t>
      </w:r>
      <w:r w:rsidR="00007784">
        <w:t xml:space="preserve">.  </w:t>
      </w:r>
      <w:r w:rsidR="00EA6EDD">
        <w:t xml:space="preserve">One person in an enclosed room the size of a volleyball court could infect 60 others with a </w:t>
      </w:r>
      <w:r w:rsidR="0055403F">
        <w:t xml:space="preserve">single </w:t>
      </w:r>
      <w:r w:rsidR="00EA6EDD">
        <w:t>sneeze.</w:t>
      </w:r>
    </w:p>
    <w:p w14:paraId="267D74E5" w14:textId="549034DF" w:rsidR="00B23306" w:rsidRDefault="00B23306" w:rsidP="00B23306">
      <w:pPr>
        <w:jc w:val="center"/>
      </w:pPr>
      <w:r w:rsidRPr="00E56E24">
        <w:rPr>
          <w:noProof/>
        </w:rPr>
        <w:lastRenderedPageBreak/>
        <w:drawing>
          <wp:inline distT="0" distB="0" distL="0" distR="0" wp14:anchorId="3B49251B" wp14:editId="4E89D965">
            <wp:extent cx="4423641" cy="1388533"/>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4758256" cy="1493565"/>
                    </a:xfrm>
                    <a:prstGeom prst="rect">
                      <a:avLst/>
                    </a:prstGeom>
                  </pic:spPr>
                </pic:pic>
              </a:graphicData>
            </a:graphic>
          </wp:inline>
        </w:drawing>
      </w:r>
    </w:p>
    <w:p w14:paraId="0B26D487" w14:textId="389D5109" w:rsidR="00336923" w:rsidRDefault="00336923" w:rsidP="004A5362">
      <w:pPr>
        <w:pStyle w:val="ListParagraph"/>
        <w:numPr>
          <w:ilvl w:val="1"/>
          <w:numId w:val="1"/>
        </w:numPr>
      </w:pPr>
      <w:r>
        <w:t xml:space="preserve">Entering a room where a </w:t>
      </w:r>
      <w:r w:rsidR="00683D24">
        <w:t xml:space="preserve">SARS-Co-V2 </w:t>
      </w:r>
      <w:r>
        <w:t xml:space="preserve">infected person sneezed or coughed and then left the room </w:t>
      </w:r>
      <w:r w:rsidR="005D63F3">
        <w:t>may</w:t>
      </w:r>
      <w:r>
        <w:t xml:space="preserve"> still</w:t>
      </w:r>
      <w:r w:rsidR="005D63F3">
        <w:t xml:space="preserve"> be</w:t>
      </w:r>
      <w:r>
        <w:t xml:space="preserve"> a real exposure threat to your health.</w:t>
      </w:r>
    </w:p>
    <w:p w14:paraId="06E0028D" w14:textId="7E831C51" w:rsidR="00EA6EDD" w:rsidRDefault="00EA6EDD" w:rsidP="00EA6EDD"/>
    <w:p w14:paraId="70D0EF56" w14:textId="5111CE2C" w:rsidR="005D63F3" w:rsidRDefault="00EA6EDD" w:rsidP="005D63F3">
      <w:pPr>
        <w:pStyle w:val="ListParagraph"/>
        <w:numPr>
          <w:ilvl w:val="0"/>
          <w:numId w:val="1"/>
        </w:numPr>
      </w:pPr>
      <w:r>
        <w:t xml:space="preserve">An infected person </w:t>
      </w:r>
      <w:r w:rsidR="00336923">
        <w:t>can spread the virus without having any symptoms associated with illnes</w:t>
      </w:r>
      <w:r w:rsidR="005D63F3">
        <w:t>s.  Current thinking is ~45% of infections are transmitted by people who have not yet developed any symptoms and feel and appear normal.  Another 40% are thought to be transmitted from people who have symptoms.  Some of these people are in care settings, some are out on the streets “toughing it out</w:t>
      </w:r>
      <w:r w:rsidR="00007784">
        <w:t>,”</w:t>
      </w:r>
      <w:r w:rsidR="005D63F3">
        <w:t xml:space="preserve"> apparently unaware that they should be self-quarantining.  About 10% are thought to be from environmental contamination, such as touching an infected table, chair, etc., and transmitting it to your mouth, eyes or nose where the virus gains entrance to your body and eventually results in disease.  About 5% of infections come from people who never develop symptoms.</w:t>
      </w:r>
    </w:p>
    <w:p w14:paraId="7E225F76" w14:textId="5B69D5BC" w:rsidR="00DA01DB" w:rsidRDefault="00DA01DB" w:rsidP="00DA01DB"/>
    <w:p w14:paraId="0639680A" w14:textId="03AFEF04" w:rsidR="00DA01DB" w:rsidRDefault="00DA01DB" w:rsidP="00DA01DB">
      <w:r>
        <w:rPr>
          <w:noProof/>
        </w:rPr>
        <w:drawing>
          <wp:inline distT="0" distB="0" distL="0" distR="0" wp14:anchorId="0F710E79" wp14:editId="7D09CC00">
            <wp:extent cx="5943600" cy="3241040"/>
            <wp:effectExtent l="0" t="0" r="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w infect other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41040"/>
                    </a:xfrm>
                    <a:prstGeom prst="rect">
                      <a:avLst/>
                    </a:prstGeom>
                  </pic:spPr>
                </pic:pic>
              </a:graphicData>
            </a:graphic>
          </wp:inline>
        </w:drawing>
      </w:r>
    </w:p>
    <w:p w14:paraId="5B1AAFB3" w14:textId="77777777" w:rsidR="00DA01DB" w:rsidRDefault="00DA01DB" w:rsidP="00DA01DB"/>
    <w:p w14:paraId="68BAFCD5" w14:textId="7BE41D06" w:rsidR="00EA6EDD" w:rsidRDefault="00EA6EDD" w:rsidP="00EA6EDD">
      <w:pPr>
        <w:pStyle w:val="ListParagraph"/>
        <w:ind w:left="2880"/>
      </w:pPr>
    </w:p>
    <w:p w14:paraId="793A6749" w14:textId="41E2469F" w:rsidR="00DA01DB" w:rsidRDefault="00DA01DB" w:rsidP="00EA6EDD">
      <w:pPr>
        <w:pStyle w:val="ListParagraph"/>
        <w:ind w:left="2880"/>
      </w:pPr>
    </w:p>
    <w:p w14:paraId="275D8E93" w14:textId="1637B9BE" w:rsidR="00DA01DB" w:rsidRDefault="00DA01DB" w:rsidP="00EA6EDD">
      <w:pPr>
        <w:pStyle w:val="ListParagraph"/>
        <w:ind w:left="2880"/>
      </w:pPr>
    </w:p>
    <w:p w14:paraId="72DD6CE3" w14:textId="77777777" w:rsidR="00DE721A" w:rsidRDefault="00DE721A" w:rsidP="00EA6EDD">
      <w:pPr>
        <w:pStyle w:val="ListParagraph"/>
        <w:ind w:left="2880"/>
      </w:pPr>
    </w:p>
    <w:p w14:paraId="0ED189F3" w14:textId="17A5F869" w:rsidR="00DA01DB" w:rsidRDefault="00DA01DB" w:rsidP="00EA6EDD">
      <w:pPr>
        <w:pStyle w:val="ListParagraph"/>
        <w:ind w:left="2880"/>
      </w:pPr>
    </w:p>
    <w:p w14:paraId="55379269" w14:textId="64B92E10" w:rsidR="00DA01DB" w:rsidRDefault="00DA01DB" w:rsidP="00EA6EDD">
      <w:pPr>
        <w:pStyle w:val="ListParagraph"/>
        <w:ind w:left="2880"/>
      </w:pPr>
    </w:p>
    <w:p w14:paraId="2F290264" w14:textId="534D835B" w:rsidR="000204FA" w:rsidRDefault="000204FA" w:rsidP="00EA6EDD">
      <w:pPr>
        <w:pStyle w:val="ListParagraph"/>
        <w:ind w:left="2880"/>
      </w:pPr>
    </w:p>
    <w:p w14:paraId="5FB50968" w14:textId="77777777" w:rsidR="000204FA" w:rsidRDefault="000204FA" w:rsidP="00EA6EDD">
      <w:pPr>
        <w:pStyle w:val="ListParagraph"/>
        <w:ind w:left="2880"/>
      </w:pPr>
    </w:p>
    <w:p w14:paraId="50576B14" w14:textId="7CD4FCFC" w:rsidR="00EA6EDD" w:rsidRDefault="00EA6EDD" w:rsidP="00EA6EDD">
      <w:pPr>
        <w:pStyle w:val="ListParagraph"/>
        <w:numPr>
          <w:ilvl w:val="0"/>
          <w:numId w:val="8"/>
        </w:numPr>
      </w:pPr>
      <w:r>
        <w:t xml:space="preserve">Comparing </w:t>
      </w:r>
      <w:r w:rsidR="00683D24">
        <w:t xml:space="preserve">SARS-CoV-2 </w:t>
      </w:r>
      <w:r>
        <w:t>to Flu</w:t>
      </w:r>
      <w:r w:rsidR="00A05EB9">
        <w:t xml:space="preserve"> shows a longer contagious period before the person feels ill</w:t>
      </w:r>
      <w:r w:rsidR="00DE721A">
        <w:t xml:space="preserve"> with </w:t>
      </w:r>
      <w:r w:rsidR="00683D24">
        <w:t xml:space="preserve">SARS-CoV-2 </w:t>
      </w:r>
      <w:r w:rsidR="00DE721A">
        <w:t>therefore more transmission from unknowing sources.</w:t>
      </w:r>
    </w:p>
    <w:p w14:paraId="74917989" w14:textId="4325B2A3" w:rsidR="00DE721A" w:rsidRDefault="00DE721A" w:rsidP="00DE721A">
      <w:pPr>
        <w:pStyle w:val="ListParagraph"/>
      </w:pPr>
    </w:p>
    <w:p w14:paraId="3B499AA7" w14:textId="3E0261F4" w:rsidR="00B23306" w:rsidRDefault="00B23306" w:rsidP="00EA6EDD">
      <w:pPr>
        <w:ind w:firstLine="180"/>
        <w:jc w:val="center"/>
      </w:pPr>
      <w:r w:rsidRPr="00B23306">
        <w:rPr>
          <w:noProof/>
        </w:rPr>
        <w:drawing>
          <wp:inline distT="0" distB="0" distL="0" distR="0" wp14:anchorId="1A38F8D6" wp14:editId="25E03964">
            <wp:extent cx="5584241" cy="3141134"/>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5806193" cy="3265982"/>
                    </a:xfrm>
                    <a:prstGeom prst="rect">
                      <a:avLst/>
                    </a:prstGeom>
                  </pic:spPr>
                </pic:pic>
              </a:graphicData>
            </a:graphic>
          </wp:inline>
        </w:drawing>
      </w:r>
    </w:p>
    <w:p w14:paraId="7C74AD05" w14:textId="4A51C86C" w:rsidR="00B23306" w:rsidRDefault="00B23306" w:rsidP="00B23306"/>
    <w:p w14:paraId="3E82ACF4" w14:textId="2449CA7F" w:rsidR="00B23306" w:rsidRDefault="00B23306" w:rsidP="00EA6EDD">
      <w:pPr>
        <w:jc w:val="center"/>
      </w:pPr>
      <w:r w:rsidRPr="00B23306">
        <w:rPr>
          <w:noProof/>
        </w:rPr>
        <w:drawing>
          <wp:inline distT="0" distB="0" distL="0" distR="0" wp14:anchorId="3DEA24CE" wp14:editId="153CF32D">
            <wp:extent cx="5533390" cy="2708697"/>
            <wp:effectExtent l="0" t="0" r="381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5699683" cy="2790101"/>
                    </a:xfrm>
                    <a:prstGeom prst="rect">
                      <a:avLst/>
                    </a:prstGeom>
                  </pic:spPr>
                </pic:pic>
              </a:graphicData>
            </a:graphic>
          </wp:inline>
        </w:drawing>
      </w:r>
    </w:p>
    <w:p w14:paraId="3D0D2AED" w14:textId="186ABEAE" w:rsidR="00A1316D" w:rsidRDefault="00A1316D" w:rsidP="00A1316D">
      <w:pPr>
        <w:pStyle w:val="ListParagraph"/>
        <w:ind w:left="2160"/>
      </w:pPr>
    </w:p>
    <w:p w14:paraId="5221CB1D" w14:textId="7579F052" w:rsidR="00B23306" w:rsidRDefault="00B23306" w:rsidP="00A1316D">
      <w:pPr>
        <w:pStyle w:val="ListParagraph"/>
        <w:ind w:left="2160"/>
      </w:pPr>
    </w:p>
    <w:p w14:paraId="5235B9C6" w14:textId="77777777" w:rsidR="00007784" w:rsidRDefault="00007784" w:rsidP="0034787D">
      <w:pPr>
        <w:rPr>
          <w:b/>
          <w:bCs/>
          <w:u w:val="single"/>
        </w:rPr>
      </w:pPr>
    </w:p>
    <w:p w14:paraId="04633D29" w14:textId="77777777" w:rsidR="00007784" w:rsidRDefault="00007784" w:rsidP="0034787D">
      <w:pPr>
        <w:rPr>
          <w:b/>
          <w:bCs/>
          <w:u w:val="single"/>
        </w:rPr>
      </w:pPr>
    </w:p>
    <w:p w14:paraId="73458A38" w14:textId="77777777" w:rsidR="00007784" w:rsidRDefault="00007784" w:rsidP="0034787D">
      <w:pPr>
        <w:rPr>
          <w:b/>
          <w:bCs/>
          <w:u w:val="single"/>
        </w:rPr>
      </w:pPr>
    </w:p>
    <w:p w14:paraId="6BED099B" w14:textId="77777777" w:rsidR="00007784" w:rsidRDefault="00007784" w:rsidP="0034787D">
      <w:pPr>
        <w:rPr>
          <w:b/>
          <w:bCs/>
          <w:u w:val="single"/>
        </w:rPr>
      </w:pPr>
    </w:p>
    <w:p w14:paraId="49874EDB" w14:textId="77777777" w:rsidR="00007784" w:rsidRDefault="00007784" w:rsidP="0034787D">
      <w:pPr>
        <w:rPr>
          <w:b/>
          <w:bCs/>
          <w:u w:val="single"/>
        </w:rPr>
      </w:pPr>
    </w:p>
    <w:p w14:paraId="11ED8E7E" w14:textId="77777777" w:rsidR="00007784" w:rsidRDefault="00007784" w:rsidP="0034787D">
      <w:pPr>
        <w:rPr>
          <w:b/>
          <w:bCs/>
          <w:u w:val="single"/>
        </w:rPr>
      </w:pPr>
    </w:p>
    <w:p w14:paraId="05512BE4" w14:textId="26BAA31B" w:rsidR="00A1316D" w:rsidRDefault="00A1316D" w:rsidP="0034787D">
      <w:r w:rsidRPr="001C476B">
        <w:rPr>
          <w:b/>
          <w:bCs/>
          <w:u w:val="single"/>
        </w:rPr>
        <w:lastRenderedPageBreak/>
        <w:t>Epidemic potential</w:t>
      </w:r>
      <w:r>
        <w:t xml:space="preserve"> is estimated by an epidemiology term called R zero (</w:t>
      </w:r>
      <w:r w:rsidR="00007784">
        <w:t xml:space="preserve">also represented by:  </w:t>
      </w:r>
      <w:r>
        <w:t>R0, or R</w:t>
      </w:r>
      <w:r w:rsidRPr="0034787D">
        <w:rPr>
          <w:vertAlign w:val="subscript"/>
        </w:rPr>
        <w:t>0</w:t>
      </w:r>
      <w:r w:rsidR="001C476B">
        <w:t xml:space="preserve"> or R naught)</w:t>
      </w:r>
      <w:r>
        <w:t xml:space="preserve">.  This </w:t>
      </w:r>
      <w:r w:rsidR="00007784">
        <w:t xml:space="preserve">letter/number </w:t>
      </w:r>
      <w:r>
        <w:t xml:space="preserve">reflects the reproduction potential of the disease organism and informs scientists </w:t>
      </w:r>
      <w:r w:rsidR="007F5549">
        <w:t xml:space="preserve">about </w:t>
      </w:r>
      <w:r w:rsidR="001C476B">
        <w:t>what steps need to be taken to m</w:t>
      </w:r>
      <w:r w:rsidR="007F5549">
        <w:t xml:space="preserve">inimize the </w:t>
      </w:r>
      <w:r w:rsidR="001C476B">
        <w:t>outbreak.  The f</w:t>
      </w:r>
      <w:r w:rsidR="007F5549">
        <w:t>our variables are used to calculate R</w:t>
      </w:r>
      <w:r w:rsidR="007F5549" w:rsidRPr="0034787D">
        <w:rPr>
          <w:vertAlign w:val="subscript"/>
        </w:rPr>
        <w:t>0</w:t>
      </w:r>
      <w:r w:rsidR="0034787D">
        <w:rPr>
          <w:vertAlign w:val="subscript"/>
        </w:rPr>
        <w:t xml:space="preserve"> </w:t>
      </w:r>
      <w:r w:rsidR="0034787D">
        <w:t xml:space="preserve"> are:</w:t>
      </w:r>
    </w:p>
    <w:p w14:paraId="6110112F" w14:textId="77777777" w:rsidR="00007784" w:rsidRPr="0034787D" w:rsidRDefault="00007784" w:rsidP="0034787D"/>
    <w:p w14:paraId="323A190A" w14:textId="5ECE739F" w:rsidR="007F5549" w:rsidRDefault="00904531" w:rsidP="0034787D">
      <w:pPr>
        <w:ind w:firstLine="360"/>
      </w:pPr>
      <w:r>
        <w:rPr>
          <w:b/>
          <w:bCs/>
        </w:rPr>
        <w:t xml:space="preserve">1)  </w:t>
      </w:r>
      <w:r w:rsidR="007F5549" w:rsidRPr="00904531">
        <w:rPr>
          <w:b/>
          <w:bCs/>
        </w:rPr>
        <w:t>Duration</w:t>
      </w:r>
      <w:r w:rsidR="007F5549">
        <w:t xml:space="preserve"> of the period the host is infectious to others</w:t>
      </w:r>
    </w:p>
    <w:p w14:paraId="4D9F1B8D" w14:textId="07AA8316" w:rsidR="007F5549" w:rsidRDefault="007F5549" w:rsidP="0034787D">
      <w:pPr>
        <w:pStyle w:val="ListParagraph"/>
        <w:numPr>
          <w:ilvl w:val="3"/>
          <w:numId w:val="2"/>
        </w:numPr>
        <w:ind w:left="1440"/>
      </w:pPr>
      <w:r>
        <w:t>Longer infectious periods create more opportunity for spread and will result in a higher R</w:t>
      </w:r>
      <w:r w:rsidRPr="007F5549">
        <w:rPr>
          <w:vertAlign w:val="subscript"/>
        </w:rPr>
        <w:t>0</w:t>
      </w:r>
      <w:r>
        <w:t xml:space="preserve"> number</w:t>
      </w:r>
    </w:p>
    <w:p w14:paraId="337395B9" w14:textId="2F4C4640" w:rsidR="007F5549" w:rsidRDefault="00683D24" w:rsidP="0034787D">
      <w:pPr>
        <w:pStyle w:val="ListParagraph"/>
        <w:numPr>
          <w:ilvl w:val="3"/>
          <w:numId w:val="2"/>
        </w:numPr>
        <w:ind w:left="1440"/>
      </w:pPr>
      <w:r>
        <w:t xml:space="preserve">SARS-CoV-2 </w:t>
      </w:r>
      <w:r w:rsidR="007F5549">
        <w:t xml:space="preserve">is thought to be infectious for </w:t>
      </w:r>
      <w:r w:rsidR="00007784">
        <w:t>10 to 14 days</w:t>
      </w:r>
      <w:r w:rsidR="007F5549">
        <w:t>, with symptoms becom</w:t>
      </w:r>
      <w:r w:rsidR="001C476B">
        <w:t xml:space="preserve">ing </w:t>
      </w:r>
      <w:r w:rsidR="007F5549">
        <w:t xml:space="preserve">apparent around day 4 </w:t>
      </w:r>
      <w:r w:rsidR="00A05EB9">
        <w:t xml:space="preserve">or 5 </w:t>
      </w:r>
      <w:r w:rsidR="007F5549">
        <w:t xml:space="preserve">from </w:t>
      </w:r>
      <w:r w:rsidR="001C476B">
        <w:t xml:space="preserve">the day of </w:t>
      </w:r>
      <w:r w:rsidR="007F5549">
        <w:t xml:space="preserve">exposure, and </w:t>
      </w:r>
      <w:r w:rsidR="001C476B">
        <w:t xml:space="preserve">the patient no longer shedding </w:t>
      </w:r>
      <w:r w:rsidR="007F5549">
        <w:t xml:space="preserve">virus </w:t>
      </w:r>
      <w:r w:rsidR="001C476B">
        <w:t>by</w:t>
      </w:r>
      <w:r w:rsidR="007F5549">
        <w:t xml:space="preserve"> day 12 </w:t>
      </w:r>
      <w:r w:rsidR="001C476B">
        <w:t>-</w:t>
      </w:r>
      <w:r w:rsidR="000204FA">
        <w:t xml:space="preserve"> 15 </w:t>
      </w:r>
      <w:r w:rsidR="007F5549">
        <w:t xml:space="preserve">from </w:t>
      </w:r>
      <w:r w:rsidR="001C476B">
        <w:t xml:space="preserve">the day of </w:t>
      </w:r>
      <w:r w:rsidR="007F5549">
        <w:t xml:space="preserve">exposure.  Variation </w:t>
      </w:r>
      <w:r w:rsidR="001C476B">
        <w:t xml:space="preserve">may </w:t>
      </w:r>
      <w:r w:rsidR="007F5549">
        <w:t>occur</w:t>
      </w:r>
      <w:r w:rsidR="001C476B">
        <w:t xml:space="preserve"> between patients, but this represents the averages </w:t>
      </w:r>
      <w:r w:rsidR="00007784">
        <w:t xml:space="preserve">as we understand them </w:t>
      </w:r>
      <w:r w:rsidR="001C476B">
        <w:t>at this point in time.</w:t>
      </w:r>
    </w:p>
    <w:p w14:paraId="55E5FD7C" w14:textId="77777777" w:rsidR="0034787D" w:rsidRDefault="0034787D" w:rsidP="0034787D">
      <w:pPr>
        <w:pStyle w:val="ListParagraph"/>
        <w:ind w:left="1440"/>
      </w:pPr>
    </w:p>
    <w:p w14:paraId="5C43778D" w14:textId="209E1538" w:rsidR="007F5549" w:rsidRDefault="00904531" w:rsidP="00C54B39">
      <w:pPr>
        <w:pStyle w:val="ListParagraph"/>
        <w:ind w:hanging="360"/>
      </w:pPr>
      <w:r>
        <w:rPr>
          <w:b/>
          <w:bCs/>
        </w:rPr>
        <w:t xml:space="preserve">2)  </w:t>
      </w:r>
      <w:r w:rsidR="007F5549" w:rsidRPr="007F5549">
        <w:rPr>
          <w:b/>
          <w:bCs/>
        </w:rPr>
        <w:t>Opportunity</w:t>
      </w:r>
      <w:r w:rsidR="001C476B">
        <w:t xml:space="preserve"> is </w:t>
      </w:r>
      <w:r w:rsidR="007F5549">
        <w:t xml:space="preserve">associated with how fast and how sick the victim </w:t>
      </w:r>
      <w:r w:rsidR="00007784">
        <w:t xml:space="preserve">becomes.  If very they become ill quickly and feel very </w:t>
      </w:r>
      <w:r w:rsidR="00C54B39">
        <w:t>poorly,</w:t>
      </w:r>
      <w:r w:rsidR="00007784">
        <w:t xml:space="preserve"> they </w:t>
      </w:r>
      <w:r w:rsidR="001C476B">
        <w:t>remove themselves from society</w:t>
      </w:r>
      <w:r w:rsidR="00C54B39">
        <w:t xml:space="preserve"> thereby limiting the number of other people infected.  </w:t>
      </w:r>
      <w:r w:rsidR="007F5549">
        <w:t xml:space="preserve">Going to a concert is a higher risk </w:t>
      </w:r>
      <w:r w:rsidR="000204FA">
        <w:t xml:space="preserve">of infection </w:t>
      </w:r>
      <w:r w:rsidR="007F5549">
        <w:t>than listening to the radio at home.</w:t>
      </w:r>
      <w:r w:rsidR="006D4CC4">
        <w:t xml:space="preserve">  Cruise ships bring a lot of people into small areas and share dining rooms </w:t>
      </w:r>
      <w:r w:rsidR="000204FA">
        <w:t xml:space="preserve">and small spaces.  </w:t>
      </w:r>
      <w:r w:rsidR="00865909">
        <w:t>Working in</w:t>
      </w:r>
      <w:r w:rsidR="000204FA">
        <w:t xml:space="preserve"> or </w:t>
      </w:r>
      <w:r w:rsidR="001426F5">
        <w:t>visiting</w:t>
      </w:r>
      <w:r w:rsidR="00865909">
        <w:t xml:space="preserve"> meat packing plants</w:t>
      </w:r>
      <w:r w:rsidR="000204FA">
        <w:t>;</w:t>
      </w:r>
      <w:r w:rsidR="00865909">
        <w:t xml:space="preserve"> </w:t>
      </w:r>
      <w:r w:rsidR="000204FA">
        <w:t xml:space="preserve">going to </w:t>
      </w:r>
      <w:r w:rsidR="00865909">
        <w:t>weddings</w:t>
      </w:r>
      <w:r w:rsidR="000204FA">
        <w:t>;</w:t>
      </w:r>
      <w:r w:rsidR="00865909">
        <w:t xml:space="preserve"> meetings</w:t>
      </w:r>
      <w:r w:rsidR="000204FA">
        <w:t>;</w:t>
      </w:r>
      <w:r w:rsidR="00865909">
        <w:t xml:space="preserve"> funerals</w:t>
      </w:r>
      <w:r w:rsidR="000204FA">
        <w:t>;</w:t>
      </w:r>
      <w:r w:rsidR="00865909">
        <w:t xml:space="preserve"> birthday parties</w:t>
      </w:r>
      <w:r w:rsidR="000204FA">
        <w:t>;</w:t>
      </w:r>
      <w:r w:rsidR="00865909">
        <w:t xml:space="preserve"> graduations</w:t>
      </w:r>
      <w:r w:rsidR="000204FA">
        <w:t>;</w:t>
      </w:r>
      <w:r w:rsidR="00865909">
        <w:t xml:space="preserve"> business </w:t>
      </w:r>
      <w:r w:rsidR="00F053D3">
        <w:t>meeting and</w:t>
      </w:r>
      <w:r w:rsidR="000204FA">
        <w:t xml:space="preserve"> </w:t>
      </w:r>
      <w:r w:rsidR="00865909">
        <w:t>going to church</w:t>
      </w:r>
      <w:r w:rsidR="00DE721A">
        <w:t xml:space="preserve"> or </w:t>
      </w:r>
      <w:r w:rsidR="00865909">
        <w:t>synagogue</w:t>
      </w:r>
      <w:r w:rsidR="00DE721A">
        <w:t xml:space="preserve"> or </w:t>
      </w:r>
      <w:r w:rsidR="00865909">
        <w:t>mosque</w:t>
      </w:r>
      <w:r w:rsidR="00DE721A">
        <w:t xml:space="preserve"> or other place of worship</w:t>
      </w:r>
      <w:r w:rsidR="00C54B39">
        <w:t>,</w:t>
      </w:r>
      <w:r w:rsidR="00865909">
        <w:t xml:space="preserve"> </w:t>
      </w:r>
      <w:r w:rsidR="00DE721A">
        <w:t xml:space="preserve">or </w:t>
      </w:r>
      <w:r w:rsidR="00865909">
        <w:t>any gatherings of many people in small areas</w:t>
      </w:r>
      <w:r w:rsidR="00DE721A">
        <w:t>,</w:t>
      </w:r>
      <w:r w:rsidR="00865909">
        <w:t xml:space="preserve"> </w:t>
      </w:r>
      <w:r w:rsidR="000204FA">
        <w:t>all s</w:t>
      </w:r>
      <w:r w:rsidR="00A05EB9">
        <w:t>eriously increase the</w:t>
      </w:r>
      <w:r w:rsidR="00865909">
        <w:t xml:space="preserve"> risk </w:t>
      </w:r>
      <w:r w:rsidR="00A05EB9">
        <w:t xml:space="preserve">of becoming infected. </w:t>
      </w:r>
    </w:p>
    <w:p w14:paraId="6A8DA020" w14:textId="24D5406B" w:rsidR="007F5549" w:rsidRDefault="006D4CC4" w:rsidP="0034787D">
      <w:pPr>
        <w:pStyle w:val="ListParagraph"/>
        <w:numPr>
          <w:ilvl w:val="3"/>
          <w:numId w:val="2"/>
        </w:numPr>
        <w:ind w:left="1440"/>
      </w:pPr>
      <w:r>
        <w:t xml:space="preserve">Cultures that make contact with others (hugging, kissing, hand shaking, </w:t>
      </w:r>
      <w:r w:rsidR="000204FA">
        <w:t xml:space="preserve">touching, </w:t>
      </w:r>
      <w:r>
        <w:t>etc.) are at higher risk than those that do not touch.</w:t>
      </w:r>
      <w:r w:rsidR="00535A9A">
        <w:t xml:space="preserve">  Italy was hit hard by COVID-19, partly due to their social behavior.  We would expect less impact in the UK</w:t>
      </w:r>
      <w:r w:rsidR="000204FA">
        <w:t xml:space="preserve"> as they are not as “touchy”</w:t>
      </w:r>
      <w:r w:rsidR="00C54B39">
        <w:t xml:space="preserve"> as the Italians</w:t>
      </w:r>
      <w:r w:rsidR="000204FA">
        <w:t>.</w:t>
      </w:r>
    </w:p>
    <w:p w14:paraId="680D07D4" w14:textId="52F29823" w:rsidR="000204FA" w:rsidRDefault="00865909" w:rsidP="0034787D">
      <w:pPr>
        <w:pStyle w:val="ListParagraph"/>
        <w:numPr>
          <w:ilvl w:val="3"/>
          <w:numId w:val="2"/>
        </w:numPr>
        <w:ind w:left="1440"/>
      </w:pPr>
      <w:r>
        <w:t xml:space="preserve">Opportunity for exposure </w:t>
      </w:r>
      <w:r w:rsidR="00A05EB9">
        <w:t xml:space="preserve">to </w:t>
      </w:r>
      <w:r w:rsidR="00683D24">
        <w:t xml:space="preserve">SARS-CoV-2 </w:t>
      </w:r>
      <w:r>
        <w:t xml:space="preserve">depends on: volume of air </w:t>
      </w:r>
      <w:r w:rsidR="001C476B">
        <w:t xml:space="preserve">from which one is breathing.  For example, when outside one is surrounded by a large volume of air and </w:t>
      </w:r>
      <w:r w:rsidR="00C54B39">
        <w:t xml:space="preserve">usually </w:t>
      </w:r>
      <w:r w:rsidR="001C476B">
        <w:t xml:space="preserve">fewer people </w:t>
      </w:r>
      <w:r w:rsidR="00C54B39">
        <w:t xml:space="preserve">in close proximity </w:t>
      </w:r>
      <w:r w:rsidR="001C476B">
        <w:t xml:space="preserve">therefore fewer virus particles </w:t>
      </w:r>
      <w:r w:rsidR="00C54B39">
        <w:t xml:space="preserve">are </w:t>
      </w:r>
      <w:r w:rsidR="001C476B">
        <w:t xml:space="preserve">inhaled </w:t>
      </w:r>
      <w:r w:rsidR="00C54B39">
        <w:t>with each</w:t>
      </w:r>
      <w:r w:rsidR="001C476B">
        <w:t xml:space="preserve"> breath.  Inside air is shared with more people, and in crowded conditions is likely to have more viral particles per unit of air inhaled, </w:t>
      </w:r>
      <w:r w:rsidR="00B75576">
        <w:t>therefore is a higher risk.</w:t>
      </w:r>
      <w:r w:rsidR="00A05EB9">
        <w:t xml:space="preserve"> </w:t>
      </w:r>
    </w:p>
    <w:p w14:paraId="6A8AA1BA" w14:textId="77777777" w:rsidR="00C54B39" w:rsidRDefault="00A05EB9" w:rsidP="0034787D">
      <w:pPr>
        <w:pStyle w:val="ListParagraph"/>
        <w:numPr>
          <w:ilvl w:val="4"/>
          <w:numId w:val="2"/>
        </w:numPr>
        <w:ind w:left="1800"/>
      </w:pPr>
      <w:r>
        <w:t xml:space="preserve">When visiting the mountain </w:t>
      </w:r>
      <w:r w:rsidR="000B42D2">
        <w:t>gorillas,</w:t>
      </w:r>
      <w:r>
        <w:t xml:space="preserve"> </w:t>
      </w:r>
      <w:r w:rsidR="00C54B39">
        <w:t>travelers are</w:t>
      </w:r>
      <w:r>
        <w:t xml:space="preserve"> asked to stay 7 meters away (~23 feet) because scientists </w:t>
      </w:r>
      <w:r w:rsidR="000204FA">
        <w:t>have</w:t>
      </w:r>
      <w:r>
        <w:t xml:space="preserve"> determined </w:t>
      </w:r>
      <w:r w:rsidR="000B42D2">
        <w:t>a</w:t>
      </w:r>
      <w:r>
        <w:t xml:space="preserve"> droplet is unlikely </w:t>
      </w:r>
      <w:r w:rsidR="00677C70">
        <w:t xml:space="preserve">to travel </w:t>
      </w:r>
      <w:r>
        <w:t>more than 20 feet</w:t>
      </w:r>
      <w:r w:rsidR="00535A9A">
        <w:t xml:space="preserve"> in that ecosystem</w:t>
      </w:r>
      <w:r>
        <w:t xml:space="preserve">.  A visit is </w:t>
      </w:r>
      <w:r w:rsidR="00535A9A">
        <w:t xml:space="preserve">also </w:t>
      </w:r>
      <w:r>
        <w:t>limited to one hour because longer exposures increase the risk of transmission</w:t>
      </w:r>
      <w:r w:rsidR="00677C70">
        <w:t xml:space="preserve"> (more breaths </w:t>
      </w:r>
      <w:r w:rsidR="00C54B39">
        <w:t xml:space="preserve">with added time equals </w:t>
      </w:r>
      <w:r w:rsidR="00677C70">
        <w:t>more viruses spilled into environment</w:t>
      </w:r>
      <w:r w:rsidR="00B75576">
        <w:t xml:space="preserve"> or inhaled by a potential victim</w:t>
      </w:r>
      <w:r w:rsidR="00677C70">
        <w:t>)</w:t>
      </w:r>
      <w:r>
        <w:t xml:space="preserve">.  </w:t>
      </w:r>
      <w:r w:rsidR="00535A9A">
        <w:t xml:space="preserve">In addition, </w:t>
      </w:r>
      <w:r w:rsidR="00C54B39">
        <w:t>authorities</w:t>
      </w:r>
      <w:r w:rsidR="00535A9A">
        <w:t xml:space="preserve"> </w:t>
      </w:r>
      <w:r>
        <w:t>limit the number of people visiting the gorilla</w:t>
      </w:r>
      <w:r w:rsidR="00677C70">
        <w:t>s</w:t>
      </w:r>
      <w:r>
        <w:t xml:space="preserve"> because more people </w:t>
      </w:r>
      <w:r w:rsidR="000B42D2">
        <w:t>increase</w:t>
      </w:r>
      <w:r>
        <w:t xml:space="preserve"> risk, and because more people means a denser population of </w:t>
      </w:r>
      <w:r w:rsidR="00653B33">
        <w:t>people sharing air with the gorillas</w:t>
      </w:r>
      <w:r w:rsidR="00B75576">
        <w:t xml:space="preserve"> </w:t>
      </w:r>
      <w:r w:rsidR="00C54B39">
        <w:t xml:space="preserve">there would be </w:t>
      </w:r>
      <w:r w:rsidR="00B75576">
        <w:t>more transmission of aerosols and droplets</w:t>
      </w:r>
      <w:r w:rsidR="00535A9A">
        <w:t>.</w:t>
      </w:r>
      <w:r w:rsidR="00653B33">
        <w:t xml:space="preserve">  </w:t>
      </w:r>
    </w:p>
    <w:p w14:paraId="24ED767B" w14:textId="77777777" w:rsidR="00C54B39" w:rsidRDefault="00C54B39" w:rsidP="00C54B39">
      <w:pPr>
        <w:pStyle w:val="ListParagraph"/>
        <w:ind w:left="1800"/>
      </w:pPr>
    </w:p>
    <w:p w14:paraId="18A32528" w14:textId="77777777" w:rsidR="00C54B39" w:rsidRDefault="00135BB1" w:rsidP="00C54B39">
      <w:pPr>
        <w:pStyle w:val="ListParagraph"/>
        <w:ind w:left="1800"/>
      </w:pPr>
      <w:r>
        <w:lastRenderedPageBreak/>
        <w:t xml:space="preserve">This is why health care providers and people in stores, etc., have higher </w:t>
      </w:r>
      <w:r w:rsidR="00535A9A">
        <w:t xml:space="preserve">rates of infection </w:t>
      </w:r>
      <w:r w:rsidR="00B75576">
        <w:t xml:space="preserve">-- </w:t>
      </w:r>
      <w:r w:rsidR="00535A9A">
        <w:t xml:space="preserve">because </w:t>
      </w:r>
      <w:r>
        <w:t xml:space="preserve">even with PPE </w:t>
      </w:r>
      <w:r w:rsidR="00653B33">
        <w:t xml:space="preserve">to lower </w:t>
      </w:r>
      <w:r w:rsidR="00C54B39">
        <w:t xml:space="preserve">their </w:t>
      </w:r>
      <w:r w:rsidR="00653B33">
        <w:t>exposure</w:t>
      </w:r>
      <w:r w:rsidR="00535A9A">
        <w:t>,</w:t>
      </w:r>
      <w:r w:rsidR="00653B33">
        <w:t xml:space="preserve"> </w:t>
      </w:r>
      <w:r>
        <w:t>they are exposed for long periods of time</w:t>
      </w:r>
      <w:r w:rsidR="00535A9A">
        <w:t xml:space="preserve"> in small areas with recirculated</w:t>
      </w:r>
      <w:r w:rsidR="00C54B39">
        <w:t xml:space="preserve">. </w:t>
      </w:r>
    </w:p>
    <w:p w14:paraId="45B2FABB" w14:textId="34A5DA7F" w:rsidR="00B75576" w:rsidRDefault="00D704A5" w:rsidP="00C54B39">
      <w:pPr>
        <w:pStyle w:val="ListParagraph"/>
        <w:numPr>
          <w:ilvl w:val="4"/>
          <w:numId w:val="2"/>
        </w:numPr>
        <w:ind w:left="1440" w:hanging="270"/>
      </w:pPr>
      <w:r>
        <w:t xml:space="preserve">Dose is related to </w:t>
      </w:r>
      <w:r w:rsidR="00C54B39">
        <w:t>how many people become sick</w:t>
      </w:r>
      <w:r>
        <w:t xml:space="preserve">, which is why heath care professionals are dying.  </w:t>
      </w:r>
      <w:r w:rsidR="00677C70">
        <w:t xml:space="preserve">Higher infectious doses = poorer outcomes.  </w:t>
      </w:r>
    </w:p>
    <w:p w14:paraId="0C205E1D" w14:textId="4FC36EA7" w:rsidR="00D704A5" w:rsidRDefault="00677C70" w:rsidP="00B75576">
      <w:pPr>
        <w:pStyle w:val="ListParagraph"/>
        <w:numPr>
          <w:ilvl w:val="3"/>
          <w:numId w:val="2"/>
        </w:numPr>
        <w:ind w:left="1440" w:hanging="270"/>
      </w:pPr>
      <w:r>
        <w:t>Note</w:t>
      </w:r>
      <w:r w:rsidR="00B75576">
        <w:t xml:space="preserve">, too, </w:t>
      </w:r>
      <w:r>
        <w:t xml:space="preserve">that </w:t>
      </w:r>
      <w:r w:rsidR="00D704A5">
        <w:t>50% of all hospitalized patients are under 50 years of age, so it’s not just a disease of the old and infir</w:t>
      </w:r>
      <w:r w:rsidR="00B75576">
        <w:t>m</w:t>
      </w:r>
    </w:p>
    <w:p w14:paraId="4D772979" w14:textId="77777777" w:rsidR="0034787D" w:rsidRDefault="0034787D" w:rsidP="0034787D">
      <w:pPr>
        <w:pStyle w:val="ListParagraph"/>
        <w:ind w:left="1440"/>
      </w:pPr>
    </w:p>
    <w:p w14:paraId="73F55084" w14:textId="228310FA" w:rsidR="006D4CC4" w:rsidRDefault="00904531" w:rsidP="0034787D">
      <w:pPr>
        <w:ind w:left="720" w:hanging="360"/>
      </w:pPr>
      <w:r>
        <w:rPr>
          <w:b/>
          <w:bCs/>
        </w:rPr>
        <w:t xml:space="preserve">3)  </w:t>
      </w:r>
      <w:r w:rsidR="006D4CC4" w:rsidRPr="00904531">
        <w:rPr>
          <w:b/>
          <w:bCs/>
        </w:rPr>
        <w:t xml:space="preserve">Transmissibility, </w:t>
      </w:r>
      <w:r w:rsidR="006D4CC4">
        <w:t>how long the virus remains infective away from the source, how far an infected host travels and sheds the virus, and how susceptible the virus is to environmental forces such as sunshine, temperature, humidity, etc., impact how transmissible it is.</w:t>
      </w:r>
    </w:p>
    <w:p w14:paraId="2C441295" w14:textId="1FAA2515" w:rsidR="006D4CC4" w:rsidRDefault="006D4CC4" w:rsidP="0034787D">
      <w:pPr>
        <w:pStyle w:val="ListParagraph"/>
        <w:numPr>
          <w:ilvl w:val="3"/>
          <w:numId w:val="2"/>
        </w:numPr>
        <w:ind w:left="1440"/>
      </w:pPr>
      <w:r>
        <w:t>COVID-19 is spread primarily via aerosol.</w:t>
      </w:r>
    </w:p>
    <w:p w14:paraId="5D5D48D4" w14:textId="338F1F51" w:rsidR="006D4CC4" w:rsidRDefault="00C54B39" w:rsidP="0034787D">
      <w:pPr>
        <w:pStyle w:val="ListParagraph"/>
        <w:numPr>
          <w:ilvl w:val="3"/>
          <w:numId w:val="2"/>
        </w:numPr>
        <w:ind w:left="1440"/>
      </w:pPr>
      <w:r>
        <w:t>Summer has not lowered case numbers as it does with flu virus.</w:t>
      </w:r>
    </w:p>
    <w:p w14:paraId="204CAEF2" w14:textId="14B123F2" w:rsidR="00135BB1" w:rsidRDefault="00135BB1" w:rsidP="0034787D">
      <w:pPr>
        <w:pStyle w:val="ListParagraph"/>
        <w:numPr>
          <w:ilvl w:val="3"/>
          <w:numId w:val="2"/>
        </w:numPr>
        <w:ind w:left="1440"/>
      </w:pPr>
      <w:r>
        <w:t xml:space="preserve">Currently the main sources of infection </w:t>
      </w:r>
      <w:r w:rsidR="005C1414">
        <w:t>(</w:t>
      </w:r>
      <w:r w:rsidR="00677C70">
        <w:t>~</w:t>
      </w:r>
      <w:r w:rsidR="005C1414">
        <w:t xml:space="preserve">90% of cases) </w:t>
      </w:r>
      <w:r>
        <w:t>are:  home, workplace, public transit, social gatherings and restaurants</w:t>
      </w:r>
      <w:r w:rsidR="00C54B39">
        <w:t>.</w:t>
      </w:r>
    </w:p>
    <w:p w14:paraId="7082EF4A" w14:textId="77777777" w:rsidR="0034787D" w:rsidRDefault="0034787D" w:rsidP="0034787D">
      <w:pPr>
        <w:pStyle w:val="ListParagraph"/>
        <w:ind w:left="1440"/>
      </w:pPr>
    </w:p>
    <w:p w14:paraId="13C36DB5" w14:textId="3A943FDB" w:rsidR="006D4CC4" w:rsidRPr="00653B33" w:rsidRDefault="00904531" w:rsidP="0034787D">
      <w:pPr>
        <w:pStyle w:val="ListParagraph"/>
        <w:ind w:hanging="360"/>
      </w:pPr>
      <w:r>
        <w:rPr>
          <w:b/>
          <w:bCs/>
        </w:rPr>
        <w:t xml:space="preserve">4)  </w:t>
      </w:r>
      <w:r w:rsidR="006D4CC4" w:rsidRPr="006D4CC4">
        <w:rPr>
          <w:b/>
          <w:bCs/>
        </w:rPr>
        <w:t>Susceptibility</w:t>
      </w:r>
      <w:r w:rsidR="00653B33">
        <w:rPr>
          <w:b/>
          <w:bCs/>
        </w:rPr>
        <w:t xml:space="preserve"> -- </w:t>
      </w:r>
      <w:r w:rsidR="00653B33">
        <w:t xml:space="preserve">the presence or absence of any </w:t>
      </w:r>
      <w:r w:rsidR="006D4CC4">
        <w:t xml:space="preserve">innate features </w:t>
      </w:r>
      <w:r w:rsidR="00653B33">
        <w:t xml:space="preserve">in a potential victim that </w:t>
      </w:r>
      <w:r w:rsidR="006D4CC4">
        <w:t>enhances or reduces the potential for infection</w:t>
      </w:r>
      <w:r w:rsidR="00653B33">
        <w:t>?</w:t>
      </w:r>
    </w:p>
    <w:p w14:paraId="6656D4E6" w14:textId="46D4D33A" w:rsidR="006D4CC4" w:rsidRPr="006D4CC4" w:rsidRDefault="006D4CC4" w:rsidP="0034787D">
      <w:pPr>
        <w:pStyle w:val="ListParagraph"/>
        <w:numPr>
          <w:ilvl w:val="3"/>
          <w:numId w:val="2"/>
        </w:numPr>
        <w:ind w:left="1440"/>
        <w:rPr>
          <w:b/>
          <w:bCs/>
        </w:rPr>
      </w:pPr>
      <w:r>
        <w:t xml:space="preserve">The probably natural reservoir is a species of bat that </w:t>
      </w:r>
      <w:r w:rsidR="00C54B39">
        <w:t>rarely gets sick from</w:t>
      </w:r>
      <w:r>
        <w:t xml:space="preserve"> the virus.</w:t>
      </w:r>
      <w:r w:rsidR="00677C70">
        <w:t xml:space="preserve">  </w:t>
      </w:r>
      <w:r w:rsidR="00C54B39">
        <w:t xml:space="preserve">A virus that kills </w:t>
      </w:r>
      <w:r w:rsidR="00F053D3">
        <w:t>its</w:t>
      </w:r>
      <w:r w:rsidR="00C54B39">
        <w:t xml:space="preserve"> “</w:t>
      </w:r>
      <w:r w:rsidR="00677C70">
        <w:t>host</w:t>
      </w:r>
      <w:r w:rsidR="00C54B39">
        <w:t>”</w:t>
      </w:r>
      <w:r w:rsidR="00677C70">
        <w:t xml:space="preserve">, especially </w:t>
      </w:r>
      <w:r w:rsidR="00C54B39">
        <w:t xml:space="preserve">if it kills them quickly, will not endure very long. </w:t>
      </w:r>
    </w:p>
    <w:p w14:paraId="5B0148BA" w14:textId="58F5D642" w:rsidR="00276FC0" w:rsidRPr="00276FC0" w:rsidRDefault="006D4CC4" w:rsidP="0034787D">
      <w:pPr>
        <w:pStyle w:val="ListParagraph"/>
        <w:numPr>
          <w:ilvl w:val="3"/>
          <w:numId w:val="2"/>
        </w:numPr>
        <w:ind w:left="1440"/>
        <w:rPr>
          <w:b/>
          <w:bCs/>
        </w:rPr>
      </w:pPr>
      <w:r>
        <w:t>Pangolins</w:t>
      </w:r>
      <w:r w:rsidR="00276FC0">
        <w:t xml:space="preserve"> and felines have been shown to become infected, but the disease is asymptomatic or mild</w:t>
      </w:r>
      <w:r w:rsidR="00677C70">
        <w:t>.  It d</w:t>
      </w:r>
      <w:r w:rsidR="00276FC0">
        <w:t>oesn’t appear felines can be a source for humans</w:t>
      </w:r>
      <w:r w:rsidR="00653B33">
        <w:t xml:space="preserve"> (but can be for other cats).  </w:t>
      </w:r>
      <w:r w:rsidR="00276FC0">
        <w:t xml:space="preserve">  </w:t>
      </w:r>
      <w:r w:rsidR="00C54B39">
        <w:t>Most d</w:t>
      </w:r>
      <w:r w:rsidR="00276FC0">
        <w:t xml:space="preserve">ogs don’t become </w:t>
      </w:r>
      <w:r w:rsidR="000B42D2">
        <w:t>infected but</w:t>
      </w:r>
      <w:r w:rsidR="00276FC0">
        <w:t xml:space="preserve"> could carry virus particles on their hair coats.</w:t>
      </w:r>
      <w:r w:rsidR="00C54B39">
        <w:t xml:space="preserve">  There is evidence of one dog becoming infected, but it appears to have had a type of cancer which may have allowed the viral infection to occur.</w:t>
      </w:r>
    </w:p>
    <w:p w14:paraId="02E2C785" w14:textId="73206924" w:rsidR="00276FC0" w:rsidRPr="00276FC0" w:rsidRDefault="00276FC0" w:rsidP="0034787D">
      <w:pPr>
        <w:pStyle w:val="ListParagraph"/>
        <w:numPr>
          <w:ilvl w:val="3"/>
          <w:numId w:val="2"/>
        </w:numPr>
        <w:ind w:left="1440"/>
        <w:rPr>
          <w:b/>
          <w:bCs/>
        </w:rPr>
      </w:pPr>
      <w:r>
        <w:t>Humans can be infected, and because we’ve never “seen” this virus before every human</w:t>
      </w:r>
      <w:r w:rsidR="001E75FE">
        <w:t xml:space="preserve"> on the planet is/was</w:t>
      </w:r>
      <w:r>
        <w:t xml:space="preserve"> susceptible to infection.</w:t>
      </w:r>
    </w:p>
    <w:p w14:paraId="042A1A91" w14:textId="267A2A50" w:rsidR="006D4CC4" w:rsidRPr="00276FC0" w:rsidRDefault="00276FC0" w:rsidP="0034787D">
      <w:pPr>
        <w:pStyle w:val="ListParagraph"/>
        <w:numPr>
          <w:ilvl w:val="3"/>
          <w:numId w:val="2"/>
        </w:numPr>
        <w:ind w:left="1440"/>
        <w:rPr>
          <w:b/>
          <w:bCs/>
        </w:rPr>
      </w:pPr>
      <w:r>
        <w:t>Humans are the best possible hosts for a</w:t>
      </w:r>
      <w:r w:rsidR="00B75576">
        <w:t>ny</w:t>
      </w:r>
      <w:r>
        <w:t xml:space="preserve"> virus infection as we’re long lived, travel widely, and there are almost </w:t>
      </w:r>
      <w:r w:rsidR="000B42D2">
        <w:t>8 billion</w:t>
      </w:r>
      <w:r>
        <w:t xml:space="preserve"> of us on Earth.  </w:t>
      </w:r>
      <w:r w:rsidR="001E75FE">
        <w:t xml:space="preserve">Humans </w:t>
      </w:r>
      <w:r w:rsidR="00C54B39">
        <w:t xml:space="preserve">also </w:t>
      </w:r>
      <w:r w:rsidR="001E75FE">
        <w:t>provide l</w:t>
      </w:r>
      <w:r>
        <w:t xml:space="preserve">ots of great opportunities to be carried to others in far-away places to find new susceptible victims. </w:t>
      </w:r>
    </w:p>
    <w:p w14:paraId="767DC0FB" w14:textId="294125A8" w:rsidR="00276FC0" w:rsidRPr="00276FC0" w:rsidRDefault="00276FC0" w:rsidP="0034787D">
      <w:pPr>
        <w:pStyle w:val="ListParagraph"/>
        <w:numPr>
          <w:ilvl w:val="3"/>
          <w:numId w:val="2"/>
        </w:numPr>
        <w:ind w:left="1440"/>
        <w:rPr>
          <w:b/>
          <w:bCs/>
        </w:rPr>
      </w:pPr>
      <w:r>
        <w:t xml:space="preserve">We don’t yet know if once infected whether we become immune (probably), and for how long (varies with different diseases, current thinking is it will be similar to </w:t>
      </w:r>
      <w:r w:rsidR="00683D24">
        <w:t xml:space="preserve">SARS-CoV-1 </w:t>
      </w:r>
      <w:r>
        <w:t>and MERS (</w:t>
      </w:r>
      <w:r w:rsidR="00B75576">
        <w:t xml:space="preserve">which are </w:t>
      </w:r>
      <w:r>
        <w:t xml:space="preserve">also corona </w:t>
      </w:r>
      <w:r w:rsidR="00B75576">
        <w:t xml:space="preserve">family </w:t>
      </w:r>
      <w:r>
        <w:t>viruses) and that’s thought to be ~</w:t>
      </w:r>
      <w:r w:rsidR="001E75FE">
        <w:t>2-</w:t>
      </w:r>
      <w:r>
        <w:t>3 years).</w:t>
      </w:r>
      <w:r w:rsidR="00C54B39">
        <w:t xml:space="preserve">  </w:t>
      </w:r>
      <w:r w:rsidR="009F356E">
        <w:t>This is an area of great interest and many conflicting articles focus on this area.  Our testing systems have not been as good as desired so there remains confusion over who was really infected.</w:t>
      </w:r>
    </w:p>
    <w:p w14:paraId="23802512" w14:textId="6B9827E8" w:rsidR="001E75FE" w:rsidRDefault="001E75FE" w:rsidP="001E75FE">
      <w:pPr>
        <w:rPr>
          <w:b/>
          <w:bCs/>
        </w:rPr>
      </w:pPr>
    </w:p>
    <w:p w14:paraId="31CA152C" w14:textId="77777777" w:rsidR="009F356E" w:rsidRDefault="009F356E" w:rsidP="0034787D"/>
    <w:p w14:paraId="45315CBA" w14:textId="77777777" w:rsidR="009F356E" w:rsidRDefault="009F356E" w:rsidP="0034787D"/>
    <w:p w14:paraId="6A871BC8" w14:textId="77777777" w:rsidR="009F356E" w:rsidRDefault="009F356E" w:rsidP="0034787D"/>
    <w:p w14:paraId="0124294C" w14:textId="764C3FE9" w:rsidR="00B36C60" w:rsidRPr="001E75FE" w:rsidRDefault="0034787D" w:rsidP="0034787D">
      <w:r>
        <w:lastRenderedPageBreak/>
        <w:t xml:space="preserve">The graphic below represents the consensus </w:t>
      </w:r>
      <w:r w:rsidR="001E75FE">
        <w:t>R</w:t>
      </w:r>
      <w:r w:rsidR="001E75FE" w:rsidRPr="0034787D">
        <w:rPr>
          <w:vertAlign w:val="subscript"/>
        </w:rPr>
        <w:t xml:space="preserve">0 </w:t>
      </w:r>
      <w:r w:rsidR="001E75FE">
        <w:t>ratings for 14 virus infections</w:t>
      </w:r>
      <w:r>
        <w:t xml:space="preserve">.  </w:t>
      </w:r>
      <w:r w:rsidR="001E75FE">
        <w:t>The higher the number t</w:t>
      </w:r>
      <w:r w:rsidR="00B36C60">
        <w:t xml:space="preserve">he larger the epidemic threat is to a susceptible </w:t>
      </w:r>
      <w:r w:rsidR="001E75FE">
        <w:t>population.</w:t>
      </w:r>
      <w:r>
        <w:t xml:space="preserve"> SARS</w:t>
      </w:r>
      <w:r w:rsidR="00683D24">
        <w:t>-</w:t>
      </w:r>
      <w:r>
        <w:t>CoV</w:t>
      </w:r>
      <w:r w:rsidR="00683D24">
        <w:t>-</w:t>
      </w:r>
      <w:r>
        <w:t xml:space="preserve">1 is the SARS virus that emerged in Vancouver, Canada and areas of China </w:t>
      </w:r>
      <w:r w:rsidR="009F356E">
        <w:t>in 2002</w:t>
      </w:r>
      <w:r>
        <w:t xml:space="preserve">, </w:t>
      </w:r>
      <w:r w:rsidR="009F356E">
        <w:t xml:space="preserve">believed to be </w:t>
      </w:r>
      <w:r>
        <w:t xml:space="preserve">associated with a jump from wild </w:t>
      </w:r>
      <w:r w:rsidR="00160769">
        <w:t>Civet</w:t>
      </w:r>
      <w:r>
        <w:t xml:space="preserve"> cats</w:t>
      </w:r>
      <w:r w:rsidR="009F356E">
        <w:t xml:space="preserve"> in wet meat markets</w:t>
      </w:r>
      <w:r>
        <w:t xml:space="preserve">.  </w:t>
      </w:r>
    </w:p>
    <w:p w14:paraId="44D82CAF" w14:textId="37058D01" w:rsidR="00B23306" w:rsidRDefault="009F356E" w:rsidP="00B23306">
      <w:pPr>
        <w:jc w:val="center"/>
        <w:rPr>
          <w:b/>
          <w:bCs/>
        </w:rPr>
      </w:pPr>
      <w:r>
        <w:rPr>
          <w:rFonts w:asciiTheme="majorHAnsi" w:hAnsiTheme="majorHAnsi" w:cstheme="majorHAnsi"/>
          <w:noProof/>
        </w:rPr>
        <mc:AlternateContent>
          <mc:Choice Requires="wps">
            <w:drawing>
              <wp:anchor distT="0" distB="0" distL="114300" distR="114300" simplePos="0" relativeHeight="251666432" behindDoc="0" locked="0" layoutInCell="1" allowOverlap="1" wp14:anchorId="6AFF1EE6" wp14:editId="13D7984B">
                <wp:simplePos x="0" y="0"/>
                <wp:positionH relativeFrom="column">
                  <wp:posOffset>283210</wp:posOffset>
                </wp:positionH>
                <wp:positionV relativeFrom="paragraph">
                  <wp:posOffset>2162810</wp:posOffset>
                </wp:positionV>
                <wp:extent cx="677334" cy="237067"/>
                <wp:effectExtent l="0" t="0" r="8890" b="17145"/>
                <wp:wrapNone/>
                <wp:docPr id="20" name="Text Box 20"/>
                <wp:cNvGraphicFramePr/>
                <a:graphic xmlns:a="http://schemas.openxmlformats.org/drawingml/2006/main">
                  <a:graphicData uri="http://schemas.microsoft.com/office/word/2010/wordprocessingShape">
                    <wps:wsp>
                      <wps:cNvSpPr txBox="1"/>
                      <wps:spPr>
                        <a:xfrm>
                          <a:off x="0" y="0"/>
                          <a:ext cx="677334" cy="237067"/>
                        </a:xfrm>
                        <a:prstGeom prst="rect">
                          <a:avLst/>
                        </a:prstGeom>
                        <a:solidFill>
                          <a:schemeClr val="lt1"/>
                        </a:solidFill>
                        <a:ln w="6350">
                          <a:solidFill>
                            <a:prstClr val="black"/>
                          </a:solidFill>
                        </a:ln>
                      </wps:spPr>
                      <wps:txbx>
                        <w:txbxContent>
                          <w:p w14:paraId="773F3C23" w14:textId="4F05D06E" w:rsidR="009F356E" w:rsidRPr="009F356E" w:rsidRDefault="009F356E" w:rsidP="009F356E">
                            <w:pPr>
                              <w:rPr>
                                <w:sz w:val="16"/>
                                <w:szCs w:val="16"/>
                              </w:rPr>
                            </w:pPr>
                            <w:r>
                              <w:rPr>
                                <w:sz w:val="16"/>
                                <w:szCs w:val="16"/>
                              </w:rPr>
                              <w:t>“Swine Flu”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F1EE6" id="_x0000_t202" coordsize="21600,21600" o:spt="202" path="m,l,21600r21600,l21600,xe">
                <v:stroke joinstyle="miter"/>
                <v:path gradientshapeok="t" o:connecttype="rect"/>
              </v:shapetype>
              <v:shape id="Text Box 20" o:spid="_x0000_s1026" type="#_x0000_t202" style="position:absolute;left:0;text-align:left;margin-left:22.3pt;margin-top:170.3pt;width:53.35pt;height:1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wN2TAIAAKIEAAAOAAAAZHJzL2Uyb0RvYy54bWysVE1v2zAMvQ/YfxB0X52vNl1Qp8hSdBhQ&#13;&#10;tAXSoWdFlhNjsqhJSuzu1+9JdtK022nYRaHI5yfykczVdVtrtlfOV2RyPjwbcKaMpKIym5x/f7r9&#13;&#10;dMmZD8IUQpNROX9Rnl/PP364auxMjWhLulCOgcT4WWNzvg3BzrLMy62qhT8jqwyCJblaBFzdJiuc&#13;&#10;aMBe62w0GFxkDbnCOpLKe3hvuiCfJ/6yVDI8lKVXgemcI7eQTpfOdTyz+ZWYbZyw20r2aYh/yKIW&#13;&#10;lcGjR6obEQTbueoPqrqSjjyV4UxSnVFZVlKlGlDNcPCumtVWWJVqgTjeHmXy/49W3u8fHauKnI8g&#13;&#10;jxE1evSk2sC+UMvggj6N9TPAVhbA0MKPPh/8Hs5Ydlu6Ov6iIIY4qF6O6kY2CefFdDoeTziTCI3G&#13;&#10;08HFNLJkrx9b58NXRTWLRs4dmpc0Ffs7HzroARLf8qSr4rbSOl3iwKildmwv0GodUoogf4PShjVI&#13;&#10;ZHw+SMRvYpH6+P1aC/mjT+8EBT5tkHOUpCs9WqFdt71OaypeIJOjbtC8lbcVeO+ED4/CYbKgDLYl&#13;&#10;POAoNSEZ6i3OtuR+/c0f8Wg4opw1mNSc+5874RRn+pvBKHweTiZxtNNlcj6NjXSnkfVpxOzqJUGh&#13;&#10;IfbSymRGfNAHs3RUP2OpFvFVhISReDvn4WAuQ7c/WEqpFosEwjBbEe7MyspIHTsS9Xxqn4WzfT8D&#13;&#10;BuGeDjMtZu/a2mHjl4YWu0BllXoeBe5U7XXHIqSp6Zc2btrpPaFe/1rmvwEAAP//AwBQSwMEFAAG&#13;&#10;AAgAAAAhAEzKxOnhAAAADwEAAA8AAABkcnMvZG93bnJldi54bWxMT8luwjAQvVfqP1hTqbfiUFII&#13;&#10;IQ7qQrn0VIo4m3iwrcZ2FJuQ/n2HU3sZzfLmLdV6dC0bsI82eAHTSQYMfROU9VrA/uv9oQAWk/RK&#13;&#10;tsGjgB+MsK5vbypZqnDxnzjskmZE4mMpBZiUupLz2Bh0Mk5Ch55up9A7mWjsNVe9vBC5a/ljls25&#13;&#10;k9aTgpEdvhpsvndnJ2Dzope6KWRvNoWydhgPpw+9FeL+bnxbUXleAUs4pr8PuGYg/1CTsWM4exVZ&#13;&#10;KyDP54QUMMszaq6Ap+kM2JE2i8USeF3x/znqXwAAAP//AwBQSwECLQAUAAYACAAAACEAtoM4kv4A&#13;&#10;AADhAQAAEwAAAAAAAAAAAAAAAAAAAAAAW0NvbnRlbnRfVHlwZXNdLnhtbFBLAQItABQABgAIAAAA&#13;&#10;IQA4/SH/1gAAAJQBAAALAAAAAAAAAAAAAAAAAC8BAABfcmVscy8ucmVsc1BLAQItABQABgAIAAAA&#13;&#10;IQDPpwN2TAIAAKIEAAAOAAAAAAAAAAAAAAAAAC4CAABkcnMvZTJvRG9jLnhtbFBLAQItABQABgAI&#13;&#10;AAAAIQBMysTp4QAAAA8BAAAPAAAAAAAAAAAAAAAAAKYEAABkcnMvZG93bnJldi54bWxQSwUGAAAA&#13;&#10;AAQABADzAAAAtAUAAAAA&#13;&#10;" fillcolor="white [3201]" strokeweight=".5pt">
                <v:textbox>
                  <w:txbxContent>
                    <w:p w14:paraId="773F3C23" w14:textId="4F05D06E" w:rsidR="009F356E" w:rsidRPr="009F356E" w:rsidRDefault="009F356E" w:rsidP="009F356E">
                      <w:pPr>
                        <w:rPr>
                          <w:sz w:val="16"/>
                          <w:szCs w:val="16"/>
                        </w:rPr>
                      </w:pPr>
                      <w:r>
                        <w:rPr>
                          <w:sz w:val="16"/>
                          <w:szCs w:val="16"/>
                        </w:rPr>
                        <w:t>“Swine Flu”</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64384" behindDoc="0" locked="0" layoutInCell="1" allowOverlap="1" wp14:anchorId="609E63F3" wp14:editId="70869CEE">
                <wp:simplePos x="0" y="0"/>
                <wp:positionH relativeFrom="column">
                  <wp:posOffset>372110</wp:posOffset>
                </wp:positionH>
                <wp:positionV relativeFrom="paragraph">
                  <wp:posOffset>1370965</wp:posOffset>
                </wp:positionV>
                <wp:extent cx="1079500" cy="237067"/>
                <wp:effectExtent l="0" t="0" r="12700" b="17145"/>
                <wp:wrapNone/>
                <wp:docPr id="16" name="Text Box 16"/>
                <wp:cNvGraphicFramePr/>
                <a:graphic xmlns:a="http://schemas.openxmlformats.org/drawingml/2006/main">
                  <a:graphicData uri="http://schemas.microsoft.com/office/word/2010/wordprocessingShape">
                    <wps:wsp>
                      <wps:cNvSpPr txBox="1"/>
                      <wps:spPr>
                        <a:xfrm>
                          <a:off x="0" y="0"/>
                          <a:ext cx="1079500" cy="237067"/>
                        </a:xfrm>
                        <a:prstGeom prst="rect">
                          <a:avLst/>
                        </a:prstGeom>
                        <a:solidFill>
                          <a:schemeClr val="lt1"/>
                        </a:solidFill>
                        <a:ln w="6350">
                          <a:solidFill>
                            <a:prstClr val="black"/>
                          </a:solidFill>
                        </a:ln>
                      </wps:spPr>
                      <wps:txbx>
                        <w:txbxContent>
                          <w:p w14:paraId="3CEE0CD3" w14:textId="16594BC8" w:rsidR="009F356E" w:rsidRPr="009F356E" w:rsidRDefault="009F356E" w:rsidP="009F356E">
                            <w:pPr>
                              <w:rPr>
                                <w:sz w:val="16"/>
                                <w:szCs w:val="16"/>
                              </w:rPr>
                            </w:pPr>
                            <w:r w:rsidRPr="009F356E">
                              <w:rPr>
                                <w:sz w:val="16"/>
                                <w:szCs w:val="16"/>
                              </w:rPr>
                              <w:t xml:space="preserve">SARS </w:t>
                            </w:r>
                            <w:r>
                              <w:rPr>
                                <w:sz w:val="16"/>
                                <w:szCs w:val="16"/>
                              </w:rPr>
                              <w:t>2020 Pandemic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E63F3" id="Text Box 16" o:spid="_x0000_s1027" type="#_x0000_t202" style="position:absolute;left:0;text-align:left;margin-left:29.3pt;margin-top:107.95pt;width:85pt;height:1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1AbTgIAAKoEAAAOAAAAZHJzL2Uyb0RvYy54bWysVMFu2zAMvQ/YPwi6L3bSJlmDOkXWIsOA&#13;&#10;oi3QDj0rstwYk0VNUmJnX78nOUnTbqdhF1kin57IR9KXV12j2VY5X5Mp+HCQc6aMpLI2LwX//rT8&#13;&#10;9JkzH4QphSajCr5Tnl/NP364bO1MjWhNulSOgcT4WWsLvg7BzrLMy7VqhB+QVQbOilwjAo7uJSud&#13;&#10;aMHe6GyU55OsJVdaR1J5D+tN7+TzxF9VSob7qvIqMF1wxBbS6tK6ims2vxSzFyfsupb7MMQ/RNGI&#13;&#10;2uDRI9WNCIJtXP0HVVNLR56qMJDUZFRVtVQpB2QzzN9l87gWVqVcII63R5n8/6OVd9sHx+oStZtw&#13;&#10;ZkSDGj2pLrAv1DGYoE9r/QywRwtg6GAH9mD3MMa0u8o18YuEGPxQendUN7LJeCmfXoxzuCR8o7Np&#13;&#10;PplGmuz1tnU+fFXUsLgpuEP1kqhie+tDDz1A4mOedF0ua63TIXaMutaObQVqrUOKEeRvUNqwtuCT&#13;&#10;s3GeiN/4IvXx/koL+WMf3gkKfNog5qhJn3vchW7V9RoedFlRuYNcjvqG81Yua9DfCh8ehEOHQQZM&#13;&#10;TbjHUmlCTLTfcbYm9+tv9ohH4eHlrEXHFtz/3AinONPfDFriYnh+Hls8Hc7H0xEO7tSzOvWYTXNN&#13;&#10;EGqI+bQybSM+6MO2ctQ8Y7gW8VW4hJF4u+DhsL0O/RxhOKVaLBIITW1FuDWPVkbqWJgo61P3LJzd&#13;&#10;lzWgIe7o0Nti9q66PTbeNLTYBKrqVPqoc6/qXn4MRGqe/fDGiTs9J9TrL2b+GwAA//8DAFBLAwQU&#13;&#10;AAYACAAAACEAgL+7EuAAAAAPAQAADwAAAGRycy9kb3ducmV2LnhtbExPyU7DMBC9I/EP1iBxo06N&#13;&#10;UqVpnIqlcOFEQZzd2LUt4nEUu2n4e6YnuIxmefOWZjuHnk1mTD6ihOWiAGawi9qjlfD58XJXAUtZ&#13;&#10;oVZ9RCPhxyTYttdXjap1POO7mfbZMiLBVCsJLueh5jx1zgSVFnEwSLdjHIPKNI6W61GdiTz0XBTF&#13;&#10;igflkRScGsyTM933/hQk7B7t2naVGt2u0t5P89fxzb5KeXszP2+oPGyAZTPnvw+4ZCD/0JKxQzyh&#13;&#10;TqyXUFYrQkoQy3INjABCXDYHasp7Abxt+P8c7S8AAAD//wMAUEsBAi0AFAAGAAgAAAAhALaDOJL+&#13;&#10;AAAA4QEAABMAAAAAAAAAAAAAAAAAAAAAAFtDb250ZW50X1R5cGVzXS54bWxQSwECLQAUAAYACAAA&#13;&#10;ACEAOP0h/9YAAACUAQAACwAAAAAAAAAAAAAAAAAvAQAAX3JlbHMvLnJlbHNQSwECLQAUAAYACAAA&#13;&#10;ACEA5HdQG04CAACqBAAADgAAAAAAAAAAAAAAAAAuAgAAZHJzL2Uyb0RvYy54bWxQSwECLQAUAAYA&#13;&#10;CAAAACEAgL+7EuAAAAAPAQAADwAAAAAAAAAAAAAAAACoBAAAZHJzL2Rvd25yZXYueG1sUEsFBgAA&#13;&#10;AAAEAAQA8wAAALUFAAAAAA==&#13;&#10;" fillcolor="white [3201]" strokeweight=".5pt">
                <v:textbox>
                  <w:txbxContent>
                    <w:p w14:paraId="3CEE0CD3" w14:textId="16594BC8" w:rsidR="009F356E" w:rsidRPr="009F356E" w:rsidRDefault="009F356E" w:rsidP="009F356E">
                      <w:pPr>
                        <w:rPr>
                          <w:sz w:val="16"/>
                          <w:szCs w:val="16"/>
                        </w:rPr>
                      </w:pPr>
                      <w:r w:rsidRPr="009F356E">
                        <w:rPr>
                          <w:sz w:val="16"/>
                          <w:szCs w:val="16"/>
                        </w:rPr>
                        <w:t xml:space="preserve">SARS </w:t>
                      </w:r>
                      <w:r>
                        <w:rPr>
                          <w:sz w:val="16"/>
                          <w:szCs w:val="16"/>
                        </w:rPr>
                        <w:t>2020 Pandemic</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7252A5C3" wp14:editId="329269C8">
                <wp:simplePos x="0" y="0"/>
                <wp:positionH relativeFrom="column">
                  <wp:posOffset>139700</wp:posOffset>
                </wp:positionH>
                <wp:positionV relativeFrom="paragraph">
                  <wp:posOffset>1053888</wp:posOffset>
                </wp:positionV>
                <wp:extent cx="1312122" cy="237067"/>
                <wp:effectExtent l="0" t="0" r="8890" b="17145"/>
                <wp:wrapNone/>
                <wp:docPr id="13" name="Text Box 13"/>
                <wp:cNvGraphicFramePr/>
                <a:graphic xmlns:a="http://schemas.openxmlformats.org/drawingml/2006/main">
                  <a:graphicData uri="http://schemas.microsoft.com/office/word/2010/wordprocessingShape">
                    <wps:wsp>
                      <wps:cNvSpPr txBox="1"/>
                      <wps:spPr>
                        <a:xfrm>
                          <a:off x="0" y="0"/>
                          <a:ext cx="1312122" cy="237067"/>
                        </a:xfrm>
                        <a:prstGeom prst="rect">
                          <a:avLst/>
                        </a:prstGeom>
                        <a:solidFill>
                          <a:schemeClr val="lt1"/>
                        </a:solidFill>
                        <a:ln w="6350">
                          <a:solidFill>
                            <a:prstClr val="black"/>
                          </a:solidFill>
                        </a:ln>
                      </wps:spPr>
                      <wps:txbx>
                        <w:txbxContent>
                          <w:p w14:paraId="22F816FD" w14:textId="1770EDC0" w:rsidR="009F356E" w:rsidRPr="009F356E" w:rsidRDefault="009F356E">
                            <w:pPr>
                              <w:rPr>
                                <w:sz w:val="16"/>
                                <w:szCs w:val="16"/>
                              </w:rPr>
                            </w:pPr>
                            <w:r w:rsidRPr="009F356E">
                              <w:rPr>
                                <w:sz w:val="16"/>
                                <w:szCs w:val="16"/>
                              </w:rPr>
                              <w:t>SARS China &amp; Canada 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2A5C3" id="Text Box 13" o:spid="_x0000_s1028" type="#_x0000_t202" style="position:absolute;left:0;text-align:left;margin-left:11pt;margin-top:83pt;width:103.3pt;height:1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0AfUAIAAKoEAAAOAAAAZHJzL2Uyb0RvYy54bWysVE1v2zAMvQ/YfxB0X/yRNO2MOEWWIsOA&#13;&#10;oC2QDD0rshwbk0VNUmJnv36U7KRpt9OwiyyRT0/kI+nZfddIchTG1qBymoxiSoTiUNRqn9Pv29Wn&#13;&#10;O0qsY6pgEpTI6UlYej//+GHW6kykUIEshCFIomzW6pxWzuksiiyvRMPsCLRQ6CzBNMzh0eyjwrAW&#13;&#10;2RsZpXE8jVowhTbAhbVofeiddB74y1Jw91SWVjgic4qxubCasO78Gs1nLNsbpquaD2Gwf4iiYbXC&#13;&#10;Ry9UD8wxcjD1H1RNzQ1YKN2IQxNBWdZchBwwmyR+l82mYlqEXFAcqy8y2f9Hyx+Pz4bUBdZuTIli&#13;&#10;DdZoKzpHvkBH0IT6tNpmCNtoBLoO7Yg92y0afdpdaRr/xYQI+lHp00Vdz8b9pXGSJmlKCUdfOr6N&#13;&#10;p7eeJnq9rY11XwU0xG9yarB6QVR2XFvXQ88Q/5gFWRerWspw8B0jltKQI8NaSxdiRPI3KKlIm9Pp&#13;&#10;+CYOxG98nvpyfycZ/zGEd4VCPqkwZq9Jn7vfuW7XBQ3Tsy47KE4ol4G+4azmqxrp18y6Z2aww1Ah&#13;&#10;nBr3hEspAWOCYUdJBebX3+wej4VHLyUtdmxO7c8DM4IS+U1hS3xOJhPf4uEwublN8WCuPbtrjzo0&#13;&#10;S0ChEpxPzcPW4508b0sDzQsO18K/ii6mOL6dU3feLl0/RzicXCwWAYRNrZlbq43mntoXxsu67V6Y&#13;&#10;0UNZHTbEI5x7m2Xvqttj/U0Fi4ODsg6l9zr3qg7y40CE5hmG10/c9TmgXn8x898AAAD//wMAUEsD&#13;&#10;BBQABgAIAAAAIQAyHr8F3gAAAA8BAAAPAAAAZHJzL2Rvd25yZXYueG1sTE/JTsMwEL0j8Q/WIHGj&#13;&#10;Dq4UhTROxVK4cKIgztPYtS1iO7LdNPw9wwkuozfbW7rt4kc265RdDBJuVxUwHYaoXDASPt6fbxpg&#13;&#10;uWBQOMagJXzrDNv+8qLDVsVzeNPzvhhGJCG3KMGWMrWc58Fqj3kVJx1od4zJY6E2Ga4Snoncj1xU&#13;&#10;Vc09ukAKFif9aPXwtT95CbsHc2eGBpPdNcq5efk8vpoXKa+vlqcNlfsNsKKX8vcBvxnIP/Rk7BBP&#13;&#10;QWU2ShCC8hSa1zUBOhCiqYEdCFTrNfC+4/9z9D8AAAD//wMAUEsBAi0AFAAGAAgAAAAhALaDOJL+&#13;&#10;AAAA4QEAABMAAAAAAAAAAAAAAAAAAAAAAFtDb250ZW50X1R5cGVzXS54bWxQSwECLQAUAAYACAAA&#13;&#10;ACEAOP0h/9YAAACUAQAACwAAAAAAAAAAAAAAAAAvAQAAX3JlbHMvLnJlbHNQSwECLQAUAAYACAAA&#13;&#10;ACEAMetAH1ACAACqBAAADgAAAAAAAAAAAAAAAAAuAgAAZHJzL2Uyb0RvYy54bWxQSwECLQAUAAYA&#13;&#10;CAAAACEAMh6/Bd4AAAAPAQAADwAAAAAAAAAAAAAAAACqBAAAZHJzL2Rvd25yZXYueG1sUEsFBgAA&#13;&#10;AAAEAAQA8wAAALUFAAAAAA==&#13;&#10;" fillcolor="white [3201]" strokeweight=".5pt">
                <v:textbox>
                  <w:txbxContent>
                    <w:p w14:paraId="22F816FD" w14:textId="1770EDC0" w:rsidR="009F356E" w:rsidRPr="009F356E" w:rsidRDefault="009F356E">
                      <w:pPr>
                        <w:rPr>
                          <w:sz w:val="16"/>
                          <w:szCs w:val="16"/>
                        </w:rPr>
                      </w:pPr>
                      <w:r w:rsidRPr="009F356E">
                        <w:rPr>
                          <w:sz w:val="16"/>
                          <w:szCs w:val="16"/>
                        </w:rPr>
                        <w:t>SARS China &amp; Canada 2003</w:t>
                      </w:r>
                    </w:p>
                  </w:txbxContent>
                </v:textbox>
              </v:shape>
            </w:pict>
          </mc:Fallback>
        </mc:AlternateContent>
      </w:r>
      <w:r w:rsidR="00B23306" w:rsidRPr="000203D3">
        <w:rPr>
          <w:rFonts w:asciiTheme="majorHAnsi" w:hAnsiTheme="majorHAnsi" w:cstheme="majorHAnsi"/>
          <w:noProof/>
        </w:rPr>
        <w:drawing>
          <wp:inline distT="0" distB="0" distL="0" distR="0" wp14:anchorId="00427B88" wp14:editId="2BBD2DA2">
            <wp:extent cx="4529667" cy="2753450"/>
            <wp:effectExtent l="0" t="0" r="4445" b="254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M-4.png"/>
                    <pic:cNvPicPr/>
                  </pic:nvPicPr>
                  <pic:blipFill>
                    <a:blip r:embed="rId11"/>
                    <a:stretch>
                      <a:fillRect/>
                    </a:stretch>
                  </pic:blipFill>
                  <pic:spPr>
                    <a:xfrm>
                      <a:off x="0" y="0"/>
                      <a:ext cx="5074636" cy="3084720"/>
                    </a:xfrm>
                    <a:prstGeom prst="rect">
                      <a:avLst/>
                    </a:prstGeom>
                  </pic:spPr>
                </pic:pic>
              </a:graphicData>
            </a:graphic>
          </wp:inline>
        </w:drawing>
      </w:r>
    </w:p>
    <w:p w14:paraId="20561405" w14:textId="1D91B57C" w:rsidR="00B23306" w:rsidRDefault="00DD2DC5" w:rsidP="00DD2DC5">
      <w:pPr>
        <w:ind w:left="720"/>
      </w:pPr>
      <w:r w:rsidRPr="00DD2DC5">
        <w:t xml:space="preserve">The table below </w:t>
      </w:r>
      <w:r>
        <w:t xml:space="preserve">is a mathematical estimate of the number becoming sick based on </w:t>
      </w:r>
      <w:r w:rsidR="00B36C60">
        <w:t xml:space="preserve">the </w:t>
      </w:r>
      <w:r>
        <w:t>R</w:t>
      </w:r>
      <w:r w:rsidRPr="00DD2DC5">
        <w:rPr>
          <w:vertAlign w:val="subscript"/>
        </w:rPr>
        <w:t>0</w:t>
      </w:r>
      <w:r>
        <w:t xml:space="preserve"> number.  If the R</w:t>
      </w:r>
      <w:r w:rsidRPr="00DD2DC5">
        <w:rPr>
          <w:vertAlign w:val="subscript"/>
        </w:rPr>
        <w:t>0</w:t>
      </w:r>
      <w:r>
        <w:t xml:space="preserve"> number is one, then a sick person will make one other person sick during their contagious period.  The </w:t>
      </w:r>
      <w:r w:rsidR="00B36C60">
        <w:t xml:space="preserve">number with the </w:t>
      </w:r>
      <w:r>
        <w:t xml:space="preserve">disease will remain </w:t>
      </w:r>
      <w:r w:rsidR="00B36C60">
        <w:t xml:space="preserve">stable, however, </w:t>
      </w:r>
      <w:r>
        <w:t xml:space="preserve">because the initial case dies or recovers </w:t>
      </w:r>
      <w:r w:rsidR="009F356E">
        <w:t xml:space="preserve">and is no longer contagious </w:t>
      </w:r>
      <w:r>
        <w:t xml:space="preserve">by the time the first victim becomes contagious, therefore </w:t>
      </w:r>
      <w:r w:rsidR="00B36C60">
        <w:t xml:space="preserve">there will be only one infectious </w:t>
      </w:r>
      <w:r w:rsidR="009F356E">
        <w:t>source</w:t>
      </w:r>
      <w:r w:rsidR="00B36C60">
        <w:t xml:space="preserve"> at any given time.  </w:t>
      </w:r>
      <w:r>
        <w:t xml:space="preserve">  </w:t>
      </w:r>
    </w:p>
    <w:p w14:paraId="52FDDD52" w14:textId="70206522" w:rsidR="00DD2DC5" w:rsidRDefault="00DD2DC5" w:rsidP="00DD2DC5">
      <w:pPr>
        <w:ind w:left="720"/>
      </w:pPr>
    </w:p>
    <w:p w14:paraId="25D4BB18" w14:textId="0D083313" w:rsidR="00DD2DC5" w:rsidRDefault="00DD2DC5" w:rsidP="00DD2DC5">
      <w:pPr>
        <w:ind w:left="720"/>
      </w:pPr>
      <w:r>
        <w:t>For a disease to disappear on its own, without intervention, the R</w:t>
      </w:r>
      <w:r w:rsidRPr="00B36C60">
        <w:rPr>
          <w:vertAlign w:val="subscript"/>
        </w:rPr>
        <w:t>0</w:t>
      </w:r>
      <w:r>
        <w:t xml:space="preserve"> number needs to be less than one.</w:t>
      </w:r>
      <w:r w:rsidR="00025AEF">
        <w:t xml:space="preserve">  </w:t>
      </w:r>
      <w:r w:rsidR="009F356E">
        <w:t>By day 15 the numbers of cases are growing apart geometrically as R</w:t>
      </w:r>
      <w:r w:rsidR="009F356E" w:rsidRPr="00025AEF">
        <w:rPr>
          <w:vertAlign w:val="subscript"/>
        </w:rPr>
        <w:t>0</w:t>
      </w:r>
      <w:r w:rsidR="009F356E">
        <w:t xml:space="preserve"> values increase arithmetically.  By day 35 a R</w:t>
      </w:r>
      <w:r w:rsidR="009F356E" w:rsidRPr="008357AA">
        <w:rPr>
          <w:vertAlign w:val="subscript"/>
        </w:rPr>
        <w:t>0</w:t>
      </w:r>
      <w:r w:rsidR="009F356E">
        <w:t xml:space="preserve"> of 3 = 2,287 infected, while an R</w:t>
      </w:r>
      <w:r w:rsidR="009F356E" w:rsidRPr="008357AA">
        <w:rPr>
          <w:vertAlign w:val="subscript"/>
        </w:rPr>
        <w:t>0</w:t>
      </w:r>
      <w:r w:rsidR="009F356E">
        <w:t xml:space="preserve"> of 4 = 16,384 infected.  </w:t>
      </w:r>
    </w:p>
    <w:p w14:paraId="12610D48" w14:textId="30474D7D" w:rsidR="00DD2DC5" w:rsidRDefault="00DD2DC5" w:rsidP="00DD2DC5">
      <w:pPr>
        <w:ind w:left="720"/>
      </w:pPr>
    </w:p>
    <w:tbl>
      <w:tblPr>
        <w:tblStyle w:val="TableGrid"/>
        <w:tblW w:w="9177" w:type="dxa"/>
        <w:tblInd w:w="355" w:type="dxa"/>
        <w:tblLook w:val="04A0" w:firstRow="1" w:lastRow="0" w:firstColumn="1" w:lastColumn="0" w:noHBand="0" w:noVBand="1"/>
      </w:tblPr>
      <w:tblGrid>
        <w:gridCol w:w="973"/>
        <w:gridCol w:w="1025"/>
        <w:gridCol w:w="1025"/>
        <w:gridCol w:w="1026"/>
        <w:gridCol w:w="1025"/>
        <w:gridCol w:w="1025"/>
        <w:gridCol w:w="1026"/>
        <w:gridCol w:w="1025"/>
        <w:gridCol w:w="1027"/>
      </w:tblGrid>
      <w:tr w:rsidR="00B23306" w:rsidRPr="000203D3" w14:paraId="2ED22BF5" w14:textId="77777777" w:rsidTr="00B75576">
        <w:trPr>
          <w:trHeight w:val="653"/>
        </w:trPr>
        <w:tc>
          <w:tcPr>
            <w:tcW w:w="973" w:type="dxa"/>
          </w:tcPr>
          <w:p w14:paraId="3E2319E2"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R</w:t>
            </w:r>
            <w:r w:rsidRPr="000203D3">
              <w:rPr>
                <w:rFonts w:asciiTheme="majorHAnsi" w:hAnsiTheme="majorHAnsi" w:cstheme="majorHAnsi"/>
                <w:sz w:val="24"/>
                <w:szCs w:val="24"/>
                <w:vertAlign w:val="subscript"/>
              </w:rPr>
              <w:t>0</w:t>
            </w:r>
            <w:r w:rsidRPr="000203D3">
              <w:rPr>
                <w:rFonts w:asciiTheme="majorHAnsi" w:hAnsiTheme="majorHAnsi" w:cstheme="majorHAnsi"/>
                <w:sz w:val="24"/>
                <w:szCs w:val="24"/>
              </w:rPr>
              <w:t xml:space="preserve"> value</w:t>
            </w:r>
          </w:p>
        </w:tc>
        <w:tc>
          <w:tcPr>
            <w:tcW w:w="1025" w:type="dxa"/>
          </w:tcPr>
          <w:p w14:paraId="63A4BE07" w14:textId="20AC5F3A" w:rsidR="00B23306" w:rsidRPr="000203D3" w:rsidRDefault="00F67ADF" w:rsidP="00EE7CA0">
            <w:pPr>
              <w:jc w:val="center"/>
              <w:rPr>
                <w:rFonts w:asciiTheme="majorHAnsi" w:hAnsiTheme="majorHAnsi" w:cstheme="majorHAnsi"/>
                <w:sz w:val="24"/>
                <w:szCs w:val="24"/>
              </w:rPr>
            </w:pPr>
            <w:r>
              <w:rPr>
                <w:rFonts w:asciiTheme="majorHAnsi" w:hAnsiTheme="majorHAnsi" w:cstheme="majorHAnsi"/>
                <w:sz w:val="24"/>
                <w:szCs w:val="24"/>
              </w:rPr>
              <w:t>1</w:t>
            </w:r>
            <w:r w:rsidRPr="00F67ADF">
              <w:rPr>
                <w:rFonts w:asciiTheme="majorHAnsi" w:hAnsiTheme="majorHAnsi" w:cstheme="majorHAnsi"/>
                <w:sz w:val="24"/>
                <w:szCs w:val="24"/>
                <w:vertAlign w:val="superscript"/>
              </w:rPr>
              <w:t>st</w:t>
            </w:r>
            <w:r>
              <w:rPr>
                <w:rFonts w:asciiTheme="majorHAnsi" w:hAnsiTheme="majorHAnsi" w:cstheme="majorHAnsi"/>
                <w:sz w:val="24"/>
                <w:szCs w:val="24"/>
              </w:rPr>
              <w:t xml:space="preserve"> </w:t>
            </w:r>
            <w:r w:rsidR="00B23306" w:rsidRPr="000203D3">
              <w:rPr>
                <w:rFonts w:asciiTheme="majorHAnsi" w:hAnsiTheme="majorHAnsi" w:cstheme="majorHAnsi"/>
                <w:sz w:val="24"/>
                <w:szCs w:val="24"/>
              </w:rPr>
              <w:t xml:space="preserve">Patient </w:t>
            </w:r>
          </w:p>
        </w:tc>
        <w:tc>
          <w:tcPr>
            <w:tcW w:w="7179" w:type="dxa"/>
            <w:gridSpan w:val="7"/>
          </w:tcPr>
          <w:p w14:paraId="421B04F5"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 xml:space="preserve">Numbers infected every 5 days across a month </w:t>
            </w:r>
          </w:p>
          <w:p w14:paraId="219A12DB"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if Patient is infectious for 5 days</w:t>
            </w:r>
          </w:p>
        </w:tc>
      </w:tr>
      <w:tr w:rsidR="00B23306" w:rsidRPr="000203D3" w14:paraId="496208AE" w14:textId="77777777" w:rsidTr="00222F5F">
        <w:trPr>
          <w:trHeight w:val="637"/>
        </w:trPr>
        <w:tc>
          <w:tcPr>
            <w:tcW w:w="973" w:type="dxa"/>
            <w:tcBorders>
              <w:bottom w:val="single" w:sz="4" w:space="0" w:color="auto"/>
            </w:tcBorders>
          </w:tcPr>
          <w:p w14:paraId="4FED2C05" w14:textId="77777777" w:rsidR="00B23306" w:rsidRPr="000203D3" w:rsidRDefault="00B23306" w:rsidP="00EE7CA0">
            <w:pPr>
              <w:jc w:val="center"/>
              <w:rPr>
                <w:rFonts w:asciiTheme="majorHAnsi" w:hAnsiTheme="majorHAnsi" w:cstheme="majorHAnsi"/>
                <w:sz w:val="24"/>
                <w:szCs w:val="24"/>
              </w:rPr>
            </w:pPr>
          </w:p>
        </w:tc>
        <w:tc>
          <w:tcPr>
            <w:tcW w:w="1025" w:type="dxa"/>
            <w:tcBorders>
              <w:bottom w:val="single" w:sz="4" w:space="0" w:color="auto"/>
            </w:tcBorders>
          </w:tcPr>
          <w:p w14:paraId="76B7738D" w14:textId="77777777" w:rsidR="00B23306" w:rsidRDefault="00F67ADF" w:rsidP="00EE7CA0">
            <w:pPr>
              <w:jc w:val="center"/>
              <w:rPr>
                <w:rFonts w:asciiTheme="majorHAnsi" w:hAnsiTheme="majorHAnsi" w:cstheme="majorHAnsi"/>
                <w:sz w:val="24"/>
                <w:szCs w:val="24"/>
              </w:rPr>
            </w:pPr>
            <w:r>
              <w:rPr>
                <w:rFonts w:asciiTheme="majorHAnsi" w:hAnsiTheme="majorHAnsi" w:cstheme="majorHAnsi"/>
                <w:sz w:val="24"/>
                <w:szCs w:val="24"/>
              </w:rPr>
              <w:t xml:space="preserve">Day </w:t>
            </w:r>
          </w:p>
          <w:p w14:paraId="58BEA9BC" w14:textId="76D8DCA9" w:rsidR="00F67ADF" w:rsidRPr="000203D3" w:rsidRDefault="00F67ADF" w:rsidP="00EE7CA0">
            <w:pPr>
              <w:jc w:val="center"/>
              <w:rPr>
                <w:rFonts w:asciiTheme="majorHAnsi" w:hAnsiTheme="majorHAnsi" w:cstheme="majorHAnsi"/>
                <w:sz w:val="24"/>
                <w:szCs w:val="24"/>
              </w:rPr>
            </w:pPr>
            <w:r>
              <w:rPr>
                <w:rFonts w:asciiTheme="majorHAnsi" w:hAnsiTheme="majorHAnsi" w:cstheme="majorHAnsi"/>
                <w:sz w:val="24"/>
                <w:szCs w:val="24"/>
              </w:rPr>
              <w:t>0</w:t>
            </w:r>
          </w:p>
        </w:tc>
        <w:tc>
          <w:tcPr>
            <w:tcW w:w="1025" w:type="dxa"/>
            <w:tcBorders>
              <w:bottom w:val="single" w:sz="4" w:space="0" w:color="auto"/>
            </w:tcBorders>
          </w:tcPr>
          <w:p w14:paraId="25827D0C"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By Day 5</w:t>
            </w:r>
          </w:p>
        </w:tc>
        <w:tc>
          <w:tcPr>
            <w:tcW w:w="1026" w:type="dxa"/>
            <w:tcBorders>
              <w:bottom w:val="single" w:sz="4" w:space="0" w:color="auto"/>
            </w:tcBorders>
          </w:tcPr>
          <w:p w14:paraId="1A03F07B"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By Day 10</w:t>
            </w:r>
          </w:p>
        </w:tc>
        <w:tc>
          <w:tcPr>
            <w:tcW w:w="1025" w:type="dxa"/>
            <w:tcBorders>
              <w:bottom w:val="single" w:sz="4" w:space="0" w:color="auto"/>
            </w:tcBorders>
          </w:tcPr>
          <w:p w14:paraId="242D5E3A"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By Day 15</w:t>
            </w:r>
          </w:p>
        </w:tc>
        <w:tc>
          <w:tcPr>
            <w:tcW w:w="1025" w:type="dxa"/>
            <w:tcBorders>
              <w:bottom w:val="single" w:sz="4" w:space="0" w:color="auto"/>
            </w:tcBorders>
          </w:tcPr>
          <w:p w14:paraId="7B848BBE"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By Day 20</w:t>
            </w:r>
          </w:p>
        </w:tc>
        <w:tc>
          <w:tcPr>
            <w:tcW w:w="1026" w:type="dxa"/>
            <w:tcBorders>
              <w:bottom w:val="single" w:sz="4" w:space="0" w:color="auto"/>
            </w:tcBorders>
          </w:tcPr>
          <w:p w14:paraId="26F1EC77"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By Day25</w:t>
            </w:r>
          </w:p>
        </w:tc>
        <w:tc>
          <w:tcPr>
            <w:tcW w:w="1025" w:type="dxa"/>
            <w:tcBorders>
              <w:bottom w:val="single" w:sz="4" w:space="0" w:color="auto"/>
            </w:tcBorders>
          </w:tcPr>
          <w:p w14:paraId="2A094F33"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By Day 30</w:t>
            </w:r>
          </w:p>
        </w:tc>
        <w:tc>
          <w:tcPr>
            <w:tcW w:w="1026" w:type="dxa"/>
            <w:tcBorders>
              <w:bottom w:val="single" w:sz="4" w:space="0" w:color="auto"/>
            </w:tcBorders>
          </w:tcPr>
          <w:p w14:paraId="42301352"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By Day 35</w:t>
            </w:r>
          </w:p>
        </w:tc>
      </w:tr>
      <w:tr w:rsidR="00B23306" w:rsidRPr="000203D3" w14:paraId="71516FB6" w14:textId="77777777" w:rsidTr="00222F5F">
        <w:trPr>
          <w:trHeight w:val="326"/>
        </w:trPr>
        <w:tc>
          <w:tcPr>
            <w:tcW w:w="973" w:type="dxa"/>
            <w:tcBorders>
              <w:bottom w:val="single" w:sz="4" w:space="0" w:color="auto"/>
            </w:tcBorders>
            <w:shd w:val="clear" w:color="auto" w:fill="F4B083" w:themeFill="accent2" w:themeFillTint="99"/>
          </w:tcPr>
          <w:p w14:paraId="50F3D786"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0.5</w:t>
            </w:r>
          </w:p>
        </w:tc>
        <w:tc>
          <w:tcPr>
            <w:tcW w:w="1025" w:type="dxa"/>
            <w:tcBorders>
              <w:bottom w:val="single" w:sz="4" w:space="0" w:color="auto"/>
            </w:tcBorders>
            <w:shd w:val="clear" w:color="auto" w:fill="F4B083" w:themeFill="accent2" w:themeFillTint="99"/>
          </w:tcPr>
          <w:p w14:paraId="35A00121"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1</w:t>
            </w:r>
          </w:p>
        </w:tc>
        <w:tc>
          <w:tcPr>
            <w:tcW w:w="1025" w:type="dxa"/>
            <w:tcBorders>
              <w:bottom w:val="single" w:sz="4" w:space="0" w:color="auto"/>
            </w:tcBorders>
            <w:shd w:val="clear" w:color="auto" w:fill="F4B083" w:themeFill="accent2" w:themeFillTint="99"/>
          </w:tcPr>
          <w:p w14:paraId="56581379"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0.5</w:t>
            </w:r>
          </w:p>
        </w:tc>
        <w:tc>
          <w:tcPr>
            <w:tcW w:w="1026" w:type="dxa"/>
            <w:tcBorders>
              <w:bottom w:val="single" w:sz="4" w:space="0" w:color="auto"/>
            </w:tcBorders>
            <w:shd w:val="clear" w:color="auto" w:fill="F4B083" w:themeFill="accent2" w:themeFillTint="99"/>
          </w:tcPr>
          <w:p w14:paraId="0BEFE38D"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0.25</w:t>
            </w:r>
          </w:p>
        </w:tc>
        <w:tc>
          <w:tcPr>
            <w:tcW w:w="1025" w:type="dxa"/>
            <w:tcBorders>
              <w:bottom w:val="single" w:sz="4" w:space="0" w:color="auto"/>
            </w:tcBorders>
            <w:shd w:val="clear" w:color="auto" w:fill="F4B083" w:themeFill="accent2" w:themeFillTint="99"/>
          </w:tcPr>
          <w:p w14:paraId="0CF93C7E"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0.125</w:t>
            </w:r>
          </w:p>
        </w:tc>
        <w:tc>
          <w:tcPr>
            <w:tcW w:w="1025" w:type="dxa"/>
            <w:tcBorders>
              <w:bottom w:val="single" w:sz="4" w:space="0" w:color="auto"/>
            </w:tcBorders>
            <w:shd w:val="clear" w:color="auto" w:fill="F4B083" w:themeFill="accent2" w:themeFillTint="99"/>
          </w:tcPr>
          <w:p w14:paraId="50925DF4"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0.068</w:t>
            </w:r>
          </w:p>
        </w:tc>
        <w:tc>
          <w:tcPr>
            <w:tcW w:w="1026" w:type="dxa"/>
            <w:tcBorders>
              <w:bottom w:val="single" w:sz="4" w:space="0" w:color="auto"/>
            </w:tcBorders>
            <w:shd w:val="clear" w:color="auto" w:fill="F4B083" w:themeFill="accent2" w:themeFillTint="99"/>
          </w:tcPr>
          <w:p w14:paraId="1A2B2B9D"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0.034</w:t>
            </w:r>
          </w:p>
        </w:tc>
        <w:tc>
          <w:tcPr>
            <w:tcW w:w="1025" w:type="dxa"/>
            <w:tcBorders>
              <w:bottom w:val="single" w:sz="4" w:space="0" w:color="auto"/>
            </w:tcBorders>
            <w:shd w:val="clear" w:color="auto" w:fill="F4B083" w:themeFill="accent2" w:themeFillTint="99"/>
          </w:tcPr>
          <w:p w14:paraId="0534F4F0"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0.017</w:t>
            </w:r>
          </w:p>
        </w:tc>
        <w:tc>
          <w:tcPr>
            <w:tcW w:w="1026" w:type="dxa"/>
            <w:tcBorders>
              <w:bottom w:val="single" w:sz="4" w:space="0" w:color="auto"/>
            </w:tcBorders>
            <w:shd w:val="clear" w:color="auto" w:fill="F4B083" w:themeFill="accent2" w:themeFillTint="99"/>
          </w:tcPr>
          <w:p w14:paraId="5BA558ED"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0.0085</w:t>
            </w:r>
          </w:p>
        </w:tc>
      </w:tr>
      <w:tr w:rsidR="00B23306" w:rsidRPr="000203D3" w14:paraId="7FCBBFFB" w14:textId="77777777" w:rsidTr="00222F5F">
        <w:trPr>
          <w:trHeight w:val="326"/>
        </w:trPr>
        <w:tc>
          <w:tcPr>
            <w:tcW w:w="973" w:type="dxa"/>
            <w:tcBorders>
              <w:bottom w:val="single" w:sz="4" w:space="0" w:color="auto"/>
            </w:tcBorders>
            <w:shd w:val="clear" w:color="auto" w:fill="BFBFBF" w:themeFill="background1" w:themeFillShade="BF"/>
          </w:tcPr>
          <w:p w14:paraId="5C377D5F"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1</w:t>
            </w:r>
          </w:p>
        </w:tc>
        <w:tc>
          <w:tcPr>
            <w:tcW w:w="1025" w:type="dxa"/>
            <w:tcBorders>
              <w:bottom w:val="single" w:sz="4" w:space="0" w:color="auto"/>
            </w:tcBorders>
            <w:shd w:val="clear" w:color="auto" w:fill="BFBFBF" w:themeFill="background1" w:themeFillShade="BF"/>
          </w:tcPr>
          <w:p w14:paraId="57D180D9"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1</w:t>
            </w:r>
          </w:p>
        </w:tc>
        <w:tc>
          <w:tcPr>
            <w:tcW w:w="1025" w:type="dxa"/>
            <w:tcBorders>
              <w:bottom w:val="single" w:sz="4" w:space="0" w:color="auto"/>
            </w:tcBorders>
            <w:shd w:val="clear" w:color="auto" w:fill="BFBFBF" w:themeFill="background1" w:themeFillShade="BF"/>
          </w:tcPr>
          <w:p w14:paraId="1B48EEC8"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1</w:t>
            </w:r>
          </w:p>
        </w:tc>
        <w:tc>
          <w:tcPr>
            <w:tcW w:w="1026" w:type="dxa"/>
            <w:tcBorders>
              <w:bottom w:val="single" w:sz="4" w:space="0" w:color="auto"/>
            </w:tcBorders>
            <w:shd w:val="clear" w:color="auto" w:fill="BFBFBF" w:themeFill="background1" w:themeFillShade="BF"/>
          </w:tcPr>
          <w:p w14:paraId="57FD425A"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1</w:t>
            </w:r>
          </w:p>
        </w:tc>
        <w:tc>
          <w:tcPr>
            <w:tcW w:w="1025" w:type="dxa"/>
            <w:tcBorders>
              <w:bottom w:val="single" w:sz="4" w:space="0" w:color="auto"/>
            </w:tcBorders>
            <w:shd w:val="clear" w:color="auto" w:fill="BFBFBF" w:themeFill="background1" w:themeFillShade="BF"/>
          </w:tcPr>
          <w:p w14:paraId="29E74C6A"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1</w:t>
            </w:r>
          </w:p>
        </w:tc>
        <w:tc>
          <w:tcPr>
            <w:tcW w:w="1025" w:type="dxa"/>
            <w:tcBorders>
              <w:bottom w:val="single" w:sz="4" w:space="0" w:color="auto"/>
            </w:tcBorders>
            <w:shd w:val="clear" w:color="auto" w:fill="BFBFBF" w:themeFill="background1" w:themeFillShade="BF"/>
          </w:tcPr>
          <w:p w14:paraId="296B508E"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1</w:t>
            </w:r>
          </w:p>
        </w:tc>
        <w:tc>
          <w:tcPr>
            <w:tcW w:w="1026" w:type="dxa"/>
            <w:tcBorders>
              <w:bottom w:val="single" w:sz="4" w:space="0" w:color="auto"/>
            </w:tcBorders>
            <w:shd w:val="clear" w:color="auto" w:fill="BFBFBF" w:themeFill="background1" w:themeFillShade="BF"/>
          </w:tcPr>
          <w:p w14:paraId="14FE2D75"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1</w:t>
            </w:r>
          </w:p>
        </w:tc>
        <w:tc>
          <w:tcPr>
            <w:tcW w:w="1025" w:type="dxa"/>
            <w:tcBorders>
              <w:bottom w:val="single" w:sz="4" w:space="0" w:color="auto"/>
            </w:tcBorders>
            <w:shd w:val="clear" w:color="auto" w:fill="BFBFBF" w:themeFill="background1" w:themeFillShade="BF"/>
          </w:tcPr>
          <w:p w14:paraId="76229B1F"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1</w:t>
            </w:r>
          </w:p>
        </w:tc>
        <w:tc>
          <w:tcPr>
            <w:tcW w:w="1026" w:type="dxa"/>
            <w:tcBorders>
              <w:bottom w:val="single" w:sz="4" w:space="0" w:color="auto"/>
            </w:tcBorders>
            <w:shd w:val="clear" w:color="auto" w:fill="BFBFBF" w:themeFill="background1" w:themeFillShade="BF"/>
          </w:tcPr>
          <w:p w14:paraId="28A5E841"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1</w:t>
            </w:r>
          </w:p>
        </w:tc>
      </w:tr>
      <w:tr w:rsidR="00B23306" w:rsidRPr="000203D3" w14:paraId="28864A71" w14:textId="77777777" w:rsidTr="00222F5F">
        <w:trPr>
          <w:trHeight w:val="326"/>
        </w:trPr>
        <w:tc>
          <w:tcPr>
            <w:tcW w:w="973" w:type="dxa"/>
            <w:tcBorders>
              <w:bottom w:val="single" w:sz="4" w:space="0" w:color="auto"/>
            </w:tcBorders>
            <w:shd w:val="clear" w:color="FFC000" w:themeColor="accent4" w:fill="FFC000" w:themeFill="accent4"/>
          </w:tcPr>
          <w:p w14:paraId="4690ED21"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2</w:t>
            </w:r>
          </w:p>
        </w:tc>
        <w:tc>
          <w:tcPr>
            <w:tcW w:w="1025" w:type="dxa"/>
            <w:tcBorders>
              <w:bottom w:val="single" w:sz="4" w:space="0" w:color="auto"/>
            </w:tcBorders>
            <w:shd w:val="clear" w:color="FFC000" w:themeColor="accent4" w:fill="FFC000" w:themeFill="accent4"/>
          </w:tcPr>
          <w:p w14:paraId="40E5E906"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1</w:t>
            </w:r>
          </w:p>
        </w:tc>
        <w:tc>
          <w:tcPr>
            <w:tcW w:w="1025" w:type="dxa"/>
            <w:tcBorders>
              <w:bottom w:val="single" w:sz="4" w:space="0" w:color="auto"/>
            </w:tcBorders>
            <w:shd w:val="clear" w:color="FFC000" w:themeColor="accent4" w:fill="FFC000" w:themeFill="accent4"/>
          </w:tcPr>
          <w:p w14:paraId="4F296372"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2</w:t>
            </w:r>
          </w:p>
        </w:tc>
        <w:tc>
          <w:tcPr>
            <w:tcW w:w="1026" w:type="dxa"/>
            <w:tcBorders>
              <w:bottom w:val="single" w:sz="4" w:space="0" w:color="auto"/>
            </w:tcBorders>
            <w:shd w:val="clear" w:color="FFC000" w:themeColor="accent4" w:fill="FFC000" w:themeFill="accent4"/>
          </w:tcPr>
          <w:p w14:paraId="01D8E535"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4</w:t>
            </w:r>
          </w:p>
        </w:tc>
        <w:tc>
          <w:tcPr>
            <w:tcW w:w="1025" w:type="dxa"/>
            <w:tcBorders>
              <w:bottom w:val="single" w:sz="4" w:space="0" w:color="auto"/>
            </w:tcBorders>
            <w:shd w:val="clear" w:color="FFC000" w:themeColor="accent4" w:fill="FFC000" w:themeFill="accent4"/>
          </w:tcPr>
          <w:p w14:paraId="78DDDF18"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8</w:t>
            </w:r>
          </w:p>
        </w:tc>
        <w:tc>
          <w:tcPr>
            <w:tcW w:w="1025" w:type="dxa"/>
            <w:tcBorders>
              <w:bottom w:val="single" w:sz="4" w:space="0" w:color="auto"/>
            </w:tcBorders>
            <w:shd w:val="clear" w:color="FFC000" w:themeColor="accent4" w:fill="FFC000" w:themeFill="accent4"/>
          </w:tcPr>
          <w:p w14:paraId="72C48870"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16</w:t>
            </w:r>
          </w:p>
        </w:tc>
        <w:tc>
          <w:tcPr>
            <w:tcW w:w="1026" w:type="dxa"/>
            <w:tcBorders>
              <w:bottom w:val="single" w:sz="4" w:space="0" w:color="auto"/>
            </w:tcBorders>
            <w:shd w:val="clear" w:color="FFC000" w:themeColor="accent4" w:fill="FFC000" w:themeFill="accent4"/>
          </w:tcPr>
          <w:p w14:paraId="78B33708"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32</w:t>
            </w:r>
          </w:p>
        </w:tc>
        <w:tc>
          <w:tcPr>
            <w:tcW w:w="1025" w:type="dxa"/>
            <w:tcBorders>
              <w:bottom w:val="single" w:sz="4" w:space="0" w:color="auto"/>
            </w:tcBorders>
            <w:shd w:val="clear" w:color="FFC000" w:themeColor="accent4" w:fill="FFC000" w:themeFill="accent4"/>
          </w:tcPr>
          <w:p w14:paraId="0E5321F9"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64</w:t>
            </w:r>
          </w:p>
        </w:tc>
        <w:tc>
          <w:tcPr>
            <w:tcW w:w="1026" w:type="dxa"/>
            <w:tcBorders>
              <w:bottom w:val="single" w:sz="4" w:space="0" w:color="auto"/>
            </w:tcBorders>
            <w:shd w:val="clear" w:color="FFC000" w:themeColor="accent4" w:fill="FFC000" w:themeFill="accent4"/>
          </w:tcPr>
          <w:p w14:paraId="264B0EDF"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128</w:t>
            </w:r>
          </w:p>
        </w:tc>
      </w:tr>
      <w:tr w:rsidR="00B23306" w:rsidRPr="000203D3" w14:paraId="30C4C1CC" w14:textId="77777777" w:rsidTr="00222F5F">
        <w:trPr>
          <w:trHeight w:val="311"/>
        </w:trPr>
        <w:tc>
          <w:tcPr>
            <w:tcW w:w="973" w:type="dxa"/>
            <w:tcBorders>
              <w:bottom w:val="single" w:sz="4" w:space="0" w:color="auto"/>
            </w:tcBorders>
            <w:shd w:val="clear" w:color="auto" w:fill="00B0F0"/>
          </w:tcPr>
          <w:p w14:paraId="42E2AB31"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3</w:t>
            </w:r>
          </w:p>
        </w:tc>
        <w:tc>
          <w:tcPr>
            <w:tcW w:w="1025" w:type="dxa"/>
            <w:tcBorders>
              <w:bottom w:val="single" w:sz="4" w:space="0" w:color="auto"/>
            </w:tcBorders>
            <w:shd w:val="clear" w:color="auto" w:fill="00B0F0"/>
          </w:tcPr>
          <w:p w14:paraId="0CCE3DFC"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1</w:t>
            </w:r>
          </w:p>
        </w:tc>
        <w:tc>
          <w:tcPr>
            <w:tcW w:w="1025" w:type="dxa"/>
            <w:tcBorders>
              <w:bottom w:val="single" w:sz="4" w:space="0" w:color="auto"/>
            </w:tcBorders>
            <w:shd w:val="clear" w:color="auto" w:fill="00B0F0"/>
          </w:tcPr>
          <w:p w14:paraId="5F2CB573"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3</w:t>
            </w:r>
          </w:p>
        </w:tc>
        <w:tc>
          <w:tcPr>
            <w:tcW w:w="1026" w:type="dxa"/>
            <w:tcBorders>
              <w:bottom w:val="single" w:sz="4" w:space="0" w:color="auto"/>
            </w:tcBorders>
            <w:shd w:val="clear" w:color="auto" w:fill="00B0F0"/>
          </w:tcPr>
          <w:p w14:paraId="5139F2DD"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9</w:t>
            </w:r>
          </w:p>
        </w:tc>
        <w:tc>
          <w:tcPr>
            <w:tcW w:w="1025" w:type="dxa"/>
            <w:tcBorders>
              <w:bottom w:val="single" w:sz="4" w:space="0" w:color="auto"/>
            </w:tcBorders>
            <w:shd w:val="clear" w:color="auto" w:fill="00B0F0"/>
          </w:tcPr>
          <w:p w14:paraId="3726EC51"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27</w:t>
            </w:r>
          </w:p>
        </w:tc>
        <w:tc>
          <w:tcPr>
            <w:tcW w:w="1025" w:type="dxa"/>
            <w:tcBorders>
              <w:bottom w:val="single" w:sz="4" w:space="0" w:color="auto"/>
            </w:tcBorders>
            <w:shd w:val="clear" w:color="auto" w:fill="00B0F0"/>
          </w:tcPr>
          <w:p w14:paraId="6B44A5B5"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81</w:t>
            </w:r>
          </w:p>
        </w:tc>
        <w:tc>
          <w:tcPr>
            <w:tcW w:w="1026" w:type="dxa"/>
            <w:tcBorders>
              <w:bottom w:val="single" w:sz="4" w:space="0" w:color="auto"/>
            </w:tcBorders>
            <w:shd w:val="clear" w:color="auto" w:fill="00B0F0"/>
          </w:tcPr>
          <w:p w14:paraId="4395F921"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243</w:t>
            </w:r>
          </w:p>
        </w:tc>
        <w:tc>
          <w:tcPr>
            <w:tcW w:w="1025" w:type="dxa"/>
            <w:tcBorders>
              <w:bottom w:val="single" w:sz="4" w:space="0" w:color="auto"/>
            </w:tcBorders>
            <w:shd w:val="clear" w:color="auto" w:fill="00B0F0"/>
          </w:tcPr>
          <w:p w14:paraId="6B8341E0"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729</w:t>
            </w:r>
          </w:p>
        </w:tc>
        <w:tc>
          <w:tcPr>
            <w:tcW w:w="1026" w:type="dxa"/>
            <w:tcBorders>
              <w:bottom w:val="single" w:sz="4" w:space="0" w:color="auto"/>
            </w:tcBorders>
            <w:shd w:val="clear" w:color="auto" w:fill="00B0F0"/>
          </w:tcPr>
          <w:p w14:paraId="258314E1" w14:textId="77777777" w:rsidR="00B23306" w:rsidRPr="000203D3" w:rsidRDefault="00B23306" w:rsidP="00EE7CA0">
            <w:pPr>
              <w:jc w:val="center"/>
              <w:rPr>
                <w:rFonts w:asciiTheme="majorHAnsi" w:hAnsiTheme="majorHAnsi" w:cstheme="majorHAnsi"/>
                <w:sz w:val="24"/>
                <w:szCs w:val="24"/>
              </w:rPr>
            </w:pPr>
            <w:r w:rsidRPr="000203D3">
              <w:rPr>
                <w:rFonts w:asciiTheme="majorHAnsi" w:hAnsiTheme="majorHAnsi" w:cstheme="majorHAnsi"/>
                <w:sz w:val="24"/>
                <w:szCs w:val="24"/>
              </w:rPr>
              <w:t>2,187</w:t>
            </w:r>
          </w:p>
        </w:tc>
      </w:tr>
      <w:tr w:rsidR="00B23306" w:rsidRPr="000203D3" w14:paraId="630696EB" w14:textId="77777777" w:rsidTr="00222F5F">
        <w:trPr>
          <w:trHeight w:val="326"/>
        </w:trPr>
        <w:tc>
          <w:tcPr>
            <w:tcW w:w="973" w:type="dxa"/>
            <w:shd w:val="clear" w:color="auto" w:fill="A8D08D" w:themeFill="accent6" w:themeFillTint="99"/>
          </w:tcPr>
          <w:p w14:paraId="074B8295" w14:textId="77777777" w:rsidR="00B23306" w:rsidRPr="00222F5F" w:rsidRDefault="00B23306" w:rsidP="00EE7CA0">
            <w:pPr>
              <w:jc w:val="center"/>
              <w:rPr>
                <w:rFonts w:asciiTheme="majorHAnsi" w:hAnsiTheme="majorHAnsi" w:cstheme="majorHAnsi"/>
                <w:color w:val="000000" w:themeColor="text1"/>
                <w:sz w:val="24"/>
                <w:szCs w:val="24"/>
              </w:rPr>
            </w:pPr>
            <w:r w:rsidRPr="00222F5F">
              <w:rPr>
                <w:rFonts w:asciiTheme="majorHAnsi" w:hAnsiTheme="majorHAnsi" w:cstheme="majorHAnsi"/>
                <w:color w:val="000000" w:themeColor="text1"/>
                <w:sz w:val="24"/>
                <w:szCs w:val="24"/>
              </w:rPr>
              <w:t>4</w:t>
            </w:r>
          </w:p>
        </w:tc>
        <w:tc>
          <w:tcPr>
            <w:tcW w:w="1025" w:type="dxa"/>
            <w:shd w:val="clear" w:color="auto" w:fill="A8D08D" w:themeFill="accent6" w:themeFillTint="99"/>
          </w:tcPr>
          <w:p w14:paraId="76DD4EF0" w14:textId="77777777" w:rsidR="00B23306" w:rsidRPr="00222F5F" w:rsidRDefault="00B23306" w:rsidP="00EE7CA0">
            <w:pPr>
              <w:jc w:val="center"/>
              <w:rPr>
                <w:rFonts w:asciiTheme="majorHAnsi" w:hAnsiTheme="majorHAnsi" w:cstheme="majorHAnsi"/>
                <w:color w:val="000000" w:themeColor="text1"/>
                <w:sz w:val="24"/>
                <w:szCs w:val="24"/>
              </w:rPr>
            </w:pPr>
            <w:r w:rsidRPr="00222F5F">
              <w:rPr>
                <w:rFonts w:asciiTheme="majorHAnsi" w:hAnsiTheme="majorHAnsi" w:cstheme="majorHAnsi"/>
                <w:color w:val="000000" w:themeColor="text1"/>
                <w:sz w:val="24"/>
                <w:szCs w:val="24"/>
              </w:rPr>
              <w:t>1</w:t>
            </w:r>
          </w:p>
        </w:tc>
        <w:tc>
          <w:tcPr>
            <w:tcW w:w="1025" w:type="dxa"/>
            <w:shd w:val="clear" w:color="auto" w:fill="A8D08D" w:themeFill="accent6" w:themeFillTint="99"/>
          </w:tcPr>
          <w:p w14:paraId="232A51F6" w14:textId="77777777" w:rsidR="00B23306" w:rsidRPr="00222F5F" w:rsidRDefault="00B23306" w:rsidP="00EE7CA0">
            <w:pPr>
              <w:jc w:val="center"/>
              <w:rPr>
                <w:rFonts w:asciiTheme="majorHAnsi" w:hAnsiTheme="majorHAnsi" w:cstheme="majorHAnsi"/>
                <w:color w:val="000000" w:themeColor="text1"/>
                <w:sz w:val="24"/>
                <w:szCs w:val="24"/>
              </w:rPr>
            </w:pPr>
            <w:r w:rsidRPr="00222F5F">
              <w:rPr>
                <w:rFonts w:asciiTheme="majorHAnsi" w:hAnsiTheme="majorHAnsi" w:cstheme="majorHAnsi"/>
                <w:color w:val="000000" w:themeColor="text1"/>
                <w:sz w:val="24"/>
                <w:szCs w:val="24"/>
              </w:rPr>
              <w:t>4</w:t>
            </w:r>
          </w:p>
        </w:tc>
        <w:tc>
          <w:tcPr>
            <w:tcW w:w="1026" w:type="dxa"/>
            <w:shd w:val="clear" w:color="auto" w:fill="A8D08D" w:themeFill="accent6" w:themeFillTint="99"/>
          </w:tcPr>
          <w:p w14:paraId="29971F1D" w14:textId="77777777" w:rsidR="00B23306" w:rsidRPr="00222F5F" w:rsidRDefault="00B23306" w:rsidP="00EE7CA0">
            <w:pPr>
              <w:jc w:val="center"/>
              <w:rPr>
                <w:rFonts w:asciiTheme="majorHAnsi" w:hAnsiTheme="majorHAnsi" w:cstheme="majorHAnsi"/>
                <w:color w:val="000000" w:themeColor="text1"/>
                <w:sz w:val="24"/>
                <w:szCs w:val="24"/>
              </w:rPr>
            </w:pPr>
            <w:r w:rsidRPr="00222F5F">
              <w:rPr>
                <w:rFonts w:asciiTheme="majorHAnsi" w:hAnsiTheme="majorHAnsi" w:cstheme="majorHAnsi"/>
                <w:color w:val="000000" w:themeColor="text1"/>
                <w:sz w:val="24"/>
                <w:szCs w:val="24"/>
              </w:rPr>
              <w:t>16</w:t>
            </w:r>
          </w:p>
        </w:tc>
        <w:tc>
          <w:tcPr>
            <w:tcW w:w="1025" w:type="dxa"/>
            <w:shd w:val="clear" w:color="auto" w:fill="A8D08D" w:themeFill="accent6" w:themeFillTint="99"/>
          </w:tcPr>
          <w:p w14:paraId="25915FB9" w14:textId="77777777" w:rsidR="00B23306" w:rsidRPr="00222F5F" w:rsidRDefault="00B23306" w:rsidP="00EE7CA0">
            <w:pPr>
              <w:jc w:val="center"/>
              <w:rPr>
                <w:rFonts w:asciiTheme="majorHAnsi" w:hAnsiTheme="majorHAnsi" w:cstheme="majorHAnsi"/>
                <w:color w:val="000000" w:themeColor="text1"/>
                <w:sz w:val="24"/>
                <w:szCs w:val="24"/>
              </w:rPr>
            </w:pPr>
            <w:r w:rsidRPr="00222F5F">
              <w:rPr>
                <w:rFonts w:asciiTheme="majorHAnsi" w:hAnsiTheme="majorHAnsi" w:cstheme="majorHAnsi"/>
                <w:color w:val="000000" w:themeColor="text1"/>
                <w:sz w:val="24"/>
                <w:szCs w:val="24"/>
              </w:rPr>
              <w:t>64</w:t>
            </w:r>
          </w:p>
        </w:tc>
        <w:tc>
          <w:tcPr>
            <w:tcW w:w="1025" w:type="dxa"/>
            <w:shd w:val="clear" w:color="auto" w:fill="A8D08D" w:themeFill="accent6" w:themeFillTint="99"/>
          </w:tcPr>
          <w:p w14:paraId="5511FAEC" w14:textId="77777777" w:rsidR="00B23306" w:rsidRPr="00222F5F" w:rsidRDefault="00B23306" w:rsidP="00EE7CA0">
            <w:pPr>
              <w:jc w:val="center"/>
              <w:rPr>
                <w:rFonts w:asciiTheme="majorHAnsi" w:hAnsiTheme="majorHAnsi" w:cstheme="majorHAnsi"/>
                <w:color w:val="000000" w:themeColor="text1"/>
                <w:sz w:val="24"/>
                <w:szCs w:val="24"/>
              </w:rPr>
            </w:pPr>
            <w:r w:rsidRPr="00222F5F">
              <w:rPr>
                <w:rFonts w:asciiTheme="majorHAnsi" w:hAnsiTheme="majorHAnsi" w:cstheme="majorHAnsi"/>
                <w:color w:val="000000" w:themeColor="text1"/>
                <w:sz w:val="24"/>
                <w:szCs w:val="24"/>
              </w:rPr>
              <w:t>256</w:t>
            </w:r>
          </w:p>
        </w:tc>
        <w:tc>
          <w:tcPr>
            <w:tcW w:w="1026" w:type="dxa"/>
            <w:shd w:val="clear" w:color="auto" w:fill="A8D08D" w:themeFill="accent6" w:themeFillTint="99"/>
          </w:tcPr>
          <w:p w14:paraId="2DD40AD9" w14:textId="77777777" w:rsidR="00B23306" w:rsidRPr="00222F5F" w:rsidRDefault="00B23306" w:rsidP="00EE7CA0">
            <w:pPr>
              <w:jc w:val="center"/>
              <w:rPr>
                <w:rFonts w:asciiTheme="majorHAnsi" w:hAnsiTheme="majorHAnsi" w:cstheme="majorHAnsi"/>
                <w:color w:val="000000" w:themeColor="text1"/>
                <w:sz w:val="24"/>
                <w:szCs w:val="24"/>
              </w:rPr>
            </w:pPr>
            <w:r w:rsidRPr="00222F5F">
              <w:rPr>
                <w:rFonts w:asciiTheme="majorHAnsi" w:hAnsiTheme="majorHAnsi" w:cstheme="majorHAnsi"/>
                <w:color w:val="000000" w:themeColor="text1"/>
                <w:sz w:val="24"/>
                <w:szCs w:val="24"/>
              </w:rPr>
              <w:t>1,024</w:t>
            </w:r>
          </w:p>
        </w:tc>
        <w:tc>
          <w:tcPr>
            <w:tcW w:w="1025" w:type="dxa"/>
            <w:shd w:val="clear" w:color="auto" w:fill="A8D08D" w:themeFill="accent6" w:themeFillTint="99"/>
          </w:tcPr>
          <w:p w14:paraId="3AB0FBE0" w14:textId="77777777" w:rsidR="00B23306" w:rsidRPr="00222F5F" w:rsidRDefault="00B23306" w:rsidP="00EE7CA0">
            <w:pPr>
              <w:jc w:val="center"/>
              <w:rPr>
                <w:rFonts w:asciiTheme="majorHAnsi" w:hAnsiTheme="majorHAnsi" w:cstheme="majorHAnsi"/>
                <w:color w:val="000000" w:themeColor="text1"/>
                <w:sz w:val="24"/>
                <w:szCs w:val="24"/>
              </w:rPr>
            </w:pPr>
            <w:r w:rsidRPr="00222F5F">
              <w:rPr>
                <w:rFonts w:asciiTheme="majorHAnsi" w:hAnsiTheme="majorHAnsi" w:cstheme="majorHAnsi"/>
                <w:color w:val="000000" w:themeColor="text1"/>
                <w:sz w:val="24"/>
                <w:szCs w:val="24"/>
              </w:rPr>
              <w:t>4,096</w:t>
            </w:r>
          </w:p>
        </w:tc>
        <w:tc>
          <w:tcPr>
            <w:tcW w:w="1026" w:type="dxa"/>
            <w:shd w:val="clear" w:color="auto" w:fill="A8D08D" w:themeFill="accent6" w:themeFillTint="99"/>
          </w:tcPr>
          <w:p w14:paraId="32BBA06F" w14:textId="77777777" w:rsidR="00B23306" w:rsidRPr="00222F5F" w:rsidRDefault="00B23306" w:rsidP="00EE7CA0">
            <w:pPr>
              <w:jc w:val="center"/>
              <w:rPr>
                <w:rFonts w:asciiTheme="majorHAnsi" w:hAnsiTheme="majorHAnsi" w:cstheme="majorHAnsi"/>
                <w:color w:val="000000" w:themeColor="text1"/>
                <w:sz w:val="24"/>
                <w:szCs w:val="24"/>
              </w:rPr>
            </w:pPr>
            <w:r w:rsidRPr="00222F5F">
              <w:rPr>
                <w:rFonts w:asciiTheme="majorHAnsi" w:hAnsiTheme="majorHAnsi" w:cstheme="majorHAnsi"/>
                <w:color w:val="000000" w:themeColor="text1"/>
                <w:sz w:val="24"/>
                <w:szCs w:val="24"/>
              </w:rPr>
              <w:t>16,384</w:t>
            </w:r>
          </w:p>
        </w:tc>
      </w:tr>
    </w:tbl>
    <w:p w14:paraId="66362D9F" w14:textId="0E9C2524" w:rsidR="00B23306" w:rsidRDefault="00B23306" w:rsidP="00B23306">
      <w:pPr>
        <w:ind w:hanging="90"/>
        <w:jc w:val="center"/>
        <w:rPr>
          <w:b/>
          <w:bCs/>
        </w:rPr>
      </w:pPr>
    </w:p>
    <w:p w14:paraId="17498343" w14:textId="7A3D691E" w:rsidR="009F356E" w:rsidRDefault="009F356E" w:rsidP="00B23306">
      <w:pPr>
        <w:ind w:hanging="90"/>
        <w:jc w:val="center"/>
        <w:rPr>
          <w:b/>
          <w:bCs/>
        </w:rPr>
      </w:pPr>
    </w:p>
    <w:p w14:paraId="20F6A48D" w14:textId="31138A6B" w:rsidR="009F356E" w:rsidRDefault="009F356E" w:rsidP="00B23306">
      <w:pPr>
        <w:ind w:hanging="90"/>
        <w:jc w:val="center"/>
        <w:rPr>
          <w:b/>
          <w:bCs/>
        </w:rPr>
      </w:pPr>
    </w:p>
    <w:p w14:paraId="55B1F280" w14:textId="26B10B38" w:rsidR="009F356E" w:rsidRDefault="009F356E" w:rsidP="00B23306">
      <w:pPr>
        <w:ind w:hanging="90"/>
        <w:jc w:val="center"/>
        <w:rPr>
          <w:b/>
          <w:bCs/>
        </w:rPr>
      </w:pPr>
    </w:p>
    <w:p w14:paraId="71081A57" w14:textId="36C737C7" w:rsidR="009F356E" w:rsidRDefault="009F356E" w:rsidP="009F356E">
      <w:pPr>
        <w:ind w:hanging="90"/>
        <w:rPr>
          <w:b/>
          <w:bCs/>
        </w:rPr>
      </w:pPr>
      <w:r>
        <w:lastRenderedPageBreak/>
        <w:t xml:space="preserve">The graph below the table is same data </w:t>
      </w:r>
      <w:r>
        <w:t xml:space="preserve">in the table above </w:t>
      </w:r>
      <w:r>
        <w:t xml:space="preserve">presented in a different form, and you can see </w:t>
      </w:r>
      <w:r>
        <w:t>q</w:t>
      </w:r>
      <w:r>
        <w:t>uite a difference</w:t>
      </w:r>
      <w:r>
        <w:t xml:space="preserve"> with time</w:t>
      </w:r>
      <w:r>
        <w:t>!</w:t>
      </w:r>
    </w:p>
    <w:p w14:paraId="6A84126D" w14:textId="6126887A" w:rsidR="00025AEF" w:rsidRDefault="00B75576" w:rsidP="00B23306">
      <w:pPr>
        <w:ind w:hanging="90"/>
        <w:jc w:val="center"/>
        <w:rPr>
          <w:b/>
          <w:bCs/>
        </w:rPr>
      </w:pPr>
      <w:r>
        <w:rPr>
          <w:noProof/>
        </w:rPr>
        <mc:AlternateContent>
          <mc:Choice Requires="wps">
            <w:drawing>
              <wp:anchor distT="0" distB="0" distL="114300" distR="114300" simplePos="0" relativeHeight="251660288" behindDoc="0" locked="0" layoutInCell="1" allowOverlap="1" wp14:anchorId="3479F2D8" wp14:editId="1E9F1B5A">
                <wp:simplePos x="0" y="0"/>
                <wp:positionH relativeFrom="column">
                  <wp:posOffset>4148667</wp:posOffset>
                </wp:positionH>
                <wp:positionV relativeFrom="paragraph">
                  <wp:posOffset>2814532</wp:posOffset>
                </wp:positionV>
                <wp:extent cx="491067" cy="270933"/>
                <wp:effectExtent l="0" t="0" r="4445" b="0"/>
                <wp:wrapNone/>
                <wp:docPr id="14" name="Text Box 14"/>
                <wp:cNvGraphicFramePr/>
                <a:graphic xmlns:a="http://schemas.openxmlformats.org/drawingml/2006/main">
                  <a:graphicData uri="http://schemas.microsoft.com/office/word/2010/wordprocessingShape">
                    <wps:wsp>
                      <wps:cNvSpPr txBox="1"/>
                      <wps:spPr>
                        <a:xfrm>
                          <a:off x="0" y="0"/>
                          <a:ext cx="491067" cy="270933"/>
                        </a:xfrm>
                        <a:prstGeom prst="rect">
                          <a:avLst/>
                        </a:prstGeom>
                        <a:solidFill>
                          <a:schemeClr val="lt1"/>
                        </a:solidFill>
                        <a:ln w="6350">
                          <a:noFill/>
                        </a:ln>
                      </wps:spPr>
                      <wps:txbx>
                        <w:txbxContent>
                          <w:p w14:paraId="79E431A6" w14:textId="0449F56A" w:rsidR="00B75576" w:rsidRDefault="00B75576">
                            <w:r>
                              <w:t>R</w:t>
                            </w:r>
                            <w:r w:rsidRPr="00B75576">
                              <w:rPr>
                                <w:vertAlign w:val="subscript"/>
                              </w:rPr>
                              <w:t>0</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9F2D8" id="Text Box 14" o:spid="_x0000_s1029" type="#_x0000_t202" style="position:absolute;left:0;text-align:left;margin-left:326.65pt;margin-top:221.6pt;width:38.65pt;height:21.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fTbQwIAAIEEAAAOAAAAZHJzL2Uyb0RvYy54bWysVE2P2jAQvVfqf7B8LwkfCyUirCgrqkpo&#13;&#10;dyWo9mwcm0RyPK5tSOiv79jhq9ueql7MeObleebNDLPHtlbkKKyrQOe030spEZpDUel9Tr9vV58+&#13;&#10;U+I80wVToEVOT8LRx/nHD7PGZGIAJahCWIIk2mWNyWnpvcmSxPFS1Mz1wAiNQQm2Zh6vdp8UljXI&#13;&#10;XqtkkKbjpAFbGAtcOIfepy5I55FfSsH9i5ROeKJyirn5eNp47sKZzGcs21tmyoqf02D/kEXNKo2P&#13;&#10;XqmemGfkYKs/qOqKW3AgfY9DnYCUFRexBqymn76rZlMyI2ItKI4zV5nc/6Plz8dXS6oCezeiRLMa&#13;&#10;e7QVrSdfoCXoQn0a4zKEbQwCfYt+xF78Dp2h7FbaOvxiQQTjqPTpqm5g4+gcTfvpeEIJx9Bgkk6H&#13;&#10;w8CS3D421vmvAmoSjJxabF7UlB3XznfQCyS85UBVxapSKl7CwIilsuTIsNXKxxSR/DeU0qTJ6Xj4&#13;&#10;kEZiDeHzjllpzCWU2pUULN/u2ihNTDR4dlCcUAUL3Rw5w1cV5rpmzr8yi4ODheMy+Bc8pAJ8C84W&#13;&#10;JSXYn3/zBzz2E6OUNDiIOXU/DswKStQ3jZ2e9kejMLnxMnqYDPBi7yO7+4g+1EtAAfq4doZHM+C9&#13;&#10;upjSQv2GO7MIr2KIaY5v59RfzKXv1gN3jovFIoJwVg3za70xPFAHwUMntu0bs+bcLo99fobLyLLs&#13;&#10;Xdc6bPhSw+LgQVaxpTdVz/LjnMehOO9kWKT7e0Td/jnmvwAAAP//AwBQSwMEFAAGAAgAAAAhAK/B&#13;&#10;UT7mAAAAEAEAAA8AAABkcnMvZG93bnJldi54bWxMT8lOwzAQvSPxD9YgcUGtQ92kJY1TIZYicWvD&#13;&#10;Im5ubJKIeBzFbhL+nuEEl5Fm3pu3ZNvJtmwwvW8cSrieR8AMlk43WEl4KR5na2A+KNSqdWgkfBsP&#13;&#10;2/z8LFOpdiPuzXAIFSMR9KmSUIfQpZz7sjZW+bnrDBL26XqrAq19xXWvRhK3LV9EUcKtapAcatWZ&#13;&#10;u9qUX4eTlfBxVb0/+2n3OopYdA9PQ7F604WUlxfT/YbG7QZYMFP4+4DfDpQfcgp2dCfUnrUSklgI&#13;&#10;okpYLsUCGDFWIkqAHemyjm+A5xn/XyT/AQAA//8DAFBLAQItABQABgAIAAAAIQC2gziS/gAAAOEB&#13;&#10;AAATAAAAAAAAAAAAAAAAAAAAAABbQ29udGVudF9UeXBlc10ueG1sUEsBAi0AFAAGAAgAAAAhADj9&#13;&#10;If/WAAAAlAEAAAsAAAAAAAAAAAAAAAAALwEAAF9yZWxzLy5yZWxzUEsBAi0AFAAGAAgAAAAhAJHR&#13;&#10;9NtDAgAAgQQAAA4AAAAAAAAAAAAAAAAALgIAAGRycy9lMm9Eb2MueG1sUEsBAi0AFAAGAAgAAAAh&#13;&#10;AK/BUT7mAAAAEAEAAA8AAAAAAAAAAAAAAAAAnQQAAGRycy9kb3ducmV2LnhtbFBLBQYAAAAABAAE&#13;&#10;APMAAACwBQAAAAA=&#13;&#10;" fillcolor="white [3201]" stroked="f" strokeweight=".5pt">
                <v:textbox>
                  <w:txbxContent>
                    <w:p w14:paraId="79E431A6" w14:textId="0449F56A" w:rsidR="00B75576" w:rsidRDefault="00B75576">
                      <w:r>
                        <w:t>R</w:t>
                      </w:r>
                      <w:r w:rsidRPr="00B75576">
                        <w:rPr>
                          <w:vertAlign w:val="subscript"/>
                        </w:rPr>
                        <w:t>0</w:t>
                      </w:r>
                      <w:r>
                        <w:t>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69B9100" wp14:editId="6613EE66">
                <wp:simplePos x="0" y="0"/>
                <wp:positionH relativeFrom="column">
                  <wp:posOffset>4503632</wp:posOffset>
                </wp:positionH>
                <wp:positionV relativeFrom="paragraph">
                  <wp:posOffset>3339677</wp:posOffset>
                </wp:positionV>
                <wp:extent cx="880533" cy="287867"/>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880533" cy="287867"/>
                        </a:xfrm>
                        <a:prstGeom prst="rect">
                          <a:avLst/>
                        </a:prstGeom>
                        <a:solidFill>
                          <a:schemeClr val="lt1"/>
                        </a:solidFill>
                        <a:ln w="6350">
                          <a:noFill/>
                        </a:ln>
                      </wps:spPr>
                      <wps:txbx>
                        <w:txbxContent>
                          <w:p w14:paraId="0013151B" w14:textId="50DABC6E" w:rsidR="00EE7CA0" w:rsidRDefault="00EE7CA0">
                            <w:r>
                              <w:t>R</w:t>
                            </w:r>
                            <w:r w:rsidRPr="00F341B0">
                              <w:rPr>
                                <w:vertAlign w:val="subscript"/>
                              </w:rPr>
                              <w:t>0</w:t>
                            </w:r>
                            <w:r>
                              <w:t xml:space="preserve"> 1 &amp;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B9100" id="Text Box 15" o:spid="_x0000_s1030" type="#_x0000_t202" style="position:absolute;left:0;text-align:left;margin-left:354.6pt;margin-top:262.95pt;width:69.3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3k0RAIAAIEEAAAOAAAAZHJzL2Uyb0RvYy54bWysVE2P2jAQvVfqf7B8L+EbGhFWlBVVJbS7&#13;&#10;ElR7No5NIjke1zYk9Nd37BCWbnuqejHjmZfnmTczLB6aSpGzsK4EndFBr0+J0BzyUh8z+n2/+TSn&#13;&#10;xHmmc6ZAi4xehKMPy48fFrVJxRAKULmwBEm0S2uT0cJ7kyaJ44WomOuBERqDEmzFPF7tMcktq5G9&#13;&#10;Usmw358mNdjcWODCOfQ+tkG6jPxSCu6fpXTCE5VRzM3H08bzEM5kuWDp0TJTlPyaBvuHLCpWanz0&#13;&#10;RvXIPCMnW/5BVZXcggPpexyqBKQsuYg1YDWD/rtqdgUzItaC4jhzk8n9P1r+dH6xpMyxdxNKNKuw&#13;&#10;R3vRePIFGoIu1Kc2LkXYziDQN+hHbOd36AxlN9JW4RcLIhhHpS83dQMbR+d83p+MRpRwDA3ns/l0&#13;&#10;FliSt4+Ndf6rgIoEI6MWmxc1Zeet8y20g4S3HKgy35RKxUsYGLFWlpwZtlr5mCKS/4ZSmtQZnY4m&#13;&#10;/UisIXzeMiuNuYRS25KC5ZtDE6UZd+UeIL+gChbaOXKGb0rMdcucf2EWBwcLx2Xwz3hIBfgWXC1K&#13;&#10;CrA//+YPeOwnRimpcRAz6n6cmBWUqG8aO/15MB6HyY2X8WQ2xIu9jxzuI/pUrQEFGODaGR7NgPeq&#13;&#10;M6WF6hV3ZhVexRDTHN/OqO/MtW/XA3eOi9UqgnBWDfNbvTM8UAfBQyf2zSuz5touj31+gm5kWfqu&#13;&#10;ay02fKlhdfIgy9jSoHOr6lV+nPM4FNedDIt0f4+ot3+O5S8AAAD//wMAUEsDBBQABgAIAAAAIQDZ&#13;&#10;qDdK5QAAABABAAAPAAAAZHJzL2Rvd25yZXYueG1sTE/JTsMwEL0j8Q/WIHFB1GlKSJvGqRBLkbjR&#13;&#10;sIibGw9JRDyOYjcNf89wgstoljdvyTeT7cSIg28dKZjPIhBIlTMt1QpeyofLJQgfNBndOUIF3+hh&#13;&#10;U5ye5Doz7kjPOO5CLZiEfKYVNCH0mZS+atBqP3M9Et8+3WB14HGopRn0kcltJ+MoupZWt8QKje7x&#13;&#10;tsHqa3ewCj4u6vcnP21fj4tk0d8/jmX6Zkqlzs+muzWXmzWIgFP4+4DfDOwfCja2dwcyXnQK0mgV&#13;&#10;M1RBEicrEIxYXqXc7HmTzmOQRS7/Byl+AAAA//8DAFBLAQItABQABgAIAAAAIQC2gziS/gAAAOEB&#13;&#10;AAATAAAAAAAAAAAAAAAAAAAAAABbQ29udGVudF9UeXBlc10ueG1sUEsBAi0AFAAGAAgAAAAhADj9&#13;&#10;If/WAAAAlAEAAAsAAAAAAAAAAAAAAAAALwEAAF9yZWxzLy5yZWxzUEsBAi0AFAAGAAgAAAAhAKs/&#13;&#10;eTREAgAAgQQAAA4AAAAAAAAAAAAAAAAALgIAAGRycy9lMm9Eb2MueG1sUEsBAi0AFAAGAAgAAAAh&#13;&#10;ANmoN0rlAAAAEAEAAA8AAAAAAAAAAAAAAAAAngQAAGRycy9kb3ducmV2LnhtbFBLBQYAAAAABAAE&#13;&#10;APMAAACwBQAAAAA=&#13;&#10;" fillcolor="white [3201]" stroked="f" strokeweight=".5pt">
                <v:textbox>
                  <w:txbxContent>
                    <w:p w14:paraId="0013151B" w14:textId="50DABC6E" w:rsidR="00EE7CA0" w:rsidRDefault="00EE7CA0">
                      <w:r>
                        <w:t>R</w:t>
                      </w:r>
                      <w:r w:rsidRPr="00F341B0">
                        <w:rPr>
                          <w:vertAlign w:val="subscript"/>
                        </w:rPr>
                        <w:t>0</w:t>
                      </w:r>
                      <w:r>
                        <w:t xml:space="preserve"> 1 &amp; .5</w:t>
                      </w:r>
                    </w:p>
                  </w:txbxContent>
                </v:textbox>
              </v:shape>
            </w:pict>
          </mc:Fallback>
        </mc:AlternateContent>
      </w:r>
      <w:r w:rsidR="00025AEF">
        <w:rPr>
          <w:noProof/>
        </w:rPr>
        <w:drawing>
          <wp:inline distT="0" distB="0" distL="0" distR="0" wp14:anchorId="07471419" wp14:editId="5AAE09C6">
            <wp:extent cx="6104467" cy="3945467"/>
            <wp:effectExtent l="0" t="0" r="17145" b="17145"/>
            <wp:docPr id="12" name="Chart 12">
              <a:extLst xmlns:a="http://schemas.openxmlformats.org/drawingml/2006/main">
                <a:ext uri="{FF2B5EF4-FFF2-40B4-BE49-F238E27FC236}">
                  <a16:creationId xmlns:a16="http://schemas.microsoft.com/office/drawing/2014/main" id="{A9178576-4E9A-8B48-B94A-93FBE1111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16123F" w14:textId="56F298FE" w:rsidR="00025AEF" w:rsidRDefault="00025AEF" w:rsidP="00025AEF">
      <w:pPr>
        <w:pStyle w:val="ListParagraph"/>
        <w:ind w:left="1080"/>
        <w:rPr>
          <w:b/>
          <w:bCs/>
        </w:rPr>
      </w:pPr>
    </w:p>
    <w:p w14:paraId="33E4355F" w14:textId="77777777" w:rsidR="00496EC4" w:rsidRPr="00025AEF" w:rsidRDefault="00496EC4" w:rsidP="00025AEF">
      <w:pPr>
        <w:pStyle w:val="ListParagraph"/>
        <w:ind w:left="1080"/>
        <w:rPr>
          <w:b/>
          <w:bCs/>
        </w:rPr>
      </w:pPr>
    </w:p>
    <w:p w14:paraId="250FEE72" w14:textId="77FFC078" w:rsidR="00DD2DC5" w:rsidRPr="00496EC4" w:rsidRDefault="00DD2DC5" w:rsidP="00496EC4">
      <w:pPr>
        <w:rPr>
          <w:b/>
          <w:bCs/>
        </w:rPr>
      </w:pPr>
      <w:r>
        <w:t xml:space="preserve">Humans have </w:t>
      </w:r>
      <w:r w:rsidRPr="00496EC4">
        <w:rPr>
          <w:b/>
          <w:bCs/>
        </w:rPr>
        <w:t>modified their susceptibility</w:t>
      </w:r>
      <w:r>
        <w:t xml:space="preserve"> by</w:t>
      </w:r>
    </w:p>
    <w:p w14:paraId="03D01008" w14:textId="1A1757A0" w:rsidR="00DD2DC5" w:rsidRPr="00DD2DC5" w:rsidRDefault="00DD2DC5" w:rsidP="00496EC4">
      <w:pPr>
        <w:pStyle w:val="ListParagraph"/>
        <w:numPr>
          <w:ilvl w:val="1"/>
          <w:numId w:val="2"/>
        </w:numPr>
        <w:ind w:left="810" w:hanging="450"/>
        <w:rPr>
          <w:b/>
          <w:bCs/>
        </w:rPr>
      </w:pPr>
      <w:r>
        <w:t>Becoming sick and surviving</w:t>
      </w:r>
      <w:r w:rsidR="00874AFD">
        <w:t xml:space="preserve"> with long lasting </w:t>
      </w:r>
      <w:r w:rsidR="00F67ADF">
        <w:t xml:space="preserve">natural </w:t>
      </w:r>
      <w:r w:rsidR="00874AFD">
        <w:t>immunity</w:t>
      </w:r>
      <w:r>
        <w:t>.</w:t>
      </w:r>
    </w:p>
    <w:p w14:paraId="59BC04A3" w14:textId="106D65E5" w:rsidR="00DD2DC5" w:rsidRPr="00DD2DC5" w:rsidRDefault="00DD2DC5" w:rsidP="00496EC4">
      <w:pPr>
        <w:pStyle w:val="ListParagraph"/>
        <w:numPr>
          <w:ilvl w:val="1"/>
          <w:numId w:val="2"/>
        </w:numPr>
        <w:ind w:left="810" w:hanging="450"/>
        <w:rPr>
          <w:b/>
          <w:bCs/>
        </w:rPr>
      </w:pPr>
      <w:r>
        <w:t>Isolating those with the disease to lower opportunity</w:t>
      </w:r>
      <w:r w:rsidR="00F67ADF" w:rsidRPr="00F67ADF">
        <w:t xml:space="preserve"> </w:t>
      </w:r>
      <w:r w:rsidR="00F67ADF">
        <w:t>to expose others (t</w:t>
      </w:r>
      <w:r>
        <w:t xml:space="preserve">hink </w:t>
      </w:r>
      <w:r w:rsidR="00496EC4">
        <w:t xml:space="preserve">of </w:t>
      </w:r>
      <w:r>
        <w:t xml:space="preserve">tuberculosis sanitariums </w:t>
      </w:r>
      <w:r w:rsidR="00F67ADF">
        <w:t>which were useful in the early 1900’s</w:t>
      </w:r>
      <w:r>
        <w:t>).</w:t>
      </w:r>
    </w:p>
    <w:p w14:paraId="064EAD0B" w14:textId="55D07736" w:rsidR="00F67ADF" w:rsidRPr="00FE721B" w:rsidRDefault="00496EC4" w:rsidP="00496EC4">
      <w:pPr>
        <w:pStyle w:val="ListParagraph"/>
        <w:numPr>
          <w:ilvl w:val="1"/>
          <w:numId w:val="2"/>
        </w:numPr>
        <w:ind w:left="810" w:hanging="450"/>
        <w:rPr>
          <w:b/>
          <w:bCs/>
        </w:rPr>
      </w:pPr>
      <w:r>
        <w:t xml:space="preserve">Using </w:t>
      </w:r>
      <w:r w:rsidR="00F67ADF">
        <w:t>prophylactic medications (think malaria – no vaccine but a number of pharmaceuticals that prevent infection) have been identified that prevents or minimizes the impact of an infectious agent.</w:t>
      </w:r>
    </w:p>
    <w:p w14:paraId="44F908E3" w14:textId="77777777" w:rsidR="00496EC4" w:rsidRPr="00496EC4" w:rsidRDefault="00496EC4" w:rsidP="00496EC4">
      <w:pPr>
        <w:pStyle w:val="ListParagraph"/>
        <w:numPr>
          <w:ilvl w:val="1"/>
          <w:numId w:val="2"/>
        </w:numPr>
        <w:ind w:left="810" w:hanging="450"/>
        <w:rPr>
          <w:b/>
          <w:bCs/>
        </w:rPr>
      </w:pPr>
      <w:r>
        <w:t>Becoming immune before being exposed to the real pathogen through vaccination</w:t>
      </w:r>
    </w:p>
    <w:p w14:paraId="0A031A65" w14:textId="77777777" w:rsidR="00496EC4" w:rsidRPr="00496EC4" w:rsidRDefault="00F67ADF" w:rsidP="00496EC4">
      <w:pPr>
        <w:pStyle w:val="ListParagraph"/>
        <w:numPr>
          <w:ilvl w:val="2"/>
          <w:numId w:val="10"/>
        </w:numPr>
        <w:rPr>
          <w:b/>
          <w:bCs/>
        </w:rPr>
      </w:pPr>
      <w:r>
        <w:t>No other single medical breakthrough has done more for human</w:t>
      </w:r>
      <w:r w:rsidR="008357AA">
        <w:t xml:space="preserve"> health, longevity, and quality of life </w:t>
      </w:r>
      <w:r>
        <w:t xml:space="preserve">than </w:t>
      </w:r>
      <w:r w:rsidR="008357AA">
        <w:t xml:space="preserve">vaccination. </w:t>
      </w:r>
    </w:p>
    <w:p w14:paraId="5F7F237A" w14:textId="6E4C8E7C" w:rsidR="00DD2DC5" w:rsidRPr="00DD2DC5" w:rsidRDefault="00F67ADF" w:rsidP="00496EC4">
      <w:pPr>
        <w:pStyle w:val="ListParagraph"/>
        <w:numPr>
          <w:ilvl w:val="2"/>
          <w:numId w:val="10"/>
        </w:numPr>
        <w:rPr>
          <w:b/>
          <w:bCs/>
        </w:rPr>
      </w:pPr>
      <w:r>
        <w:t xml:space="preserve">We live in a microbial world, and </w:t>
      </w:r>
      <w:r w:rsidR="00DE721A">
        <w:t>our health would be seriously degraded without</w:t>
      </w:r>
      <w:r w:rsidR="008357AA">
        <w:t xml:space="preserve"> effective</w:t>
      </w:r>
      <w:r w:rsidR="00DE721A">
        <w:t xml:space="preserve"> vaccines.</w:t>
      </w:r>
    </w:p>
    <w:p w14:paraId="0A82316A" w14:textId="6FD64D77" w:rsidR="00FE721B" w:rsidRDefault="00FE721B" w:rsidP="00FE721B">
      <w:pPr>
        <w:rPr>
          <w:b/>
          <w:bCs/>
        </w:rPr>
      </w:pPr>
    </w:p>
    <w:p w14:paraId="55B0A2A3" w14:textId="5AB9029F" w:rsidR="00FE721B" w:rsidRDefault="00FE721B" w:rsidP="00496EC4">
      <w:r w:rsidRPr="008357AA">
        <w:rPr>
          <w:b/>
          <w:bCs/>
        </w:rPr>
        <w:t xml:space="preserve">“Herd Immunity” </w:t>
      </w:r>
      <w:r>
        <w:t xml:space="preserve">is </w:t>
      </w:r>
      <w:r w:rsidR="00082202">
        <w:t>an indication of how many in a population are resistant to infection.  The disease is spread by an infected person coming in contact with a susceptible person.  The R</w:t>
      </w:r>
      <w:r w:rsidR="00082202" w:rsidRPr="008357AA">
        <w:rPr>
          <w:vertAlign w:val="subscript"/>
        </w:rPr>
        <w:t>0</w:t>
      </w:r>
      <w:r w:rsidR="00082202">
        <w:t xml:space="preserve"> number for this </w:t>
      </w:r>
      <w:r w:rsidR="00496EC4">
        <w:t xml:space="preserve">SARS-CoV-2 </w:t>
      </w:r>
      <w:r w:rsidR="00082202">
        <w:t xml:space="preserve">virus is about 3, so one infected person will infect </w:t>
      </w:r>
      <w:r w:rsidR="00957603">
        <w:t xml:space="preserve">on average </w:t>
      </w:r>
      <w:r w:rsidR="00082202">
        <w:t>three others.  If one of those “others” is immune, the R</w:t>
      </w:r>
      <w:r w:rsidR="00082202" w:rsidRPr="008357AA">
        <w:rPr>
          <w:vertAlign w:val="subscript"/>
        </w:rPr>
        <w:t>0</w:t>
      </w:r>
      <w:r w:rsidR="00082202">
        <w:t xml:space="preserve"> number drops to 2 and the number of resulting infections a month later</w:t>
      </w:r>
      <w:r w:rsidR="00957603">
        <w:t xml:space="preserve"> is reduced by 90% based on the table above.  </w:t>
      </w:r>
      <w:r>
        <w:t>To control measles does</w:t>
      </w:r>
      <w:r w:rsidR="00496EC4">
        <w:t xml:space="preserve"> not </w:t>
      </w:r>
      <w:r>
        <w:t xml:space="preserve">mean 100% of kids need to </w:t>
      </w:r>
      <w:r w:rsidR="000B42D2">
        <w:t xml:space="preserve">be </w:t>
      </w:r>
      <w:r>
        <w:t xml:space="preserve">vaccinated, but because </w:t>
      </w:r>
      <w:r w:rsidR="00957603">
        <w:t xml:space="preserve">measles is </w:t>
      </w:r>
      <w:r>
        <w:t xml:space="preserve">so contagious a very high percentage of immune kids is required to prevent an outbreak.  </w:t>
      </w:r>
      <w:r w:rsidR="00957603">
        <w:t xml:space="preserve">Not </w:t>
      </w:r>
      <w:r w:rsidR="00957603">
        <w:lastRenderedPageBreak/>
        <w:t xml:space="preserve">every vaccinated person develops antibodies that will prevent infection, so perhaps </w:t>
      </w:r>
      <w:r w:rsidR="00082202">
        <w:t>75 or 80%</w:t>
      </w:r>
      <w:r w:rsidR="00957603">
        <w:t xml:space="preserve"> of a susceptible population needs to be vaccinated to achieve the goal of 60%+ resistant to </w:t>
      </w:r>
      <w:r w:rsidR="0004021B">
        <w:t xml:space="preserve">SARS-CoV-2 </w:t>
      </w:r>
      <w:r w:rsidR="00957603">
        <w:t>which moves the R</w:t>
      </w:r>
      <w:r w:rsidR="00957603" w:rsidRPr="008357AA">
        <w:rPr>
          <w:vertAlign w:val="subscript"/>
        </w:rPr>
        <w:t>0</w:t>
      </w:r>
      <w:r w:rsidR="00957603">
        <w:t xml:space="preserve"> value to one or less than one and stops the epidemic.</w:t>
      </w:r>
    </w:p>
    <w:p w14:paraId="06A67252" w14:textId="3A7C5E20" w:rsidR="00496EC4" w:rsidRDefault="00496EC4" w:rsidP="00496EC4">
      <w:pPr>
        <w:ind w:left="180" w:hanging="180"/>
        <w:rPr>
          <w:b/>
          <w:bCs/>
        </w:rPr>
      </w:pPr>
    </w:p>
    <w:p w14:paraId="5033BD27" w14:textId="611AAB55" w:rsidR="00496EC4" w:rsidRPr="00496EC4" w:rsidRDefault="00496EC4" w:rsidP="00496EC4">
      <w:r w:rsidRPr="00496EC4">
        <w:t xml:space="preserve">Think </w:t>
      </w:r>
      <w:r>
        <w:t>about it like you would a forest fire.  If there is a lot of fuel (wood/grass for the fire, susceptible people for the fire) available it becomes very difficult to put the fire out.  Natural herd immunity isn’t likely to save us, we must develop effective and safe vaccines to ultimately control this disease</w:t>
      </w:r>
    </w:p>
    <w:p w14:paraId="606D6212" w14:textId="77777777" w:rsidR="00DA01DB" w:rsidRDefault="00DA01DB" w:rsidP="00496EC4">
      <w:pPr>
        <w:ind w:left="180" w:hanging="180"/>
      </w:pPr>
    </w:p>
    <w:p w14:paraId="76BD0293" w14:textId="1C22B36B" w:rsidR="00082202" w:rsidRPr="00082202" w:rsidRDefault="00082202" w:rsidP="00496EC4">
      <w:r w:rsidRPr="00082202">
        <w:t xml:space="preserve">Here are </w:t>
      </w:r>
      <w:r w:rsidR="00496EC4">
        <w:t>some</w:t>
      </w:r>
      <w:r w:rsidRPr="00082202">
        <w:t xml:space="preserve"> </w:t>
      </w:r>
      <w:r w:rsidR="00496EC4">
        <w:t>recent</w:t>
      </w:r>
      <w:r>
        <w:t xml:space="preserve"> estimates of herd immunity.  </w:t>
      </w:r>
      <w:r w:rsidR="008357AA">
        <w:t xml:space="preserve">The first circle on the left represents 60% of population immune, slightly lower than what is believed to be needed to control COVID-19.  </w:t>
      </w:r>
      <w:r w:rsidR="00957603">
        <w:t xml:space="preserve">We are a long way away from </w:t>
      </w:r>
      <w:r w:rsidR="00160769">
        <w:t>having herd immunity impact our safety</w:t>
      </w:r>
      <w:r w:rsidR="00957603">
        <w:t>!</w:t>
      </w:r>
    </w:p>
    <w:p w14:paraId="2164C028" w14:textId="68C9F0ED" w:rsidR="00082202" w:rsidRDefault="00082202" w:rsidP="008357AA">
      <w:pPr>
        <w:jc w:val="center"/>
        <w:rPr>
          <w:b/>
          <w:bCs/>
        </w:rPr>
      </w:pPr>
      <w:r>
        <w:rPr>
          <w:b/>
          <w:bCs/>
          <w:noProof/>
        </w:rPr>
        <w:drawing>
          <wp:inline distT="0" distB="0" distL="0" distR="0" wp14:anchorId="262C93DC" wp14:editId="1F1D76DE">
            <wp:extent cx="5875867" cy="3937931"/>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rd Immunit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8789" cy="4120840"/>
                    </a:xfrm>
                    <a:prstGeom prst="rect">
                      <a:avLst/>
                    </a:prstGeom>
                  </pic:spPr>
                </pic:pic>
              </a:graphicData>
            </a:graphic>
          </wp:inline>
        </w:drawing>
      </w:r>
    </w:p>
    <w:p w14:paraId="43CA1235" w14:textId="77777777" w:rsidR="00496EC4" w:rsidRDefault="00496EC4" w:rsidP="00496EC4">
      <w:pPr>
        <w:pStyle w:val="ListParagraph"/>
        <w:ind w:left="0"/>
        <w:rPr>
          <w:b/>
          <w:bCs/>
        </w:rPr>
      </w:pPr>
    </w:p>
    <w:p w14:paraId="6C59E618" w14:textId="7BA35392" w:rsidR="00F341B0" w:rsidRPr="00F341B0" w:rsidRDefault="00F341B0" w:rsidP="00496EC4">
      <w:pPr>
        <w:pStyle w:val="ListParagraph"/>
        <w:ind w:left="0"/>
        <w:rPr>
          <w:b/>
          <w:bCs/>
        </w:rPr>
      </w:pPr>
      <w:r>
        <w:rPr>
          <w:b/>
          <w:bCs/>
        </w:rPr>
        <w:t xml:space="preserve">Sorting by </w:t>
      </w:r>
      <w:r w:rsidR="00FE721B">
        <w:rPr>
          <w:b/>
          <w:bCs/>
        </w:rPr>
        <w:t>Temperature</w:t>
      </w:r>
      <w:r w:rsidR="00DE721A">
        <w:rPr>
          <w:b/>
          <w:bCs/>
        </w:rPr>
        <w:t xml:space="preserve"> </w:t>
      </w:r>
      <w:r>
        <w:t xml:space="preserve">will </w:t>
      </w:r>
      <w:r w:rsidR="00FE721B">
        <w:t xml:space="preserve">certainly identify people who are </w:t>
      </w:r>
      <w:r w:rsidR="000B42D2">
        <w:t>sick</w:t>
      </w:r>
      <w:r w:rsidR="00DE721A">
        <w:t xml:space="preserve"> </w:t>
      </w:r>
      <w:r w:rsidR="008357AA">
        <w:t>and have a fever</w:t>
      </w:r>
      <w:r w:rsidR="000B42D2">
        <w:t>,</w:t>
      </w:r>
      <w:r w:rsidR="00FE721B">
        <w:t xml:space="preserve"> and we would expect </w:t>
      </w:r>
      <w:r w:rsidR="00957603">
        <w:t xml:space="preserve">these people </w:t>
      </w:r>
      <w:r w:rsidR="00FE721B">
        <w:t>are feeling sick</w:t>
      </w:r>
      <w:r w:rsidR="00957603">
        <w:t xml:space="preserve"> and made the </w:t>
      </w:r>
      <w:r w:rsidR="00DE721A">
        <w:t xml:space="preserve">personal </w:t>
      </w:r>
      <w:r w:rsidR="00957603">
        <w:t xml:space="preserve">decision </w:t>
      </w:r>
      <w:r w:rsidR="00FE721B">
        <w:t>to remain active in society</w:t>
      </w:r>
      <w:r w:rsidR="00957603">
        <w:t xml:space="preserve"> rather than self-quarantine</w:t>
      </w:r>
      <w:r w:rsidR="00DE721A">
        <w:t xml:space="preserve"> to protect others</w:t>
      </w:r>
      <w:r w:rsidR="00957603">
        <w:t xml:space="preserve">.  </w:t>
      </w:r>
      <w:r>
        <w:t xml:space="preserve">Those that are doing this generally are using a temperature of 100.4 or higher to exclude from travel or  participation.  </w:t>
      </w:r>
    </w:p>
    <w:p w14:paraId="700BC163" w14:textId="77777777" w:rsidR="00F341B0" w:rsidRPr="00F341B0" w:rsidRDefault="00F341B0" w:rsidP="00496EC4">
      <w:pPr>
        <w:pStyle w:val="ListParagraph"/>
        <w:ind w:left="0"/>
        <w:rPr>
          <w:b/>
          <w:bCs/>
        </w:rPr>
      </w:pPr>
    </w:p>
    <w:p w14:paraId="2E8D3DBC" w14:textId="4FDD18C3" w:rsidR="00FE721B" w:rsidRPr="00C15EB6" w:rsidRDefault="00FE721B" w:rsidP="00496EC4">
      <w:pPr>
        <w:pStyle w:val="ListParagraph"/>
        <w:ind w:left="0"/>
        <w:rPr>
          <w:b/>
          <w:bCs/>
        </w:rPr>
      </w:pPr>
      <w:r>
        <w:t xml:space="preserve">Because about half </w:t>
      </w:r>
      <w:r w:rsidR="00957603">
        <w:t xml:space="preserve">of the time </w:t>
      </w:r>
      <w:r>
        <w:t xml:space="preserve">COVID-19 patients transmit the virus before they feel sick, and before they have a </w:t>
      </w:r>
      <w:r w:rsidR="00DE721A">
        <w:t>fever</w:t>
      </w:r>
      <w:r>
        <w:t xml:space="preserve">, sorting people by temperature may help </w:t>
      </w:r>
      <w:r w:rsidR="00957603">
        <w:t>reduce but doesn’t stop transmission.  Half is better than nothing.</w:t>
      </w:r>
    </w:p>
    <w:p w14:paraId="6E4CBD0D" w14:textId="77777777" w:rsidR="00DE721A" w:rsidRPr="00C15EB6" w:rsidRDefault="00DE721A" w:rsidP="00496EC4">
      <w:pPr>
        <w:pStyle w:val="ListParagraph"/>
        <w:ind w:left="0"/>
        <w:rPr>
          <w:b/>
          <w:bCs/>
        </w:rPr>
      </w:pPr>
    </w:p>
    <w:p w14:paraId="276127DD" w14:textId="67E3B66D" w:rsidR="004D55DE" w:rsidRPr="004D55DE" w:rsidRDefault="00C15EB6" w:rsidP="00496EC4">
      <w:pPr>
        <w:pStyle w:val="ListParagraph"/>
        <w:ind w:left="0"/>
        <w:rPr>
          <w:b/>
          <w:bCs/>
        </w:rPr>
      </w:pPr>
      <w:r>
        <w:rPr>
          <w:b/>
          <w:bCs/>
        </w:rPr>
        <w:lastRenderedPageBreak/>
        <w:t xml:space="preserve">“Testing” </w:t>
      </w:r>
      <w:r>
        <w:t xml:space="preserve">numbers are meaningless unless we know which tests are being </w:t>
      </w:r>
      <w:r w:rsidR="00701345">
        <w:t>reported,</w:t>
      </w:r>
      <w:r w:rsidR="004D55DE">
        <w:t xml:space="preserve"> and who is being tested.  With inadequate availability of tests</w:t>
      </w:r>
      <w:r w:rsidR="00701345">
        <w:t>,</w:t>
      </w:r>
      <w:r w:rsidR="004D55DE">
        <w:t xml:space="preserve"> percentages of positives are increased</w:t>
      </w:r>
      <w:r w:rsidR="00DE721A">
        <w:t xml:space="preserve"> because they are allocated to those who appear to need the test the most.</w:t>
      </w:r>
    </w:p>
    <w:p w14:paraId="5542FDF5" w14:textId="77777777" w:rsidR="004D55DE" w:rsidRDefault="004D55DE" w:rsidP="00496EC4">
      <w:pPr>
        <w:pStyle w:val="ListParagraph"/>
        <w:ind w:left="0"/>
      </w:pPr>
    </w:p>
    <w:p w14:paraId="51E9E52C" w14:textId="220D17CD" w:rsidR="004D55DE" w:rsidRDefault="004D55DE" w:rsidP="004D55DE">
      <w:pPr>
        <w:pStyle w:val="ListParagraph"/>
        <w:ind w:left="990"/>
        <w:jc w:val="center"/>
        <w:rPr>
          <w:b/>
          <w:bCs/>
        </w:rPr>
      </w:pPr>
    </w:p>
    <w:p w14:paraId="49A50CD1" w14:textId="7BB9C692" w:rsidR="00F341B0" w:rsidRDefault="00F341B0" w:rsidP="004D55DE">
      <w:pPr>
        <w:pStyle w:val="ListParagraph"/>
        <w:ind w:left="990"/>
        <w:jc w:val="center"/>
        <w:rPr>
          <w:b/>
          <w:bCs/>
        </w:rPr>
      </w:pPr>
      <w:r>
        <w:rPr>
          <w:b/>
          <w:bCs/>
          <w:noProof/>
        </w:rPr>
        <w:drawing>
          <wp:inline distT="0" distB="0" distL="0" distR="0" wp14:anchorId="3C71CDD6" wp14:editId="3CAE09C6">
            <wp:extent cx="5628640" cy="3080117"/>
            <wp:effectExtent l="0" t="0" r="0" b="6350"/>
            <wp:docPr id="11" name="Picture 1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st number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9731" cy="3195631"/>
                    </a:xfrm>
                    <a:prstGeom prst="rect">
                      <a:avLst/>
                    </a:prstGeom>
                  </pic:spPr>
                </pic:pic>
              </a:graphicData>
            </a:graphic>
          </wp:inline>
        </w:drawing>
      </w:r>
    </w:p>
    <w:p w14:paraId="2103C07C" w14:textId="77777777" w:rsidR="00F341B0" w:rsidRPr="004D55DE" w:rsidRDefault="00F341B0" w:rsidP="004D55DE">
      <w:pPr>
        <w:pStyle w:val="ListParagraph"/>
        <w:ind w:left="990"/>
        <w:jc w:val="center"/>
        <w:rPr>
          <w:b/>
          <w:bCs/>
        </w:rPr>
      </w:pPr>
    </w:p>
    <w:p w14:paraId="227482E7" w14:textId="347CDAC0" w:rsidR="00701345" w:rsidRDefault="00701345" w:rsidP="00701345">
      <w:pPr>
        <w:pStyle w:val="ListParagraph"/>
        <w:ind w:left="990"/>
      </w:pPr>
      <w:r>
        <w:t xml:space="preserve">In those countries who tested early and adequately it appears the case fatality rate is between 0.5 and 2%.  When a country or area is reporting a higher percentage </w:t>
      </w:r>
      <w:r w:rsidR="00F67ADF">
        <w:t xml:space="preserve">of positive viral tests </w:t>
      </w:r>
      <w:r>
        <w:t xml:space="preserve">it’s likely they are not adequately testing, therefore their denominator is too small </w:t>
      </w:r>
      <w:r w:rsidR="00F67ADF">
        <w:t xml:space="preserve">and they’re only testing probable positives, </w:t>
      </w:r>
      <w:r>
        <w:t>resulting in the high rate.</w:t>
      </w:r>
      <w:r w:rsidR="00F67ADF">
        <w:t xml:space="preserve"> I can’t tell if the USA has been reporting a number including both viral tests and antibody tests.  </w:t>
      </w:r>
      <w:r w:rsidR="004D55DE">
        <w:t>To be useful we need to know which tests are being used and what population</w:t>
      </w:r>
      <w:r w:rsidR="00F67ADF">
        <w:t>s</w:t>
      </w:r>
      <w:r w:rsidR="004D55DE">
        <w:t xml:space="preserve"> </w:t>
      </w:r>
      <w:r w:rsidR="00F67ADF">
        <w:t xml:space="preserve">are </w:t>
      </w:r>
      <w:r w:rsidR="004D55DE">
        <w:t>being surveyed</w:t>
      </w:r>
      <w:r w:rsidR="00F67ADF">
        <w:t>.</w:t>
      </w:r>
    </w:p>
    <w:p w14:paraId="3EE5D139" w14:textId="77777777" w:rsidR="004D55DE" w:rsidRDefault="004D55DE" w:rsidP="004D55DE">
      <w:pPr>
        <w:ind w:left="990"/>
      </w:pPr>
    </w:p>
    <w:p w14:paraId="78CC1005" w14:textId="3E578714" w:rsidR="00DB46BA" w:rsidRPr="00DB46BA" w:rsidRDefault="00DB46BA" w:rsidP="004D55DE">
      <w:pPr>
        <w:ind w:left="990"/>
        <w:rPr>
          <w:b/>
          <w:bCs/>
        </w:rPr>
      </w:pPr>
      <w:r>
        <w:t xml:space="preserve">There are three </w:t>
      </w:r>
      <w:r w:rsidR="00957603">
        <w:t xml:space="preserve">kinds </w:t>
      </w:r>
      <w:r>
        <w:t xml:space="preserve">tests being used widely at this time, two that are designed to determine if </w:t>
      </w:r>
      <w:r w:rsidR="00957603">
        <w:t>a patient</w:t>
      </w:r>
      <w:r>
        <w:t xml:space="preserve"> currently has the virus</w:t>
      </w:r>
      <w:r w:rsidR="00957603">
        <w:t xml:space="preserve"> present in their body</w:t>
      </w:r>
      <w:r>
        <w:t xml:space="preserve">, and one designed to indicate if the individual has antibodies against the virus as a consequence of having an infection </w:t>
      </w:r>
      <w:r w:rsidR="002575C3">
        <w:t>(</w:t>
      </w:r>
      <w:r>
        <w:t xml:space="preserve">probably </w:t>
      </w:r>
      <w:r w:rsidR="002575C3">
        <w:t>a week or more p</w:t>
      </w:r>
      <w:r>
        <w:t>rior to the test</w:t>
      </w:r>
      <w:r w:rsidR="002575C3">
        <w:t>)</w:t>
      </w:r>
      <w:r>
        <w:t xml:space="preserve">.  </w:t>
      </w:r>
      <w:r>
        <w:tab/>
      </w:r>
    </w:p>
    <w:p w14:paraId="6435439E" w14:textId="69B7113D" w:rsidR="00C15EB6" w:rsidRDefault="00DB46BA" w:rsidP="00DB46BA">
      <w:pPr>
        <w:pStyle w:val="ListParagraph"/>
        <w:numPr>
          <w:ilvl w:val="3"/>
          <w:numId w:val="2"/>
        </w:numPr>
        <w:ind w:left="1710"/>
      </w:pPr>
      <w:r>
        <w:t>Tests that tell you if you currently have the v</w:t>
      </w:r>
      <w:r w:rsidR="00C15EB6">
        <w:t>irus in your body (and are, therefore a danger to others)</w:t>
      </w:r>
      <w:r w:rsidR="002575C3">
        <w:t xml:space="preserve"> are:</w:t>
      </w:r>
    </w:p>
    <w:p w14:paraId="6A6FFE61" w14:textId="70DE63C2" w:rsidR="00C15EB6" w:rsidRDefault="00C15EB6" w:rsidP="00DB46BA">
      <w:pPr>
        <w:pStyle w:val="ListParagraph"/>
        <w:numPr>
          <w:ilvl w:val="4"/>
          <w:numId w:val="2"/>
        </w:numPr>
        <w:ind w:left="2070"/>
      </w:pPr>
      <w:r w:rsidRPr="00DC3683">
        <w:t>RT-rPCR</w:t>
      </w:r>
      <w:r w:rsidR="002575C3">
        <w:t xml:space="preserve">, </w:t>
      </w:r>
      <w:r>
        <w:t xml:space="preserve">a molecular test using a swab of your nose or throat that collects materials from which the lab </w:t>
      </w:r>
      <w:r w:rsidR="000B42D2">
        <w:t>extracts</w:t>
      </w:r>
      <w:r>
        <w:t xml:space="preserve"> viral nucleic acids</w:t>
      </w:r>
      <w:r w:rsidR="002575C3">
        <w:t xml:space="preserve"> (if present)</w:t>
      </w:r>
      <w:r>
        <w:t xml:space="preserve">, converts the RNA to DNA and uses a probe to amplify a very small part of the </w:t>
      </w:r>
      <w:r w:rsidR="00DB46BA">
        <w:t xml:space="preserve">viral </w:t>
      </w:r>
      <w:r>
        <w:t xml:space="preserve">genome.  It identifies the presence of the </w:t>
      </w:r>
      <w:r w:rsidR="0004021B">
        <w:t xml:space="preserve">SARS-CoV-2 </w:t>
      </w:r>
      <w:r>
        <w:t xml:space="preserve">virus </w:t>
      </w:r>
      <w:r w:rsidR="002575C3">
        <w:t xml:space="preserve">and a danger to others </w:t>
      </w:r>
      <w:r>
        <w:t>but does not indicate that you have COVID-19, the illness.</w:t>
      </w:r>
    </w:p>
    <w:p w14:paraId="4B3F86DD" w14:textId="5EF4363D" w:rsidR="00C15EB6" w:rsidRDefault="00DB46BA" w:rsidP="00DB46BA">
      <w:pPr>
        <w:pStyle w:val="ListParagraph"/>
        <w:numPr>
          <w:ilvl w:val="0"/>
          <w:numId w:val="3"/>
        </w:numPr>
        <w:ind w:left="2070"/>
      </w:pPr>
      <w:r>
        <w:t>An a</w:t>
      </w:r>
      <w:r w:rsidR="00C15EB6">
        <w:t>ntigen test</w:t>
      </w:r>
      <w:r>
        <w:t xml:space="preserve"> that </w:t>
      </w:r>
      <w:r w:rsidR="00C15EB6">
        <w:t xml:space="preserve">uses antibodies made in a lab to detect </w:t>
      </w:r>
      <w:r w:rsidR="0004021B">
        <w:t xml:space="preserve">SARS-CoV-2 </w:t>
      </w:r>
      <w:r w:rsidR="00C15EB6">
        <w:t xml:space="preserve">viral particles in your mucus and spit.  It is simple to use (similar to a pregnancy test but uses mucous or spit rather than urine) and a rapid </w:t>
      </w:r>
      <w:r w:rsidR="00C15EB6">
        <w:lastRenderedPageBreak/>
        <w:t xml:space="preserve">reader that will change color or produce a + or – sign.  </w:t>
      </w:r>
      <w:r>
        <w:t>Like the first one described, t</w:t>
      </w:r>
      <w:r w:rsidR="00C15EB6">
        <w:t>his test also identifies if you currently ha</w:t>
      </w:r>
      <w:r>
        <w:t>rbor</w:t>
      </w:r>
      <w:r w:rsidR="00C15EB6">
        <w:t xml:space="preserve"> the virus</w:t>
      </w:r>
      <w:r w:rsidR="002575C3">
        <w:t xml:space="preserve"> and are a danger to others, </w:t>
      </w:r>
      <w:r w:rsidR="00C15EB6">
        <w:t>but not if you’re sick.</w:t>
      </w:r>
    </w:p>
    <w:p w14:paraId="5F25A1C7" w14:textId="5E25E673" w:rsidR="00C15EB6" w:rsidRDefault="00C15EB6" w:rsidP="00DB46BA">
      <w:pPr>
        <w:pStyle w:val="ListParagraph"/>
        <w:numPr>
          <w:ilvl w:val="3"/>
          <w:numId w:val="2"/>
        </w:numPr>
        <w:ind w:left="1710"/>
      </w:pPr>
      <w:r>
        <w:t xml:space="preserve">The second type of test </w:t>
      </w:r>
      <w:r w:rsidR="002575C3">
        <w:t xml:space="preserve">takes a sample of your blood and tests it for antibodies to the </w:t>
      </w:r>
      <w:r w:rsidR="0004021B">
        <w:t xml:space="preserve">SARS-CoV-2 </w:t>
      </w:r>
      <w:r w:rsidR="002575C3">
        <w:t xml:space="preserve">virus.  There are more than 200 manufacturers currently producing these tests for the USA and they differ widely in their accuracy.  </w:t>
      </w:r>
    </w:p>
    <w:p w14:paraId="7F0C7EAF" w14:textId="42B43555" w:rsidR="007B5DFD" w:rsidRPr="004F79B7" w:rsidRDefault="002575C3" w:rsidP="007B5DFD">
      <w:pPr>
        <w:pStyle w:val="ListParagraph"/>
        <w:numPr>
          <w:ilvl w:val="0"/>
          <w:numId w:val="3"/>
        </w:numPr>
        <w:ind w:left="2070"/>
        <w:rPr>
          <w:b/>
          <w:bCs/>
        </w:rPr>
      </w:pPr>
      <w:r>
        <w:t xml:space="preserve">If you have antibodies to the virus you have seen the virus before, your body responded with antibodies and you should have some level of protection from reinfection.  You are not a danger to others, but </w:t>
      </w:r>
      <w:r w:rsidR="00F67ADF">
        <w:t xml:space="preserve">similar to </w:t>
      </w:r>
      <w:r>
        <w:t xml:space="preserve">other diseases high exposure rates </w:t>
      </w:r>
      <w:r w:rsidR="00F67ADF">
        <w:t>may</w:t>
      </w:r>
      <w:r>
        <w:t xml:space="preserve"> overcome low levels of resistance so one should not think of themselves as being “bullet proof”.  Because of the lack of accuracy </w:t>
      </w:r>
      <w:r w:rsidR="00F67ADF">
        <w:t xml:space="preserve">(up to 40% false positives and a similar number of false negatives) </w:t>
      </w:r>
      <w:r>
        <w:t>and consistency</w:t>
      </w:r>
      <w:r w:rsidR="00F67ADF">
        <w:t>,</w:t>
      </w:r>
      <w:r>
        <w:t xml:space="preserve"> these tests are not sufficiently trustworthy </w:t>
      </w:r>
      <w:r w:rsidR="00F67ADF">
        <w:t xml:space="preserve">to be meaningful </w:t>
      </w:r>
      <w:r>
        <w:t xml:space="preserve">at this point in time.  </w:t>
      </w:r>
    </w:p>
    <w:p w14:paraId="166ED506" w14:textId="0BF2EC4F" w:rsidR="004F79B7" w:rsidRPr="004F79B7" w:rsidRDefault="004F79B7" w:rsidP="004F79B7">
      <w:pPr>
        <w:pStyle w:val="ListParagraph"/>
        <w:numPr>
          <w:ilvl w:val="0"/>
          <w:numId w:val="3"/>
        </w:numPr>
        <w:ind w:left="1710"/>
      </w:pPr>
      <w:r w:rsidRPr="004F79B7">
        <w:t xml:space="preserve">Experts believe that positive test results </w:t>
      </w:r>
      <w:r>
        <w:t>of 3% or higher represents inadequate testing.</w:t>
      </w:r>
    </w:p>
    <w:p w14:paraId="55DBD0DB" w14:textId="77777777" w:rsidR="00DA01DB" w:rsidRPr="00DA01DB" w:rsidRDefault="00DA01DB" w:rsidP="00DA01DB">
      <w:pPr>
        <w:rPr>
          <w:b/>
          <w:bCs/>
        </w:rPr>
      </w:pPr>
    </w:p>
    <w:p w14:paraId="5F606C91" w14:textId="77777777" w:rsidR="005220E7" w:rsidRDefault="005C1414" w:rsidP="00496EC4">
      <w:pPr>
        <w:pStyle w:val="ListParagraph"/>
        <w:ind w:left="0"/>
      </w:pPr>
      <w:r>
        <w:rPr>
          <w:b/>
          <w:bCs/>
        </w:rPr>
        <w:t xml:space="preserve">Contact Tracing, </w:t>
      </w:r>
      <w:r>
        <w:t xml:space="preserve">identifying who a sick person has come in contact with and following up with those people to isolate them when </w:t>
      </w:r>
      <w:r w:rsidR="00904531">
        <w:t>needed</w:t>
      </w:r>
      <w:r>
        <w:t>, and identify who they came in contact with and following up with their contacts, etc.</w:t>
      </w:r>
      <w:r w:rsidR="007B5DFD">
        <w:t xml:space="preserve"> is </w:t>
      </w:r>
      <w:r w:rsidR="005220E7">
        <w:t xml:space="preserve">critical especially </w:t>
      </w:r>
      <w:r w:rsidR="007B5DFD">
        <w:t xml:space="preserve">when the epidemic curve is in decline.  The relaxation of social distancing only makes sense if there is a robust contact testing effort.  </w:t>
      </w:r>
    </w:p>
    <w:p w14:paraId="437FF6EE" w14:textId="77777777" w:rsidR="005220E7" w:rsidRDefault="005220E7" w:rsidP="00496EC4">
      <w:pPr>
        <w:pStyle w:val="ListParagraph"/>
        <w:ind w:left="0"/>
      </w:pPr>
    </w:p>
    <w:p w14:paraId="6D5ADD15" w14:textId="297D7C46" w:rsidR="007B5DFD" w:rsidRPr="00DA01DB" w:rsidRDefault="007B5DFD" w:rsidP="00496EC4">
      <w:pPr>
        <w:pStyle w:val="ListParagraph"/>
        <w:ind w:left="0"/>
        <w:rPr>
          <w:b/>
          <w:bCs/>
        </w:rPr>
      </w:pPr>
      <w:r>
        <w:t>Work in the China outbreak showed contact tracing reduced the time an infected person was spreading the disease by 2 days</w:t>
      </w:r>
      <w:r w:rsidR="005220E7">
        <w:t xml:space="preserve">.  If </w:t>
      </w:r>
      <w:r>
        <w:t xml:space="preserve">the infectious period was about </w:t>
      </w:r>
      <w:r w:rsidR="005220E7">
        <w:t>8</w:t>
      </w:r>
      <w:r>
        <w:t xml:space="preserve"> days</w:t>
      </w:r>
      <w:r w:rsidR="005220E7">
        <w:t xml:space="preserve"> that would be a 25% </w:t>
      </w:r>
      <w:r>
        <w:t xml:space="preserve">reduction in </w:t>
      </w:r>
      <w:r w:rsidR="00410A0C">
        <w:t>spread and moves the R</w:t>
      </w:r>
      <w:r w:rsidR="00410A0C" w:rsidRPr="00410A0C">
        <w:rPr>
          <w:vertAlign w:val="subscript"/>
        </w:rPr>
        <w:t>0</w:t>
      </w:r>
      <w:r w:rsidR="00410A0C">
        <w:t xml:space="preserve"> number down significantly.  Without contact tracing the disease will continue at a higher rate with occasional </w:t>
      </w:r>
      <w:r w:rsidR="005220E7">
        <w:t xml:space="preserve">major </w:t>
      </w:r>
      <w:r w:rsidR="00410A0C">
        <w:t>outbreaks.</w:t>
      </w:r>
    </w:p>
    <w:p w14:paraId="23042441" w14:textId="77777777" w:rsidR="00DA01DB" w:rsidRDefault="00DA01DB" w:rsidP="00496EC4"/>
    <w:p w14:paraId="275F0455" w14:textId="522325AE" w:rsidR="00DA01DB" w:rsidRPr="00DA01DB" w:rsidRDefault="00DA01DB" w:rsidP="00496EC4">
      <w:r w:rsidRPr="00DA01DB">
        <w:t>Different systems of contact tracing produce different results</w:t>
      </w:r>
      <w:r>
        <w:t xml:space="preserve"> because we </w:t>
      </w:r>
      <w:r w:rsidR="005220E7">
        <w:t xml:space="preserve">generally </w:t>
      </w:r>
      <w:r>
        <w:t>don’t pay attention to with whom we are in contact.  The chart below represents contacts identified by various methods.</w:t>
      </w:r>
    </w:p>
    <w:p w14:paraId="7FD66988" w14:textId="77777777" w:rsidR="00DA01DB" w:rsidRPr="00DA01DB" w:rsidRDefault="00DA01DB" w:rsidP="00496EC4">
      <w:pPr>
        <w:rPr>
          <w:b/>
          <w:bCs/>
        </w:rPr>
      </w:pPr>
    </w:p>
    <w:p w14:paraId="4208D84D" w14:textId="0B24F99C" w:rsidR="005C1414" w:rsidRDefault="00DA01DB" w:rsidP="00904531">
      <w:pPr>
        <w:ind w:left="990" w:hanging="450"/>
        <w:rPr>
          <w:b/>
          <w:bCs/>
        </w:rPr>
      </w:pPr>
      <w:r>
        <w:rPr>
          <w:b/>
          <w:bCs/>
          <w:noProof/>
        </w:rPr>
        <w:drawing>
          <wp:inline distT="0" distB="0" distL="0" distR="0" wp14:anchorId="0A028FED" wp14:editId="47D72BA3">
            <wp:extent cx="5444177" cy="2586566"/>
            <wp:effectExtent l="0" t="0" r="4445" b="4445"/>
            <wp:docPr id="8" name="Picture 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acts identifi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3234" cy="2619376"/>
                    </a:xfrm>
                    <a:prstGeom prst="rect">
                      <a:avLst/>
                    </a:prstGeom>
                  </pic:spPr>
                </pic:pic>
              </a:graphicData>
            </a:graphic>
          </wp:inline>
        </w:drawing>
      </w:r>
    </w:p>
    <w:p w14:paraId="24887E49" w14:textId="7A6A47C7" w:rsidR="00DA01DB" w:rsidRDefault="00535A9A" w:rsidP="004F79B7">
      <w:pPr>
        <w:ind w:left="990" w:hanging="450"/>
        <w:rPr>
          <w:b/>
          <w:bCs/>
        </w:rPr>
      </w:pPr>
      <w:r>
        <w:rPr>
          <w:b/>
          <w:bCs/>
        </w:rPr>
        <w:lastRenderedPageBreak/>
        <w:t xml:space="preserve"> </w:t>
      </w:r>
      <w:r>
        <w:rPr>
          <w:b/>
          <w:bCs/>
        </w:rPr>
        <w:tab/>
        <w:t>Here’s an example of a true case:</w:t>
      </w:r>
    </w:p>
    <w:p w14:paraId="435C6FD8" w14:textId="77777777" w:rsidR="00F341B0" w:rsidRDefault="00F341B0" w:rsidP="00F341B0">
      <w:pPr>
        <w:pStyle w:val="ListParagraph"/>
        <w:ind w:left="1170"/>
      </w:pPr>
      <w:r>
        <w:t>True Example:  “Bob” is infected but doesn’t know it.  He shares a takeout meal, served from common serving dishes (family style) with 2 family members during a 3-hour family event.  The next day Bob goes to a funeral, hugging family members and others in attendance to express his condolences.  Bob went on to a birthday party with 9 other people.  They hugged and shared food across a 3-hour party.  Within 4 days of the dinner, both family members who shared the meal are sick.  A third family member who hugged Bob at the funeral became sick.  Seven of the birthday party attendees became sick.  Three of the people that went to the birthday party went to church where they sang, passed the tithing dish, etc., and many members of the church became sick.  In all Bob infected 16 people between the ages of 5 and 86, three of whom died, and Bob didn’t know he was sick.</w:t>
      </w:r>
    </w:p>
    <w:p w14:paraId="5A50A330" w14:textId="6291590E" w:rsidR="00535A9A" w:rsidRDefault="00535A9A" w:rsidP="00904531">
      <w:pPr>
        <w:ind w:left="990" w:hanging="450"/>
        <w:rPr>
          <w:b/>
          <w:bCs/>
        </w:rPr>
      </w:pPr>
    </w:p>
    <w:p w14:paraId="6DC14F90" w14:textId="577EB4C6" w:rsidR="00DA01DB" w:rsidRPr="00DA01DB" w:rsidRDefault="00DA01DB" w:rsidP="004F79B7">
      <w:pPr>
        <w:ind w:left="990" w:hanging="180"/>
      </w:pPr>
      <w:r w:rsidRPr="00F341B0">
        <w:rPr>
          <w:b/>
          <w:bCs/>
        </w:rPr>
        <w:t>How rapidly contacts are identified and isolated is crucial</w:t>
      </w:r>
      <w:r>
        <w:t xml:space="preserve">.  </w:t>
      </w:r>
      <w:r w:rsidR="00B553EB">
        <w:t xml:space="preserve"> The graphic below shows that an outbreak of COVID-19 can be controlled by isolating 60% of those infected as soon as they have symptoms, and contact tracing and quarantin</w:t>
      </w:r>
      <w:r w:rsidR="005220E7">
        <w:t>ing</w:t>
      </w:r>
      <w:r w:rsidR="00B553EB">
        <w:t xml:space="preserve"> 50% of the infected individual</w:t>
      </w:r>
      <w:r w:rsidR="005220E7">
        <w:t>’</w:t>
      </w:r>
      <w:r w:rsidR="00B553EB">
        <w:t xml:space="preserve">s contacts immediately.  </w:t>
      </w:r>
    </w:p>
    <w:p w14:paraId="69A0944A" w14:textId="07804D3D" w:rsidR="00DA01DB" w:rsidRDefault="00B553EB" w:rsidP="00B553EB">
      <w:pPr>
        <w:ind w:left="990" w:hanging="450"/>
        <w:jc w:val="center"/>
        <w:rPr>
          <w:b/>
          <w:bCs/>
        </w:rPr>
      </w:pPr>
      <w:r>
        <w:rPr>
          <w:b/>
          <w:bCs/>
          <w:noProof/>
        </w:rPr>
        <w:drawing>
          <wp:inline distT="0" distB="0" distL="0" distR="0" wp14:anchorId="3F519691" wp14:editId="146CF618">
            <wp:extent cx="3770339" cy="2252133"/>
            <wp:effectExtent l="0" t="0" r="1905" b="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tant test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8699" cy="2400486"/>
                    </a:xfrm>
                    <a:prstGeom prst="rect">
                      <a:avLst/>
                    </a:prstGeom>
                  </pic:spPr>
                </pic:pic>
              </a:graphicData>
            </a:graphic>
          </wp:inline>
        </w:drawing>
      </w:r>
    </w:p>
    <w:p w14:paraId="59825913" w14:textId="3FEFDECE" w:rsidR="00B553EB" w:rsidRDefault="00B553EB" w:rsidP="00B553EB">
      <w:pPr>
        <w:ind w:left="990"/>
        <w:rPr>
          <w:b/>
          <w:bCs/>
        </w:rPr>
      </w:pPr>
      <w:r>
        <w:t xml:space="preserve">A contact tracing process that takes longer, illustrated below with no delay (the graphic on the previous page), and delays of 1, 2 or 3 days shows the impact on the disease’s spread. </w:t>
      </w:r>
    </w:p>
    <w:p w14:paraId="301361A7" w14:textId="77777777" w:rsidR="00B553EB" w:rsidRDefault="00B553EB" w:rsidP="00B553EB">
      <w:pPr>
        <w:ind w:left="990" w:hanging="450"/>
        <w:jc w:val="center"/>
        <w:rPr>
          <w:b/>
          <w:bCs/>
        </w:rPr>
      </w:pPr>
    </w:p>
    <w:p w14:paraId="6CDAE073" w14:textId="403E78DE" w:rsidR="00DA01DB" w:rsidRDefault="00DA01DB" w:rsidP="00DA01DB">
      <w:pPr>
        <w:ind w:left="990" w:hanging="450"/>
        <w:jc w:val="center"/>
        <w:rPr>
          <w:b/>
          <w:bCs/>
        </w:rPr>
      </w:pPr>
      <w:r>
        <w:rPr>
          <w:b/>
          <w:bCs/>
          <w:noProof/>
        </w:rPr>
        <w:drawing>
          <wp:inline distT="0" distB="0" distL="0" distR="0" wp14:anchorId="6A8CF1A3" wp14:editId="0D1D3972">
            <wp:extent cx="5903243" cy="2074334"/>
            <wp:effectExtent l="0" t="0" r="2540" b="0"/>
            <wp:docPr id="9" name="Picture 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ay contact trac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3089" cy="2141044"/>
                    </a:xfrm>
                    <a:prstGeom prst="rect">
                      <a:avLst/>
                    </a:prstGeom>
                  </pic:spPr>
                </pic:pic>
              </a:graphicData>
            </a:graphic>
          </wp:inline>
        </w:drawing>
      </w:r>
    </w:p>
    <w:p w14:paraId="1FB58EE2" w14:textId="141611B3" w:rsidR="00B553EB" w:rsidRDefault="00B553EB" w:rsidP="004F79B7">
      <w:pPr>
        <w:ind w:left="990" w:hanging="450"/>
      </w:pPr>
    </w:p>
    <w:p w14:paraId="2DB1B7C4" w14:textId="3DFDF280" w:rsidR="004F79B7" w:rsidRPr="004F79B7" w:rsidRDefault="004F79B7" w:rsidP="004F79B7">
      <w:pPr>
        <w:ind w:left="540"/>
      </w:pPr>
      <w:r>
        <w:lastRenderedPageBreak/>
        <w:t>As R</w:t>
      </w:r>
      <w:r w:rsidRPr="005220E7">
        <w:rPr>
          <w:vertAlign w:val="subscript"/>
        </w:rPr>
        <w:t>0</w:t>
      </w:r>
      <w:r>
        <w:t xml:space="preserve"> goes us, so does the number of contacts that must be traced in order to get the R</w:t>
      </w:r>
      <w:r w:rsidRPr="005220E7">
        <w:rPr>
          <w:vertAlign w:val="subscript"/>
        </w:rPr>
        <w:t>0</w:t>
      </w:r>
      <w:r>
        <w:t xml:space="preserve"> below the number 1.  In the graphic below you’ll see a R</w:t>
      </w:r>
      <w:r w:rsidRPr="004F79B7">
        <w:rPr>
          <w:vertAlign w:val="subscript"/>
        </w:rPr>
        <w:t>0</w:t>
      </w:r>
      <w:r>
        <w:t xml:space="preserve"> of 2.5 (the estimate for </w:t>
      </w:r>
      <w:r w:rsidR="0004021B">
        <w:t>SARS-CoV-2</w:t>
      </w:r>
      <w:r w:rsidR="005220E7">
        <w:t xml:space="preserve"> may be higher</w:t>
      </w:r>
      <w:r>
        <w:t>), requires 70% of contacts to be rapidly traced and quarantined to get the R</w:t>
      </w:r>
      <w:r w:rsidRPr="005220E7">
        <w:rPr>
          <w:vertAlign w:val="subscript"/>
        </w:rPr>
        <w:t>0</w:t>
      </w:r>
      <w:r>
        <w:t xml:space="preserve"> to 1.  If the R</w:t>
      </w:r>
      <w:r w:rsidRPr="004F79B7">
        <w:rPr>
          <w:vertAlign w:val="subscript"/>
        </w:rPr>
        <w:t>0</w:t>
      </w:r>
      <w:r>
        <w:t xml:space="preserve"> is 3.5, that figure jumps to more than 90% needing to be traced to move the R</w:t>
      </w:r>
      <w:r w:rsidRPr="004F79B7">
        <w:rPr>
          <w:vertAlign w:val="subscript"/>
        </w:rPr>
        <w:t>0</w:t>
      </w:r>
      <w:r>
        <w:t xml:space="preserve"> to 1. </w:t>
      </w:r>
    </w:p>
    <w:p w14:paraId="46DC2017" w14:textId="77777777" w:rsidR="00B553EB" w:rsidRDefault="00B553EB" w:rsidP="00DA01DB">
      <w:pPr>
        <w:ind w:left="990" w:hanging="450"/>
        <w:jc w:val="center"/>
        <w:rPr>
          <w:b/>
          <w:bCs/>
        </w:rPr>
      </w:pPr>
    </w:p>
    <w:p w14:paraId="5261F3B0" w14:textId="508B3B0E" w:rsidR="00DA01DB" w:rsidRDefault="00B553EB" w:rsidP="004F79B7">
      <w:pPr>
        <w:ind w:left="990" w:hanging="450"/>
        <w:jc w:val="center"/>
        <w:rPr>
          <w:b/>
          <w:bCs/>
        </w:rPr>
      </w:pPr>
      <w:r>
        <w:rPr>
          <w:b/>
          <w:bCs/>
          <w:noProof/>
        </w:rPr>
        <w:drawing>
          <wp:inline distT="0" distB="0" distL="0" distR="0" wp14:anchorId="15348492" wp14:editId="5D166FED">
            <wp:extent cx="4148667" cy="1965298"/>
            <wp:effectExtent l="0" t="0" r="4445" b="381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 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1339" cy="2004461"/>
                    </a:xfrm>
                    <a:prstGeom prst="rect">
                      <a:avLst/>
                    </a:prstGeom>
                  </pic:spPr>
                </pic:pic>
              </a:graphicData>
            </a:graphic>
          </wp:inline>
        </w:drawing>
      </w:r>
    </w:p>
    <w:p w14:paraId="3634B101" w14:textId="7EC9FEB6" w:rsidR="006B3245" w:rsidRPr="006B3245" w:rsidRDefault="00DC3683" w:rsidP="004F79B7">
      <w:pPr>
        <w:pStyle w:val="ListParagraph"/>
        <w:numPr>
          <w:ilvl w:val="0"/>
          <w:numId w:val="9"/>
        </w:numPr>
        <w:rPr>
          <w:b/>
          <w:bCs/>
        </w:rPr>
      </w:pPr>
      <w:r w:rsidRPr="00DC3683">
        <w:rPr>
          <w:b/>
          <w:bCs/>
        </w:rPr>
        <w:t>How deadly is COVID-19?</w:t>
      </w:r>
      <w:r w:rsidR="000F27B3">
        <w:rPr>
          <w:b/>
          <w:bCs/>
        </w:rPr>
        <w:t xml:space="preserve">  </w:t>
      </w:r>
      <w:r w:rsidR="000F27B3">
        <w:t xml:space="preserve">This is hard to estimate at this point of the epidemic.  USA </w:t>
      </w:r>
      <w:r w:rsidR="005220E7">
        <w:t xml:space="preserve">early </w:t>
      </w:r>
      <w:r w:rsidR="000F27B3">
        <w:t xml:space="preserve">numbers </w:t>
      </w:r>
      <w:r w:rsidR="005220E7">
        <w:t>suggested</w:t>
      </w:r>
      <w:r w:rsidR="000F27B3">
        <w:t xml:space="preserve"> a case fatality rate of about 5%.  This is calculated by </w:t>
      </w:r>
      <w:r w:rsidR="006B3245">
        <w:t xml:space="preserve">dividing the number of deaths associated with COVID-19 by the number of people who have had the virus.  </w:t>
      </w:r>
    </w:p>
    <w:p w14:paraId="5EF12285" w14:textId="77777777" w:rsidR="006B3245" w:rsidRPr="006B3245" w:rsidRDefault="006B3245" w:rsidP="00904531">
      <w:pPr>
        <w:pStyle w:val="ListParagraph"/>
        <w:ind w:left="990" w:hanging="450"/>
        <w:rPr>
          <w:b/>
          <w:bCs/>
        </w:rPr>
      </w:pPr>
    </w:p>
    <w:p w14:paraId="333EE702" w14:textId="6D63100C" w:rsidR="006B3245" w:rsidRDefault="006B3245" w:rsidP="004F79B7">
      <w:pPr>
        <w:pStyle w:val="ListParagraph"/>
        <w:ind w:left="360"/>
      </w:pPr>
      <w:r>
        <w:t>Using the USA as an example, in mid-May there were between 700,000 and 800,000 people diagnosed with the virus and experts believe there were between 5 and 25 million that had been infected.  750,000/10M = ~8%, and 750,000/25M = ~3%.  Most experts are expecting ~1% deaths</w:t>
      </w:r>
      <w:r w:rsidR="005220E7">
        <w:t xml:space="preserve">.  They say if the case fatality rate is </w:t>
      </w:r>
      <w:r w:rsidR="004F79B7">
        <w:t xml:space="preserve">3% </w:t>
      </w:r>
      <w:r w:rsidR="005220E7">
        <w:t xml:space="preserve">then not enough testing is occurring and tests are being “saved” to use on those thought to be sick, rather than sampling the public at large and identifying asymptomatic positives and others that are true negatives.  In addition, </w:t>
      </w:r>
      <w:r>
        <w:t>age, health status, living conditions, access to health care, etc. all play a significant role in outcomes</w:t>
      </w:r>
      <w:r w:rsidR="00D704A5">
        <w:t>, so some areas and some populations have much higher death rates.</w:t>
      </w:r>
    </w:p>
    <w:p w14:paraId="74695F02" w14:textId="096EC4B1" w:rsidR="00C57077" w:rsidRDefault="00C57077" w:rsidP="004F79B7">
      <w:pPr>
        <w:pStyle w:val="ListParagraph"/>
        <w:ind w:left="360"/>
      </w:pPr>
    </w:p>
    <w:p w14:paraId="400AB9B8" w14:textId="22BEC6EF" w:rsidR="0042561E" w:rsidRDefault="00410A0C" w:rsidP="004F79B7">
      <w:pPr>
        <w:pStyle w:val="ListParagraph"/>
        <w:ind w:left="360"/>
      </w:pPr>
      <w:r>
        <w:t>The USA stumbled with testing from the onset, but</w:t>
      </w:r>
      <w:r w:rsidR="005220E7">
        <w:t xml:space="preserve"> that testing </w:t>
      </w:r>
      <w:r w:rsidR="00F341B0">
        <w:t xml:space="preserve">reported </w:t>
      </w:r>
      <w:r w:rsidR="005220E7">
        <w:t>~</w:t>
      </w:r>
      <w:r w:rsidR="00F341B0">
        <w:t xml:space="preserve"> </w:t>
      </w:r>
      <w:r w:rsidR="0042561E">
        <w:t xml:space="preserve">20% infection rates, where other countries with more robust testing </w:t>
      </w:r>
      <w:r w:rsidR="005220E7">
        <w:t>had</w:t>
      </w:r>
      <w:r w:rsidR="0042561E">
        <w:t xml:space="preserve"> rates of about 2%.  The difference is the lack of access to tests </w:t>
      </w:r>
      <w:r w:rsidR="00F341B0">
        <w:t xml:space="preserve">in the USA </w:t>
      </w:r>
      <w:r w:rsidR="0042561E">
        <w:t xml:space="preserve">meant we tested </w:t>
      </w:r>
      <w:r>
        <w:t xml:space="preserve">mostly </w:t>
      </w:r>
      <w:r w:rsidR="00F341B0">
        <w:t>t</w:t>
      </w:r>
      <w:r w:rsidR="0042561E">
        <w:t xml:space="preserve">hose with the disease in hospitals and those meeting </w:t>
      </w:r>
      <w:r>
        <w:t xml:space="preserve">the ill-advised </w:t>
      </w:r>
      <w:r w:rsidR="0042561E">
        <w:t xml:space="preserve">criteria </w:t>
      </w:r>
      <w:r>
        <w:t xml:space="preserve">set by </w:t>
      </w:r>
      <w:r w:rsidR="0042561E">
        <w:t xml:space="preserve">CDC </w:t>
      </w:r>
      <w:r w:rsidR="00F341B0">
        <w:t xml:space="preserve">that allowed those thought to be sick (with symptoms) to be tested rather than those that may have been asymptomatic.  </w:t>
      </w:r>
    </w:p>
    <w:p w14:paraId="78654878" w14:textId="609A0E97" w:rsidR="00C57077" w:rsidRDefault="00C57077" w:rsidP="004F79B7">
      <w:pPr>
        <w:pStyle w:val="ListParagraph"/>
        <w:ind w:left="360"/>
      </w:pPr>
    </w:p>
    <w:p w14:paraId="234A0FAE" w14:textId="77777777" w:rsidR="00F053D3" w:rsidRDefault="00F053D3" w:rsidP="004F79B7">
      <w:pPr>
        <w:pStyle w:val="ListParagraph"/>
        <w:ind w:left="360"/>
      </w:pPr>
    </w:p>
    <w:p w14:paraId="2CB53030" w14:textId="50BD9A6C" w:rsidR="00D704A5" w:rsidRDefault="00D704A5" w:rsidP="004F79B7">
      <w:pPr>
        <w:pStyle w:val="ListParagraph"/>
        <w:ind w:left="360"/>
      </w:pPr>
      <w:r>
        <w:t xml:space="preserve">We </w:t>
      </w:r>
      <w:r w:rsidR="00F053D3">
        <w:t xml:space="preserve">don’t yet appreciate </w:t>
      </w:r>
      <w:r>
        <w:t xml:space="preserve">what kinds of impacts the infection may have in the long term.  The syndrome affecting children is being recognized </w:t>
      </w:r>
      <w:r w:rsidR="00F341B0">
        <w:t>weeks after t</w:t>
      </w:r>
      <w:r>
        <w:t xml:space="preserve">he active infection, and there may well be other impacts in all populations of which we’re not yet aware.  </w:t>
      </w:r>
      <w:r w:rsidR="00410A0C">
        <w:t xml:space="preserve">We need to watch the numbers of renal failure patients we see over the next year or two compared to our pre-COVID-19 “normal”.  </w:t>
      </w:r>
      <w:r w:rsidR="00F053D3">
        <w:t xml:space="preserve">Filtering organs like the lungs, kidneys, spleen and liver may have long-term impacts </w:t>
      </w:r>
      <w:r w:rsidR="00EE7CA0">
        <w:t>as a</w:t>
      </w:r>
      <w:r w:rsidR="00410A0C">
        <w:t xml:space="preserve"> result of the inflammatory aspects of COVID-19.</w:t>
      </w:r>
    </w:p>
    <w:p w14:paraId="1E259A67" w14:textId="23A13411" w:rsidR="00D704A5" w:rsidRDefault="00D704A5" w:rsidP="00904531">
      <w:pPr>
        <w:pStyle w:val="ListParagraph"/>
        <w:ind w:left="990" w:hanging="450"/>
      </w:pPr>
    </w:p>
    <w:p w14:paraId="4E65E35F" w14:textId="402AB113" w:rsidR="00D704A5" w:rsidRDefault="00EE7CA0" w:rsidP="00410A0C">
      <w:pPr>
        <w:pStyle w:val="ListParagraph"/>
        <w:numPr>
          <w:ilvl w:val="0"/>
          <w:numId w:val="4"/>
        </w:numPr>
        <w:ind w:left="990" w:hanging="270"/>
      </w:pPr>
      <w:r>
        <w:lastRenderedPageBreak/>
        <w:t>Don’t let anyone tell you t</w:t>
      </w:r>
      <w:r w:rsidR="00D704A5">
        <w:t>his is “</w:t>
      </w:r>
      <w:r w:rsidR="00410A0C">
        <w:t xml:space="preserve">like </w:t>
      </w:r>
      <w:r w:rsidR="00D704A5">
        <w:t xml:space="preserve">the flu”.  See the chart below for deaths per week between 2013 and 2019.  </w:t>
      </w:r>
      <w:r w:rsidR="0042561E">
        <w:t xml:space="preserve">In 2009 the very serious Swine flu killed about 12,500 Americans over a year, while we’re losing more than that in a week from COVID-19.  </w:t>
      </w:r>
      <w:r w:rsidR="00D704A5">
        <w:t>This virus is putting 10-20X more people in the hospital</w:t>
      </w:r>
      <w:r w:rsidR="0042561E">
        <w:t xml:space="preserve"> than the flu</w:t>
      </w:r>
      <w:r>
        <w:t xml:space="preserve">, and so far more Americans have died than from the Korean and Vietnamese wars combined.  We’re not out of this yet, and it’s likely </w:t>
      </w:r>
      <w:r w:rsidR="0004021B">
        <w:t xml:space="preserve">SARS-CoV-2 </w:t>
      </w:r>
      <w:r>
        <w:t>is here to stay.</w:t>
      </w:r>
    </w:p>
    <w:p w14:paraId="61A8127B" w14:textId="07D9DC1E" w:rsidR="00D704A5" w:rsidRDefault="00D704A5" w:rsidP="00874AFD">
      <w:pPr>
        <w:pStyle w:val="ListParagraph"/>
        <w:ind w:left="990" w:hanging="450"/>
        <w:jc w:val="center"/>
      </w:pPr>
      <w:r w:rsidRPr="00597E0E">
        <w:rPr>
          <w:rFonts w:ascii="inherit" w:eastAsia="Times New Roman" w:hAnsi="inherit" w:cs="Times New Roman"/>
        </w:rPr>
      </w:r>
      <w:r w:rsidRPr="00597E0E">
        <w:rPr>
          <w:rFonts w:ascii="inherit" w:eastAsia="Times New Roman" w:hAnsi="inherit" w:cs="Times New Roman"/>
        </w:rPr>
        <w:instrText xml:space="preserve"/>
      </w:r>
      <w:r w:rsidRPr="00597E0E">
        <w:rPr>
          <w:rFonts w:ascii="inherit" w:eastAsia="Times New Roman" w:hAnsi="inherit" w:cs="Times New Roman"/>
        </w:rPr>
      </w:r>
      <w:r w:rsidRPr="00597E0E">
        <w:rPr>
          <w:rFonts w:ascii="inherit" w:eastAsia="Times New Roman" w:hAnsi="inherit" w:cs="Times New Roman"/>
          <w:noProof/>
        </w:rPr>
        <w:drawing>
          <wp:inline distT="0" distB="0" distL="0" distR="0" wp14:anchorId="4BDE1FCC" wp14:editId="3B837A22">
            <wp:extent cx="2743200" cy="2177562"/>
            <wp:effectExtent l="0" t="0" r="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897364" cy="2299938"/>
                    </a:xfrm>
                    <a:prstGeom prst="rect">
                      <a:avLst/>
                    </a:prstGeom>
                    <a:noFill/>
                    <a:ln>
                      <a:noFill/>
                    </a:ln>
                  </pic:spPr>
                </pic:pic>
              </a:graphicData>
            </a:graphic>
          </wp:inline>
        </w:drawing>
      </w:r>
      <w:r w:rsidRPr="00597E0E">
        <w:rPr>
          <w:rFonts w:ascii="inherit" w:eastAsia="Times New Roman" w:hAnsi="inherit" w:cs="Times New Roman"/>
        </w:rPr>
      </w:r>
    </w:p>
    <w:p w14:paraId="19DA49CE" w14:textId="77777777" w:rsidR="00874AFD" w:rsidRDefault="00E56E24" w:rsidP="00904531">
      <w:pPr>
        <w:pStyle w:val="ListParagraph"/>
        <w:numPr>
          <w:ilvl w:val="0"/>
          <w:numId w:val="4"/>
        </w:numPr>
        <w:ind w:left="990" w:hanging="450"/>
      </w:pPr>
      <w:r>
        <w:t xml:space="preserve">People </w:t>
      </w:r>
      <w:r w:rsidR="00410A0C">
        <w:t xml:space="preserve">may be tiring </w:t>
      </w:r>
      <w:r>
        <w:t xml:space="preserve">of social distancing, </w:t>
      </w:r>
      <w:r w:rsidR="00410A0C">
        <w:t>but</w:t>
      </w:r>
      <w:r>
        <w:t xml:space="preserve"> the reality is in our modern USA we lack the hospital capacity to handle an outbreak like this.  Hospitals don’t want to invest in infrastructure and beds that are empty as it cuts into their profits.  Currently the USA has the worst citizen to ICU bed ratio in the developed world.  Without social distancing our hospitals and health workers would have been overwhelmed and the health outcomes would have been much worse.  </w:t>
      </w:r>
    </w:p>
    <w:p w14:paraId="6C59B217" w14:textId="3FF40424" w:rsidR="00E56E24" w:rsidRDefault="00E56E24" w:rsidP="00874AFD">
      <w:pPr>
        <w:pStyle w:val="ListParagraph"/>
        <w:numPr>
          <w:ilvl w:val="0"/>
          <w:numId w:val="4"/>
        </w:numPr>
        <w:ind w:left="990" w:hanging="450"/>
      </w:pPr>
      <w:r>
        <w:t>The results below show the impacts on deaths for three countries that had robust programs of testing, contact tracing and social distancing.  Note that S</w:t>
      </w:r>
      <w:r w:rsidR="00EE7CA0">
        <w:t>outh</w:t>
      </w:r>
      <w:r>
        <w:t xml:space="preserve"> Korea relaxed its social distancing and </w:t>
      </w:r>
      <w:r w:rsidR="00EE7CA0">
        <w:t xml:space="preserve">as a consequence the number of </w:t>
      </w:r>
      <w:r>
        <w:t xml:space="preserve">deaths continued at a higher rate </w:t>
      </w:r>
      <w:r w:rsidR="00EE7CA0">
        <w:t>(the blue tail to the right of the peaks</w:t>
      </w:r>
      <w:r w:rsidR="00683D24">
        <w:t xml:space="preserve"> under the yellow arrow</w:t>
      </w:r>
      <w:r w:rsidR="00EE7CA0">
        <w:t xml:space="preserve">) </w:t>
      </w:r>
      <w:r w:rsidR="00904531">
        <w:t>compared to</w:t>
      </w:r>
      <w:r>
        <w:t xml:space="preserve"> Australia and New Zealand </w:t>
      </w:r>
      <w:r w:rsidR="00683D24">
        <w:t xml:space="preserve">both of which </w:t>
      </w:r>
      <w:r>
        <w:t xml:space="preserve">maintained social distancing while increasing contact tracing.  </w:t>
      </w:r>
    </w:p>
    <w:p w14:paraId="2069A815" w14:textId="730497A1" w:rsidR="00E56E24" w:rsidRDefault="00E56E24" w:rsidP="00904531">
      <w:pPr>
        <w:ind w:left="990" w:hanging="450"/>
      </w:pPr>
    </w:p>
    <w:p w14:paraId="1239F972" w14:textId="24C9CEB3" w:rsidR="00E56E24" w:rsidRDefault="004F79B7" w:rsidP="00904531">
      <w:pPr>
        <w:ind w:left="990" w:hanging="450"/>
        <w:jc w:val="center"/>
      </w:pPr>
      <w:r>
        <w:rPr>
          <w:noProof/>
        </w:rPr>
        <mc:AlternateContent>
          <mc:Choice Requires="wps">
            <w:drawing>
              <wp:anchor distT="0" distB="0" distL="114300" distR="114300" simplePos="0" relativeHeight="251661312" behindDoc="0" locked="0" layoutInCell="1" allowOverlap="1" wp14:anchorId="6D0B81AA" wp14:editId="25D7083C">
                <wp:simplePos x="0" y="0"/>
                <wp:positionH relativeFrom="column">
                  <wp:posOffset>1786255</wp:posOffset>
                </wp:positionH>
                <wp:positionV relativeFrom="paragraph">
                  <wp:posOffset>1059815</wp:posOffset>
                </wp:positionV>
                <wp:extent cx="135466" cy="372533"/>
                <wp:effectExtent l="50800" t="12700" r="4445" b="8890"/>
                <wp:wrapNone/>
                <wp:docPr id="19" name="Down Arrow 19"/>
                <wp:cNvGraphicFramePr/>
                <a:graphic xmlns:a="http://schemas.openxmlformats.org/drawingml/2006/main">
                  <a:graphicData uri="http://schemas.microsoft.com/office/word/2010/wordprocessingShape">
                    <wps:wsp>
                      <wps:cNvSpPr/>
                      <wps:spPr>
                        <a:xfrm rot="993058">
                          <a:off x="0" y="0"/>
                          <a:ext cx="135466" cy="372533"/>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56A0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140.65pt;margin-top:83.45pt;width:10.65pt;height:29.35pt;rotation:1084684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mgXlAIAAIEFAAAOAAAAZHJzL2Uyb0RvYy54bWysVEtv2zAMvg/YfxB0X+282iaoUwQtMgwo&#13;&#10;2qLt0LMiS4kBWdQoJU7260fJjhu0xQ7DfDBIkfz45tX1vjZsp9BXYAs+OMs5U1ZCWdl1wX++LL9d&#13;&#10;cuaDsKUwYFXBD8rz6/nXL1eNm6khbMCUChmBWD9rXME3IbhZlnm5UbXwZ+CUJaEGrEUgFtdZiaIh&#13;&#10;9Npkwzw/zxrA0iFI5T293rZCPk/4WisZHrT2KjBTcIotpD+m/yr+s/mVmK1RuE0luzDEP0RRi8qS&#13;&#10;0x7qVgTBtlh9gKorieBBhzMJdQZaV1KlHCibQf4um+eNcCrlQsXxri+T/3+w8n73iKwqqXdTzqyo&#13;&#10;qUe30Fi2QISG0SNVqHF+RorP7hE7zhMZ091rrBkClXU6HeWTy1QDyortU4kPfYnVPjBJj4PRZHx+&#13;&#10;zpkk0ehiOBmNooOsRYqIDn34rqBmkSh4SbGkUBKy2N350Oof9aKNB1OVy8qYxOB6dWOQ7QS1fElf&#13;&#10;nrpMLk7UsphSm0SiwsGoaGzsk9JUDop0mDymQVQ9npBS2TBoRRtRqtbNJKevS6S3SGklwIisKbwe&#13;&#10;uwOIQ/4Ru82v04+mKs1xb5z/LbDWuLdInsGG3riuLOBnAIay6jy3+hT+SWkiuYLyQMOS2k275J1c&#13;&#10;VtSkO+HDo0BaG3qkUxAe6KcNNAWHjuJsA/j7s/eoT9NMUs4aWsOC+19bgYoz88PSnE8H43Hc28SM&#13;&#10;JxdDYvBUsjqV2G19A9T2QYoukVE/mCOpEepXuhiL6JVEwkryXXAZ8MjchPY80M2RarFIarSrToQ7&#13;&#10;++xkBI9VjfP3sn8V6LpJDTTi93BcWTF7N6utbrS0sNgG0FUa5Le6dvWmPU+D092keEhO+aT1djnn&#13;&#10;fwAAAP//AwBQSwMEFAAGAAgAAAAhAJ7eJwLlAAAAEAEAAA8AAABkcnMvZG93bnJldi54bWxMj81O&#13;&#10;wzAQhO9IvIO1SNyo01S4IY1TIVBPIKS2VL268ZIE/BNiN015+i4nuKy0+mZnZ4rlaA0bsA+tdxKm&#13;&#10;kwQYusrr1tUS3reruwxYiMppZbxDCWcMsCyvrwqVa39yaxw2sWZk4kKuJDQxdjnnoWrQqjDxHTpi&#13;&#10;H763KtLa11z36kTm1vA0SQS3qnX0oVEdPjVYfW2OVsLb+nWYi9X525ps+7Kb46eI+x8pb2/G5wWN&#13;&#10;xwWwiGP8u4DfDpQfSgp28EenAzMS0mw6IykBIR6AkWKWpALYgVB6L4CXBf9fpLwAAAD//wMAUEsB&#13;&#10;Ai0AFAAGAAgAAAAhALaDOJL+AAAA4QEAABMAAAAAAAAAAAAAAAAAAAAAAFtDb250ZW50X1R5cGVz&#13;&#10;XS54bWxQSwECLQAUAAYACAAAACEAOP0h/9YAAACUAQAACwAAAAAAAAAAAAAAAAAvAQAAX3JlbHMv&#13;&#10;LnJlbHNQSwECLQAUAAYACAAAACEAhx5oF5QCAACBBQAADgAAAAAAAAAAAAAAAAAuAgAAZHJzL2Uy&#13;&#10;b0RvYy54bWxQSwECLQAUAAYACAAAACEAnt4nAuUAAAAQAQAADwAAAAAAAAAAAAAAAADuBAAAZHJz&#13;&#10;L2Rvd25yZXYueG1sUEsFBgAAAAAEAAQA8wAAAAAGAAAAAA==&#13;&#10;" adj="17673" fillcolor="yellow" strokecolor="#1f3763 [1604]" strokeweight="1pt"/>
            </w:pict>
          </mc:Fallback>
        </mc:AlternateContent>
      </w:r>
      <w:r w:rsidR="00E56E24" w:rsidRPr="00E56E24">
        <w:rPr>
          <w:noProof/>
        </w:rPr>
        <w:drawing>
          <wp:inline distT="0" distB="0" distL="0" distR="0" wp14:anchorId="6AE4BF18" wp14:editId="01983E43">
            <wp:extent cx="4982722" cy="2275231"/>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5203867" cy="2376211"/>
                    </a:xfrm>
                    <a:prstGeom prst="rect">
                      <a:avLst/>
                    </a:prstGeom>
                  </pic:spPr>
                </pic:pic>
              </a:graphicData>
            </a:graphic>
          </wp:inline>
        </w:drawing>
      </w:r>
    </w:p>
    <w:p w14:paraId="3155C1D7" w14:textId="3820B8B4" w:rsidR="00E56E24" w:rsidRDefault="00E56E24" w:rsidP="00904531">
      <w:pPr>
        <w:ind w:left="990" w:hanging="450"/>
        <w:jc w:val="center"/>
      </w:pPr>
    </w:p>
    <w:p w14:paraId="0BD7BEAE" w14:textId="77777777" w:rsidR="00F053D3" w:rsidRDefault="00F053D3" w:rsidP="00904531">
      <w:pPr>
        <w:ind w:left="990" w:hanging="450"/>
        <w:rPr>
          <w:b/>
          <w:bCs/>
        </w:rPr>
      </w:pPr>
    </w:p>
    <w:p w14:paraId="0D402526" w14:textId="77777777" w:rsidR="00F053D3" w:rsidRDefault="00F053D3" w:rsidP="00904531">
      <w:pPr>
        <w:ind w:left="990" w:hanging="450"/>
        <w:rPr>
          <w:b/>
          <w:bCs/>
        </w:rPr>
      </w:pPr>
    </w:p>
    <w:p w14:paraId="71E35B1F" w14:textId="6EBABF0C" w:rsidR="00E56E24" w:rsidRPr="0034787D" w:rsidRDefault="00E56E24" w:rsidP="00904531">
      <w:pPr>
        <w:ind w:left="990" w:hanging="450"/>
        <w:rPr>
          <w:b/>
          <w:bCs/>
        </w:rPr>
      </w:pPr>
      <w:r w:rsidRPr="0034787D">
        <w:rPr>
          <w:b/>
          <w:bCs/>
        </w:rPr>
        <w:lastRenderedPageBreak/>
        <w:t>What’s this all mean?</w:t>
      </w:r>
    </w:p>
    <w:p w14:paraId="2B29CFB1" w14:textId="42183DA0" w:rsidR="000B42D2" w:rsidRDefault="000B42D2" w:rsidP="00904531">
      <w:pPr>
        <w:pStyle w:val="ListParagraph"/>
        <w:numPr>
          <w:ilvl w:val="0"/>
          <w:numId w:val="7"/>
        </w:numPr>
        <w:ind w:left="990" w:hanging="450"/>
      </w:pPr>
      <w:r>
        <w:t xml:space="preserve">The virus is still out there waiting for a susceptible person to </w:t>
      </w:r>
      <w:r w:rsidR="001426F5">
        <w:t>infect and</w:t>
      </w:r>
      <w:r w:rsidR="00EE7CA0">
        <w:t xml:space="preserve"> is likely to remain a threat forever</w:t>
      </w:r>
      <w:r w:rsidR="00F053D3">
        <w:t xml:space="preserve"> (not be eradicated)</w:t>
      </w:r>
      <w:r w:rsidR="00EE7CA0">
        <w:t>.</w:t>
      </w:r>
    </w:p>
    <w:p w14:paraId="2327C67A" w14:textId="039ABF83" w:rsidR="000B42D2" w:rsidRDefault="000B42D2" w:rsidP="00904531">
      <w:pPr>
        <w:pStyle w:val="ListParagraph"/>
        <w:numPr>
          <w:ilvl w:val="0"/>
          <w:numId w:val="7"/>
        </w:numPr>
        <w:ind w:left="990" w:hanging="450"/>
      </w:pPr>
      <w:r>
        <w:t xml:space="preserve">The population in the USA, and </w:t>
      </w:r>
      <w:r w:rsidR="00EE7CA0">
        <w:t xml:space="preserve">of </w:t>
      </w:r>
      <w:r>
        <w:t xml:space="preserve">every other part of the world, are still overwhelmingly susceptible </w:t>
      </w:r>
      <w:r w:rsidR="00EE7CA0">
        <w:t xml:space="preserve">to infection -- we’re not even close to having sufficient herd immunity from natural infection to </w:t>
      </w:r>
      <w:r>
        <w:t>slow the virus</w:t>
      </w:r>
      <w:r w:rsidR="00EE7CA0">
        <w:t>’</w:t>
      </w:r>
      <w:r>
        <w:t xml:space="preserve"> spread</w:t>
      </w:r>
      <w:r w:rsidR="00F053D3">
        <w:t xml:space="preserve"> – we need a vaccine!</w:t>
      </w:r>
    </w:p>
    <w:p w14:paraId="64C1841E" w14:textId="2FF707D3" w:rsidR="00EE7CA0" w:rsidRDefault="00EE7CA0" w:rsidP="00EE7CA0">
      <w:pPr>
        <w:pStyle w:val="ListParagraph"/>
        <w:numPr>
          <w:ilvl w:val="0"/>
          <w:numId w:val="7"/>
        </w:numPr>
        <w:ind w:left="990" w:hanging="450"/>
      </w:pPr>
      <w:r>
        <w:t xml:space="preserve">Wear your mask to protect yourself, and equally important, to protect others.  About half of the virus transmission is from people who don’t know they are sick.  </w:t>
      </w:r>
      <w:r w:rsidR="00683D24">
        <w:t xml:space="preserve">It seems personal </w:t>
      </w:r>
      <w:r>
        <w:t xml:space="preserve">rights </w:t>
      </w:r>
      <w:r w:rsidR="00683D24">
        <w:t xml:space="preserve">should </w:t>
      </w:r>
      <w:r>
        <w:t>not include the right to make other people sick.</w:t>
      </w:r>
      <w:r w:rsidR="00F053D3">
        <w:t xml:space="preserve">  N95 masks protect you and others, while regular surgeon’s masks and cloth masks protect others but not you so much (aerosols can get through think masks, droplets not so much).</w:t>
      </w:r>
    </w:p>
    <w:p w14:paraId="12179373" w14:textId="7552DD3E" w:rsidR="00E56E24" w:rsidRDefault="00904531" w:rsidP="00904531">
      <w:pPr>
        <w:pStyle w:val="ListParagraph"/>
        <w:numPr>
          <w:ilvl w:val="0"/>
          <w:numId w:val="7"/>
        </w:numPr>
        <w:ind w:left="990" w:hanging="450"/>
      </w:pPr>
      <w:r>
        <w:t xml:space="preserve">Be cautious </w:t>
      </w:r>
      <w:r w:rsidR="000B42D2">
        <w:t xml:space="preserve">about eliminating social distancing until we have effective treatments </w:t>
      </w:r>
      <w:r w:rsidR="00683D24">
        <w:t xml:space="preserve">(helps survival but still huge costs for health care) </w:t>
      </w:r>
      <w:r w:rsidR="000B42D2">
        <w:t>and vaccines</w:t>
      </w:r>
      <w:r w:rsidR="00683D24">
        <w:t xml:space="preserve"> (the best answer)</w:t>
      </w:r>
      <w:r w:rsidR="000B42D2">
        <w:t>.</w:t>
      </w:r>
    </w:p>
    <w:p w14:paraId="5AB649F6" w14:textId="64B5D5CC" w:rsidR="00904531" w:rsidRDefault="00904531" w:rsidP="00904531">
      <w:pPr>
        <w:pStyle w:val="ListParagraph"/>
        <w:numPr>
          <w:ilvl w:val="0"/>
          <w:numId w:val="7"/>
        </w:numPr>
        <w:ind w:left="990" w:hanging="450"/>
      </w:pPr>
      <w:r>
        <w:t>While most of the danger is from aerosol spread</w:t>
      </w:r>
      <w:r w:rsidR="00683D24">
        <w:t xml:space="preserve"> (masks on, social distancing)</w:t>
      </w:r>
      <w:r>
        <w:t>, washing hands often</w:t>
      </w:r>
      <w:r w:rsidR="00683D24">
        <w:t>, keeping your hands away from your face, and using sanitizers</w:t>
      </w:r>
      <w:r>
        <w:t xml:space="preserve"> is still very useful</w:t>
      </w:r>
      <w:r w:rsidR="00EE7CA0">
        <w:t>.</w:t>
      </w:r>
    </w:p>
    <w:p w14:paraId="76E14B57" w14:textId="02945C94" w:rsidR="000B42D2" w:rsidRDefault="00683D24" w:rsidP="00904531">
      <w:pPr>
        <w:pStyle w:val="ListParagraph"/>
        <w:numPr>
          <w:ilvl w:val="0"/>
          <w:numId w:val="7"/>
        </w:numPr>
        <w:ind w:left="990" w:hanging="450"/>
      </w:pPr>
      <w:r>
        <w:t>We need to h</w:t>
      </w:r>
      <w:r w:rsidR="00904531">
        <w:t>ope the USA gets better and faster tests that will tell us if we have the virus</w:t>
      </w:r>
      <w:r w:rsidR="000B42D2">
        <w:t xml:space="preserve"> quickly </w:t>
      </w:r>
      <w:r w:rsidR="001426F5">
        <w:t xml:space="preserve">and accurately, with low false positives and low false negatives.  </w:t>
      </w:r>
    </w:p>
    <w:p w14:paraId="3A379F81" w14:textId="76FB66F7" w:rsidR="00C7496C" w:rsidRPr="00DC3683" w:rsidRDefault="00683D24" w:rsidP="00291495">
      <w:pPr>
        <w:pStyle w:val="ListParagraph"/>
        <w:numPr>
          <w:ilvl w:val="0"/>
          <w:numId w:val="7"/>
        </w:numPr>
        <w:ind w:left="990" w:hanging="450"/>
      </w:pPr>
      <w:r>
        <w:t>We need to h</w:t>
      </w:r>
      <w:r w:rsidR="000B42D2">
        <w:t xml:space="preserve">ope </w:t>
      </w:r>
      <w:r w:rsidR="00904531">
        <w:t xml:space="preserve">the USA will create a </w:t>
      </w:r>
      <w:r w:rsidR="000B42D2">
        <w:t>robust c</w:t>
      </w:r>
      <w:r w:rsidR="00904531">
        <w:t xml:space="preserve">ontact tracing system to </w:t>
      </w:r>
      <w:r>
        <w:t xml:space="preserve">quickly </w:t>
      </w:r>
      <w:r w:rsidR="00904531">
        <w:t>find people who are unknowingly spreading the virus,</w:t>
      </w:r>
      <w:r w:rsidR="000B42D2">
        <w:t xml:space="preserve"> and</w:t>
      </w:r>
      <w:r w:rsidR="00904531">
        <w:t xml:space="preserve"> test and quarantine </w:t>
      </w:r>
      <w:r w:rsidR="001426F5">
        <w:t>any</w:t>
      </w:r>
      <w:r w:rsidR="000B42D2">
        <w:t xml:space="preserve"> newly</w:t>
      </w:r>
      <w:r w:rsidR="00904531">
        <w:t xml:space="preserve"> infected people </w:t>
      </w:r>
      <w:r w:rsidR="001426F5">
        <w:t>from that source</w:t>
      </w:r>
      <w:r>
        <w:t xml:space="preserve"> immediately</w:t>
      </w:r>
      <w:r w:rsidR="001426F5">
        <w:t>.  This is the next missing step and is very important to lower t</w:t>
      </w:r>
      <w:r w:rsidR="000B42D2">
        <w:t>he R</w:t>
      </w:r>
      <w:r w:rsidR="000B42D2" w:rsidRPr="001426F5">
        <w:rPr>
          <w:vertAlign w:val="subscript"/>
        </w:rPr>
        <w:t>0</w:t>
      </w:r>
      <w:r w:rsidR="000B42D2">
        <w:t xml:space="preserve"> number of the virus</w:t>
      </w:r>
      <w:r w:rsidR="001426F5">
        <w:t xml:space="preserve"> and control the outbreak</w:t>
      </w:r>
      <w:r w:rsidR="000B42D2">
        <w:t>.</w:t>
      </w:r>
      <w:r w:rsidR="00F053D3">
        <w:t xml:space="preserve">  The graph on when contact tracing needs to be done (above) demonstrates that slow results negates much of the benefits from contact tracing.</w:t>
      </w:r>
    </w:p>
    <w:sectPr w:rsidR="00C7496C" w:rsidRPr="00DC3683" w:rsidSect="00B75576">
      <w:headerReference w:type="even" r:id="rId21"/>
      <w:headerReference w:type="default" r:id="rId22"/>
      <w:footerReference w:type="even" r:id="rId23"/>
      <w:footerReference w:type="default" r:id="rId24"/>
      <w:headerReference w:type="first" r:id="rId25"/>
      <w:footerReference w:type="first" r:id="rId26"/>
      <w:pgSz w:w="12240" w:h="15840"/>
      <w:pgMar w:top="1008" w:right="1440" w:bottom="693" w:left="1440" w:header="720" w:footer="4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E8A9A" w14:textId="77777777" w:rsidR="00BC5D8B" w:rsidRDefault="00BC5D8B" w:rsidP="00874AFD">
      <w:r>
        <w:separator/>
      </w:r>
    </w:p>
  </w:endnote>
  <w:endnote w:type="continuationSeparator" w:id="0">
    <w:p w14:paraId="179B1209" w14:textId="77777777" w:rsidR="00BC5D8B" w:rsidRDefault="00BC5D8B" w:rsidP="00874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A3AFA" w14:textId="77777777" w:rsidR="00F053D3" w:rsidRDefault="00F053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2505E" w14:textId="77777777" w:rsidR="008357AA" w:rsidRDefault="008357AA" w:rsidP="00874AFD">
    <w:pPr>
      <w:pStyle w:val="Footer"/>
      <w:jc w:val="center"/>
      <w:rPr>
        <w:rFonts w:ascii="Arial Rounded MT Bold" w:hAnsi="Arial Rounded MT Bold"/>
        <w:sz w:val="18"/>
        <w:szCs w:val="18"/>
      </w:rPr>
    </w:pPr>
  </w:p>
  <w:p w14:paraId="63724214" w14:textId="216C0902" w:rsidR="00EE7CA0" w:rsidRDefault="00EE7CA0" w:rsidP="00874AFD">
    <w:pPr>
      <w:pStyle w:val="Footer"/>
      <w:jc w:val="center"/>
      <w:rPr>
        <w:rFonts w:ascii="Arial Rounded MT Bold" w:hAnsi="Arial Rounded MT Bold"/>
        <w:sz w:val="18"/>
        <w:szCs w:val="18"/>
      </w:rPr>
    </w:pPr>
    <w:r w:rsidRPr="00874AFD">
      <w:rPr>
        <w:rFonts w:ascii="Arial Rounded MT Bold" w:hAnsi="Arial Rounded MT Bold"/>
        <w:sz w:val="18"/>
        <w:szCs w:val="18"/>
      </w:rPr>
      <w:t>D Klingborg, DVM</w:t>
    </w:r>
  </w:p>
  <w:p w14:paraId="44058B91" w14:textId="5DB34FCF" w:rsidR="005D63F3" w:rsidRPr="00874AFD" w:rsidRDefault="00F053D3" w:rsidP="00874AFD">
    <w:pPr>
      <w:pStyle w:val="Footer"/>
      <w:jc w:val="center"/>
      <w:rPr>
        <w:rFonts w:ascii="Arial Rounded MT Bold" w:hAnsi="Arial Rounded MT Bold"/>
        <w:sz w:val="18"/>
        <w:szCs w:val="18"/>
      </w:rPr>
    </w:pPr>
    <w:r>
      <w:rPr>
        <w:rFonts w:ascii="Arial Rounded MT Bold" w:hAnsi="Arial Rounded MT Bold"/>
        <w:sz w:val="18"/>
        <w:szCs w:val="18"/>
      </w:rPr>
      <w:t>August</w:t>
    </w:r>
    <w:r w:rsidR="005D63F3">
      <w:rPr>
        <w:rFonts w:ascii="Arial Rounded MT Bold" w:hAnsi="Arial Rounded MT Bold"/>
        <w:sz w:val="18"/>
        <w:szCs w:val="18"/>
      </w:rPr>
      <w:t xml:space="preserve"> 2020</w:t>
    </w:r>
  </w:p>
  <w:p w14:paraId="4E72E8C9" w14:textId="416343F1" w:rsidR="00EE7CA0" w:rsidRPr="00874AFD" w:rsidRDefault="00EE7CA0" w:rsidP="00874AFD">
    <w:pPr>
      <w:pStyle w:val="Footer"/>
      <w:jc w:val="center"/>
      <w:rPr>
        <w:rFonts w:ascii="Arial Rounded MT Bold" w:hAnsi="Arial Rounded MT Bold"/>
        <w:sz w:val="18"/>
        <w:szCs w:val="18"/>
      </w:rPr>
    </w:pPr>
    <w:r w:rsidRPr="00874AFD">
      <w:rPr>
        <w:rFonts w:ascii="Arial Rounded MT Bold" w:hAnsi="Arial Rounded MT Bold" w:cs="Times New Roman"/>
        <w:sz w:val="18"/>
        <w:szCs w:val="18"/>
      </w:rPr>
      <w:t xml:space="preserve">Page </w:t>
    </w:r>
    <w:r w:rsidRPr="00874AFD">
      <w:rPr>
        <w:rFonts w:ascii="Arial Rounded MT Bold" w:hAnsi="Arial Rounded MT Bold" w:cs="Times New Roman"/>
        <w:sz w:val="18"/>
        <w:szCs w:val="18"/>
      </w:rPr>
    </w:r>
    <w:r w:rsidRPr="00874AFD">
      <w:rPr>
        <w:rFonts w:ascii="Arial Rounded MT Bold" w:hAnsi="Arial Rounded MT Bold" w:cs="Times New Roman"/>
        <w:sz w:val="18"/>
        <w:szCs w:val="18"/>
      </w:rPr>
      <w:instrText xml:space="preserve"/>
    </w:r>
    <w:r w:rsidRPr="00874AFD">
      <w:rPr>
        <w:rFonts w:ascii="Arial Rounded MT Bold" w:hAnsi="Arial Rounded MT Bold" w:cs="Times New Roman"/>
        <w:sz w:val="18"/>
        <w:szCs w:val="18"/>
      </w:rPr>
    </w:r>
    <w:r w:rsidRPr="00874AFD">
      <w:rPr>
        <w:rFonts w:ascii="Arial Rounded MT Bold" w:hAnsi="Arial Rounded MT Bold" w:cs="Times New Roman"/>
        <w:noProof/>
        <w:sz w:val="18"/>
        <w:szCs w:val="18"/>
      </w:rPr>
      <w:t>1</w:t>
    </w:r>
    <w:r w:rsidRPr="00874AFD">
      <w:rPr>
        <w:rFonts w:ascii="Arial Rounded MT Bold" w:hAnsi="Arial Rounded MT Bold" w:cs="Times New Roman"/>
        <w:sz w:val="18"/>
        <w:szCs w:val="18"/>
      </w:rPr>
    </w:r>
    <w:r w:rsidRPr="00874AFD">
      <w:rPr>
        <w:rFonts w:ascii="Arial Rounded MT Bold" w:hAnsi="Arial Rounded MT Bold" w:cs="Times New Roman"/>
        <w:sz w:val="18"/>
        <w:szCs w:val="18"/>
      </w:rPr>
      <w:t xml:space="preserve"> of </w:t>
    </w:r>
    <w:r w:rsidRPr="00874AFD">
      <w:rPr>
        <w:rFonts w:ascii="Arial Rounded MT Bold" w:hAnsi="Arial Rounded MT Bold" w:cs="Times New Roman"/>
        <w:sz w:val="18"/>
        <w:szCs w:val="18"/>
      </w:rPr>
    </w:r>
    <w:r w:rsidRPr="00874AFD">
      <w:rPr>
        <w:rFonts w:ascii="Arial Rounded MT Bold" w:hAnsi="Arial Rounded MT Bold" w:cs="Times New Roman"/>
        <w:sz w:val="18"/>
        <w:szCs w:val="18"/>
      </w:rPr>
      <w:instrText xml:space="preserve"/>
    </w:r>
    <w:r w:rsidRPr="00874AFD">
      <w:rPr>
        <w:rFonts w:ascii="Arial Rounded MT Bold" w:hAnsi="Arial Rounded MT Bold" w:cs="Times New Roman"/>
        <w:sz w:val="18"/>
        <w:szCs w:val="18"/>
      </w:rPr>
    </w:r>
    <w:r w:rsidRPr="00874AFD">
      <w:rPr>
        <w:rFonts w:ascii="Arial Rounded MT Bold" w:hAnsi="Arial Rounded MT Bold" w:cs="Times New Roman"/>
        <w:noProof/>
        <w:sz w:val="18"/>
        <w:szCs w:val="18"/>
      </w:rPr>
      <w:t>9</w:t>
    </w:r>
    <w:r w:rsidRPr="00874AFD">
      <w:rPr>
        <w:rFonts w:ascii="Arial Rounded MT Bold" w:hAnsi="Arial Rounded MT Bold" w:cs="Times New Roman"/>
        <w:sz w:val="18"/>
        <w:szCs w:val="18"/>
      </w:rP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C1103" w14:textId="77777777" w:rsidR="00F053D3" w:rsidRDefault="00F05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8CBCF" w14:textId="77777777" w:rsidR="00BC5D8B" w:rsidRDefault="00BC5D8B" w:rsidP="00874AFD">
      <w:r>
        <w:separator/>
      </w:r>
    </w:p>
  </w:footnote>
  <w:footnote w:type="continuationSeparator" w:id="0">
    <w:p w14:paraId="5E104765" w14:textId="77777777" w:rsidR="00BC5D8B" w:rsidRDefault="00BC5D8B" w:rsidP="00874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FB4D3" w14:textId="77777777" w:rsidR="00F053D3" w:rsidRDefault="00F053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F9960" w14:textId="5439E6AB" w:rsidR="00EE7CA0" w:rsidRDefault="00683D24" w:rsidP="00DE721A">
    <w:pPr>
      <w:jc w:val="center"/>
    </w:pPr>
    <w:r>
      <w:t xml:space="preserve">SARS-CoV-2 </w:t>
    </w:r>
    <w:r w:rsidR="00EE7CA0">
      <w:t>and COVID-19</w:t>
    </w:r>
  </w:p>
  <w:p w14:paraId="76FB234D" w14:textId="77777777" w:rsidR="00EE7CA0" w:rsidRPr="00B75576" w:rsidRDefault="00EE7CA0">
    <w:pPr>
      <w:pStyle w:val="Heade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6533E" w14:textId="77777777" w:rsidR="00F053D3" w:rsidRDefault="00F053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782A"/>
    <w:multiLevelType w:val="hybridMultilevel"/>
    <w:tmpl w:val="9F2E56C8"/>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15:restartNumberingAfterBreak="0">
    <w:nsid w:val="160D1C59"/>
    <w:multiLevelType w:val="hybridMultilevel"/>
    <w:tmpl w:val="3206892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1170" w:hanging="360"/>
      </w:pPr>
      <w:rPr>
        <w:rFonts w:ascii="Courier New" w:hAnsi="Courier New" w:cs="Courier New" w:hint="default"/>
        <w:b w:val="0"/>
        <w:bCs w:val="0"/>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D66AD2"/>
    <w:multiLevelType w:val="hybridMultilevel"/>
    <w:tmpl w:val="718477D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1170" w:hanging="360"/>
      </w:pPr>
      <w:rPr>
        <w:rFonts w:ascii="Symbol" w:hAnsi="Symbol" w:hint="default"/>
        <w:b w:val="0"/>
        <w:bCs w:val="0"/>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35B79B1"/>
    <w:multiLevelType w:val="hybridMultilevel"/>
    <w:tmpl w:val="A1F485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4B33CCF"/>
    <w:multiLevelType w:val="hybridMultilevel"/>
    <w:tmpl w:val="38323A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4712E6"/>
    <w:multiLevelType w:val="hybridMultilevel"/>
    <w:tmpl w:val="9EC45140"/>
    <w:lvl w:ilvl="0" w:tplc="04090011">
      <w:start w:val="1"/>
      <w:numFmt w:val="decimal"/>
      <w:lvlText w:val="%1)"/>
      <w:lvlJc w:val="left"/>
      <w:pPr>
        <w:ind w:left="3600" w:hanging="360"/>
      </w:pPr>
      <w:rPr>
        <w:rFont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73055674"/>
    <w:multiLevelType w:val="hybridMultilevel"/>
    <w:tmpl w:val="3BFC8C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6763F9"/>
    <w:multiLevelType w:val="hybridMultilevel"/>
    <w:tmpl w:val="88780CF4"/>
    <w:lvl w:ilvl="0" w:tplc="04090005">
      <w:start w:val="1"/>
      <w:numFmt w:val="bullet"/>
      <w:lvlText w:val=""/>
      <w:lvlJc w:val="left"/>
      <w:pPr>
        <w:ind w:left="2520" w:hanging="360"/>
      </w:pPr>
      <w:rPr>
        <w:rFonts w:ascii="Wingdings" w:hAnsi="Wingdings" w:hint="default"/>
      </w:rPr>
    </w:lvl>
    <w:lvl w:ilvl="1" w:tplc="04090001">
      <w:start w:val="1"/>
      <w:numFmt w:val="bullet"/>
      <w:lvlText w:val=""/>
      <w:lvlJc w:val="left"/>
      <w:pPr>
        <w:ind w:left="360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79FB6386"/>
    <w:multiLevelType w:val="hybridMultilevel"/>
    <w:tmpl w:val="0F048A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A2D6907"/>
    <w:multiLevelType w:val="hybridMultilevel"/>
    <w:tmpl w:val="0248E7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8"/>
  </w:num>
  <w:num w:numId="5">
    <w:abstractNumId w:val="7"/>
  </w:num>
  <w:num w:numId="6">
    <w:abstractNumId w:val="5"/>
  </w:num>
  <w:num w:numId="7">
    <w:abstractNumId w:val="9"/>
  </w:num>
  <w:num w:numId="8">
    <w:abstractNumId w:val="4"/>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362"/>
    <w:rsid w:val="00007784"/>
    <w:rsid w:val="000204FA"/>
    <w:rsid w:val="00025AEF"/>
    <w:rsid w:val="0004021B"/>
    <w:rsid w:val="00082202"/>
    <w:rsid w:val="0009783D"/>
    <w:rsid w:val="000B42D2"/>
    <w:rsid w:val="000E5BD3"/>
    <w:rsid w:val="000F27B3"/>
    <w:rsid w:val="000F780B"/>
    <w:rsid w:val="00135BB1"/>
    <w:rsid w:val="001426F5"/>
    <w:rsid w:val="001562FC"/>
    <w:rsid w:val="00160769"/>
    <w:rsid w:val="00172EB3"/>
    <w:rsid w:val="001C476B"/>
    <w:rsid w:val="001E75FE"/>
    <w:rsid w:val="00222F5F"/>
    <w:rsid w:val="00256D59"/>
    <w:rsid w:val="002575C3"/>
    <w:rsid w:val="00276FC0"/>
    <w:rsid w:val="00313360"/>
    <w:rsid w:val="0031712B"/>
    <w:rsid w:val="00336923"/>
    <w:rsid w:val="0034787D"/>
    <w:rsid w:val="003745DE"/>
    <w:rsid w:val="003C355F"/>
    <w:rsid w:val="00410A0C"/>
    <w:rsid w:val="0042561E"/>
    <w:rsid w:val="00496EC4"/>
    <w:rsid w:val="004A5362"/>
    <w:rsid w:val="004D55DE"/>
    <w:rsid w:val="004F4E6F"/>
    <w:rsid w:val="004F79B7"/>
    <w:rsid w:val="005220E7"/>
    <w:rsid w:val="00535A9A"/>
    <w:rsid w:val="0055403F"/>
    <w:rsid w:val="005C1414"/>
    <w:rsid w:val="005D63F3"/>
    <w:rsid w:val="005E59E3"/>
    <w:rsid w:val="00653B33"/>
    <w:rsid w:val="00677C70"/>
    <w:rsid w:val="00683D24"/>
    <w:rsid w:val="006B3245"/>
    <w:rsid w:val="006D4CC4"/>
    <w:rsid w:val="00701345"/>
    <w:rsid w:val="00726563"/>
    <w:rsid w:val="007B5DFD"/>
    <w:rsid w:val="007F5549"/>
    <w:rsid w:val="008357AA"/>
    <w:rsid w:val="00865909"/>
    <w:rsid w:val="00874AFD"/>
    <w:rsid w:val="00900702"/>
    <w:rsid w:val="00904531"/>
    <w:rsid w:val="00941A0F"/>
    <w:rsid w:val="00957603"/>
    <w:rsid w:val="009F356E"/>
    <w:rsid w:val="00A05EB9"/>
    <w:rsid w:val="00A1316D"/>
    <w:rsid w:val="00B23306"/>
    <w:rsid w:val="00B36C60"/>
    <w:rsid w:val="00B553EB"/>
    <w:rsid w:val="00B75576"/>
    <w:rsid w:val="00BC5D8B"/>
    <w:rsid w:val="00C15EB6"/>
    <w:rsid w:val="00C20402"/>
    <w:rsid w:val="00C54B39"/>
    <w:rsid w:val="00C57077"/>
    <w:rsid w:val="00C7496C"/>
    <w:rsid w:val="00D22F8B"/>
    <w:rsid w:val="00D704A5"/>
    <w:rsid w:val="00DA01DB"/>
    <w:rsid w:val="00DA5C26"/>
    <w:rsid w:val="00DB46BA"/>
    <w:rsid w:val="00DC3683"/>
    <w:rsid w:val="00DD2DC5"/>
    <w:rsid w:val="00DE721A"/>
    <w:rsid w:val="00DF15FD"/>
    <w:rsid w:val="00E50B08"/>
    <w:rsid w:val="00E56E24"/>
    <w:rsid w:val="00EA2D3D"/>
    <w:rsid w:val="00EA6EDD"/>
    <w:rsid w:val="00EE7CA0"/>
    <w:rsid w:val="00EF2061"/>
    <w:rsid w:val="00F053D3"/>
    <w:rsid w:val="00F264C9"/>
    <w:rsid w:val="00F341B0"/>
    <w:rsid w:val="00F45068"/>
    <w:rsid w:val="00F67ADF"/>
    <w:rsid w:val="00FD0EBD"/>
    <w:rsid w:val="00FE7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43675"/>
  <w15:chartTrackingRefBased/>
  <w15:docId w15:val="{FD0BC6DA-A42F-D744-A01C-6AA1B4BD2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362"/>
    <w:pPr>
      <w:ind w:left="720"/>
      <w:contextualSpacing/>
    </w:pPr>
  </w:style>
  <w:style w:type="table" w:styleId="TableGrid">
    <w:name w:val="Table Grid"/>
    <w:basedOn w:val="TableNormal"/>
    <w:uiPriority w:val="59"/>
    <w:rsid w:val="00B23306"/>
    <w:rPr>
      <w:rFonts w:ascii="Chalkboard" w:eastAsiaTheme="minorEastAsia" w:hAnsi="Chalkboard"/>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4AFD"/>
    <w:pPr>
      <w:tabs>
        <w:tab w:val="center" w:pos="4680"/>
        <w:tab w:val="right" w:pos="9360"/>
      </w:tabs>
    </w:pPr>
  </w:style>
  <w:style w:type="character" w:customStyle="1" w:styleId="HeaderChar">
    <w:name w:val="Header Char"/>
    <w:basedOn w:val="DefaultParagraphFont"/>
    <w:link w:val="Header"/>
    <w:uiPriority w:val="99"/>
    <w:rsid w:val="00874AFD"/>
  </w:style>
  <w:style w:type="paragraph" w:styleId="Footer">
    <w:name w:val="footer"/>
    <w:basedOn w:val="Normal"/>
    <w:link w:val="FooterChar"/>
    <w:uiPriority w:val="99"/>
    <w:unhideWhenUsed/>
    <w:rsid w:val="00874AFD"/>
    <w:pPr>
      <w:tabs>
        <w:tab w:val="center" w:pos="4680"/>
        <w:tab w:val="right" w:pos="9360"/>
      </w:tabs>
    </w:pPr>
  </w:style>
  <w:style w:type="character" w:customStyle="1" w:styleId="FooterChar">
    <w:name w:val="Footer Char"/>
    <w:basedOn w:val="DefaultParagraphFont"/>
    <w:link w:val="Footer"/>
    <w:uiPriority w:val="99"/>
    <w:rsid w:val="00874AFD"/>
  </w:style>
  <w:style w:type="paragraph" w:styleId="Revision">
    <w:name w:val="Revision"/>
    <w:hidden/>
    <w:uiPriority w:val="99"/>
    <w:semiHidden/>
    <w:rsid w:val="00683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tiff"/><Relationship Id="rId12" Type="http://schemas.openxmlformats.org/officeDocument/2006/relationships/chart" Target="charts/chart1.xml"/><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Cases by R</a:t>
            </a:r>
            <a:r>
              <a:rPr lang="en-US" baseline="-25000"/>
              <a:t>0  </a:t>
            </a:r>
            <a:r>
              <a:rPr lang="en-US" baseline="0"/>
              <a:t>across Time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0141581568922004E-2"/>
          <c:y val="0.21280474899594573"/>
          <c:w val="0.89019685039370078"/>
          <c:h val="0.72088764946048411"/>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Sheet1!$C$5:$J$5</c:f>
              <c:strCache>
                <c:ptCount val="8"/>
                <c:pt idx="0">
                  <c:v>Day </c:v>
                </c:pt>
                <c:pt idx="1">
                  <c:v>By Day 5</c:v>
                </c:pt>
                <c:pt idx="2">
                  <c:v>By Day 10</c:v>
                </c:pt>
                <c:pt idx="3">
                  <c:v>By Day 15</c:v>
                </c:pt>
                <c:pt idx="4">
                  <c:v>By Day 20</c:v>
                </c:pt>
                <c:pt idx="5">
                  <c:v>By Day25</c:v>
                </c:pt>
                <c:pt idx="6">
                  <c:v>By Day 30</c:v>
                </c:pt>
                <c:pt idx="7">
                  <c:v>By Day 35</c:v>
                </c:pt>
              </c:strCache>
            </c:strRef>
          </c:cat>
          <c:val>
            <c:numRef>
              <c:f>Sheet1!$C$6:$J$6</c:f>
              <c:numCache>
                <c:formatCode>General</c:formatCode>
                <c:ptCount val="8"/>
                <c:pt idx="0">
                  <c:v>0</c:v>
                </c:pt>
              </c:numCache>
            </c:numRef>
          </c:val>
          <c:smooth val="0"/>
          <c:extLst>
            <c:ext xmlns:c16="http://schemas.microsoft.com/office/drawing/2014/chart" uri="{C3380CC4-5D6E-409C-BE32-E72D297353CC}">
              <c16:uniqueId val="{00000000-EE42-5C44-AAA5-9F6CC86AD228}"/>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Sheet1!$C$5:$J$5</c:f>
              <c:strCache>
                <c:ptCount val="8"/>
                <c:pt idx="0">
                  <c:v>Day </c:v>
                </c:pt>
                <c:pt idx="1">
                  <c:v>By Day 5</c:v>
                </c:pt>
                <c:pt idx="2">
                  <c:v>By Day 10</c:v>
                </c:pt>
                <c:pt idx="3">
                  <c:v>By Day 15</c:v>
                </c:pt>
                <c:pt idx="4">
                  <c:v>By Day 20</c:v>
                </c:pt>
                <c:pt idx="5">
                  <c:v>By Day25</c:v>
                </c:pt>
                <c:pt idx="6">
                  <c:v>By Day 30</c:v>
                </c:pt>
                <c:pt idx="7">
                  <c:v>By Day 35</c:v>
                </c:pt>
              </c:strCache>
            </c:strRef>
          </c:cat>
          <c:val>
            <c:numRef>
              <c:f>Sheet1!$C$7:$J$7</c:f>
              <c:numCache>
                <c:formatCode>General</c:formatCode>
                <c:ptCount val="8"/>
                <c:pt idx="0">
                  <c:v>1</c:v>
                </c:pt>
                <c:pt idx="1">
                  <c:v>0.5</c:v>
                </c:pt>
                <c:pt idx="2">
                  <c:v>0.25</c:v>
                </c:pt>
                <c:pt idx="3">
                  <c:v>0.125</c:v>
                </c:pt>
                <c:pt idx="4">
                  <c:v>6.8000000000000005E-2</c:v>
                </c:pt>
                <c:pt idx="5">
                  <c:v>3.4000000000000002E-2</c:v>
                </c:pt>
                <c:pt idx="6">
                  <c:v>1.7000000000000001E-2</c:v>
                </c:pt>
                <c:pt idx="7">
                  <c:v>8.5000000000000006E-3</c:v>
                </c:pt>
              </c:numCache>
            </c:numRef>
          </c:val>
          <c:smooth val="0"/>
          <c:extLst>
            <c:ext xmlns:c16="http://schemas.microsoft.com/office/drawing/2014/chart" uri="{C3380CC4-5D6E-409C-BE32-E72D297353CC}">
              <c16:uniqueId val="{00000001-EE42-5C44-AAA5-9F6CC86AD228}"/>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Sheet1!$C$5:$J$5</c:f>
              <c:strCache>
                <c:ptCount val="8"/>
                <c:pt idx="0">
                  <c:v>Day </c:v>
                </c:pt>
                <c:pt idx="1">
                  <c:v>By Day 5</c:v>
                </c:pt>
                <c:pt idx="2">
                  <c:v>By Day 10</c:v>
                </c:pt>
                <c:pt idx="3">
                  <c:v>By Day 15</c:v>
                </c:pt>
                <c:pt idx="4">
                  <c:v>By Day 20</c:v>
                </c:pt>
                <c:pt idx="5">
                  <c:v>By Day25</c:v>
                </c:pt>
                <c:pt idx="6">
                  <c:v>By Day 30</c:v>
                </c:pt>
                <c:pt idx="7">
                  <c:v>By Day 35</c:v>
                </c:pt>
              </c:strCache>
            </c:strRef>
          </c:cat>
          <c:val>
            <c:numRef>
              <c:f>Sheet1!$C$8:$J$8</c:f>
              <c:numCache>
                <c:formatCode>General</c:formatCode>
                <c:ptCount val="8"/>
                <c:pt idx="0">
                  <c:v>1</c:v>
                </c:pt>
                <c:pt idx="1">
                  <c:v>1</c:v>
                </c:pt>
                <c:pt idx="2">
                  <c:v>1</c:v>
                </c:pt>
                <c:pt idx="3">
                  <c:v>1</c:v>
                </c:pt>
                <c:pt idx="4">
                  <c:v>1</c:v>
                </c:pt>
                <c:pt idx="5">
                  <c:v>1</c:v>
                </c:pt>
                <c:pt idx="6">
                  <c:v>1</c:v>
                </c:pt>
                <c:pt idx="7">
                  <c:v>1</c:v>
                </c:pt>
              </c:numCache>
            </c:numRef>
          </c:val>
          <c:smooth val="0"/>
          <c:extLst>
            <c:ext xmlns:c16="http://schemas.microsoft.com/office/drawing/2014/chart" uri="{C3380CC4-5D6E-409C-BE32-E72D297353CC}">
              <c16:uniqueId val="{00000002-EE42-5C44-AAA5-9F6CC86AD228}"/>
            </c:ext>
          </c:extLst>
        </c:ser>
        <c:ser>
          <c:idx val="3"/>
          <c:order val="3"/>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Sheet1!$C$5:$J$5</c:f>
              <c:strCache>
                <c:ptCount val="8"/>
                <c:pt idx="0">
                  <c:v>Day </c:v>
                </c:pt>
                <c:pt idx="1">
                  <c:v>By Day 5</c:v>
                </c:pt>
                <c:pt idx="2">
                  <c:v>By Day 10</c:v>
                </c:pt>
                <c:pt idx="3">
                  <c:v>By Day 15</c:v>
                </c:pt>
                <c:pt idx="4">
                  <c:v>By Day 20</c:v>
                </c:pt>
                <c:pt idx="5">
                  <c:v>By Day25</c:v>
                </c:pt>
                <c:pt idx="6">
                  <c:v>By Day 30</c:v>
                </c:pt>
                <c:pt idx="7">
                  <c:v>By Day 35</c:v>
                </c:pt>
              </c:strCache>
            </c:strRef>
          </c:cat>
          <c:val>
            <c:numRef>
              <c:f>Sheet1!$C$9:$J$9</c:f>
              <c:numCache>
                <c:formatCode>General</c:formatCode>
                <c:ptCount val="8"/>
                <c:pt idx="0">
                  <c:v>1</c:v>
                </c:pt>
                <c:pt idx="1">
                  <c:v>2</c:v>
                </c:pt>
                <c:pt idx="2">
                  <c:v>4</c:v>
                </c:pt>
                <c:pt idx="3">
                  <c:v>8</c:v>
                </c:pt>
                <c:pt idx="4">
                  <c:v>16</c:v>
                </c:pt>
                <c:pt idx="5">
                  <c:v>32</c:v>
                </c:pt>
                <c:pt idx="6">
                  <c:v>64</c:v>
                </c:pt>
                <c:pt idx="7">
                  <c:v>128</c:v>
                </c:pt>
              </c:numCache>
            </c:numRef>
          </c:val>
          <c:smooth val="0"/>
          <c:extLst>
            <c:ext xmlns:c16="http://schemas.microsoft.com/office/drawing/2014/chart" uri="{C3380CC4-5D6E-409C-BE32-E72D297353CC}">
              <c16:uniqueId val="{00000003-EE42-5C44-AAA5-9F6CC86AD228}"/>
            </c:ext>
          </c:extLst>
        </c:ser>
        <c:ser>
          <c:idx val="4"/>
          <c:order val="4"/>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Sheet1!$C$5:$J$5</c:f>
              <c:strCache>
                <c:ptCount val="8"/>
                <c:pt idx="0">
                  <c:v>Day </c:v>
                </c:pt>
                <c:pt idx="1">
                  <c:v>By Day 5</c:v>
                </c:pt>
                <c:pt idx="2">
                  <c:v>By Day 10</c:v>
                </c:pt>
                <c:pt idx="3">
                  <c:v>By Day 15</c:v>
                </c:pt>
                <c:pt idx="4">
                  <c:v>By Day 20</c:v>
                </c:pt>
                <c:pt idx="5">
                  <c:v>By Day25</c:v>
                </c:pt>
                <c:pt idx="6">
                  <c:v>By Day 30</c:v>
                </c:pt>
                <c:pt idx="7">
                  <c:v>By Day 35</c:v>
                </c:pt>
              </c:strCache>
            </c:strRef>
          </c:cat>
          <c:val>
            <c:numRef>
              <c:f>Sheet1!$C$10:$J$10</c:f>
              <c:numCache>
                <c:formatCode>General</c:formatCode>
                <c:ptCount val="8"/>
                <c:pt idx="0">
                  <c:v>1</c:v>
                </c:pt>
                <c:pt idx="1">
                  <c:v>3</c:v>
                </c:pt>
                <c:pt idx="2">
                  <c:v>9</c:v>
                </c:pt>
                <c:pt idx="3">
                  <c:v>27</c:v>
                </c:pt>
                <c:pt idx="4">
                  <c:v>81</c:v>
                </c:pt>
                <c:pt idx="5">
                  <c:v>243</c:v>
                </c:pt>
                <c:pt idx="6">
                  <c:v>729</c:v>
                </c:pt>
                <c:pt idx="7" formatCode="#,##0">
                  <c:v>2187</c:v>
                </c:pt>
              </c:numCache>
            </c:numRef>
          </c:val>
          <c:smooth val="0"/>
          <c:extLst>
            <c:ext xmlns:c16="http://schemas.microsoft.com/office/drawing/2014/chart" uri="{C3380CC4-5D6E-409C-BE32-E72D297353CC}">
              <c16:uniqueId val="{00000004-EE42-5C44-AAA5-9F6CC86AD228}"/>
            </c:ext>
          </c:extLst>
        </c:ser>
        <c:ser>
          <c:idx val="5"/>
          <c:order val="5"/>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Sheet1!$C$5:$J$5</c:f>
              <c:strCache>
                <c:ptCount val="8"/>
                <c:pt idx="0">
                  <c:v>Day </c:v>
                </c:pt>
                <c:pt idx="1">
                  <c:v>By Day 5</c:v>
                </c:pt>
                <c:pt idx="2">
                  <c:v>By Day 10</c:v>
                </c:pt>
                <c:pt idx="3">
                  <c:v>By Day 15</c:v>
                </c:pt>
                <c:pt idx="4">
                  <c:v>By Day 20</c:v>
                </c:pt>
                <c:pt idx="5">
                  <c:v>By Day25</c:v>
                </c:pt>
                <c:pt idx="6">
                  <c:v>By Day 30</c:v>
                </c:pt>
                <c:pt idx="7">
                  <c:v>By Day 35</c:v>
                </c:pt>
              </c:strCache>
            </c:strRef>
          </c:cat>
          <c:val>
            <c:numRef>
              <c:f>Sheet1!$C$11:$J$11</c:f>
              <c:numCache>
                <c:formatCode>General</c:formatCode>
                <c:ptCount val="8"/>
                <c:pt idx="0">
                  <c:v>1</c:v>
                </c:pt>
                <c:pt idx="1">
                  <c:v>4</c:v>
                </c:pt>
                <c:pt idx="2">
                  <c:v>16</c:v>
                </c:pt>
                <c:pt idx="3">
                  <c:v>64</c:v>
                </c:pt>
                <c:pt idx="4">
                  <c:v>256</c:v>
                </c:pt>
                <c:pt idx="5" formatCode="#,##0">
                  <c:v>1024</c:v>
                </c:pt>
                <c:pt idx="6" formatCode="#,##0">
                  <c:v>4096</c:v>
                </c:pt>
                <c:pt idx="7" formatCode="#,##0">
                  <c:v>16384</c:v>
                </c:pt>
              </c:numCache>
            </c:numRef>
          </c:val>
          <c:smooth val="0"/>
          <c:extLst>
            <c:ext xmlns:c16="http://schemas.microsoft.com/office/drawing/2014/chart" uri="{C3380CC4-5D6E-409C-BE32-E72D297353CC}">
              <c16:uniqueId val="{00000005-EE42-5C44-AAA5-9F6CC86AD228}"/>
            </c:ext>
          </c:extLst>
        </c:ser>
        <c:dLbls>
          <c:showLegendKey val="0"/>
          <c:showVal val="0"/>
          <c:showCatName val="0"/>
          <c:showSerName val="0"/>
          <c:showPercent val="0"/>
          <c:showBubbleSize val="0"/>
        </c:dLbls>
        <c:marker val="1"/>
        <c:smooth val="0"/>
        <c:axId val="1173222688"/>
        <c:axId val="1173345776"/>
      </c:lineChart>
      <c:catAx>
        <c:axId val="117322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345776"/>
        <c:crosses val="autoZero"/>
        <c:auto val="1"/>
        <c:lblAlgn val="ctr"/>
        <c:lblOffset val="100"/>
        <c:noMultiLvlLbl val="0"/>
      </c:catAx>
      <c:valAx>
        <c:axId val="1173345776"/>
        <c:scaling>
          <c:orientation val="minMax"/>
          <c:max val="3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222688"/>
        <c:crosses val="autoZero"/>
        <c:crossBetween val="between"/>
        <c:majorUnit val="10"/>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0.44194</cdr:x>
      <cdr:y>0.3487</cdr:y>
    </cdr:from>
    <cdr:to>
      <cdr:x>0.54379</cdr:x>
      <cdr:y>0.44746</cdr:y>
    </cdr:to>
    <cdr:sp macro="" textlink="">
      <cdr:nvSpPr>
        <cdr:cNvPr id="2" name="Text Box 1"/>
        <cdr:cNvSpPr txBox="1"/>
      </cdr:nvSpPr>
      <cdr:spPr>
        <a:xfrm xmlns:a="http://schemas.openxmlformats.org/drawingml/2006/main">
          <a:off x="2697702" y="1375697"/>
          <a:ext cx="621719" cy="3896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R</a:t>
          </a:r>
          <a:r>
            <a:rPr lang="en-US" sz="1100" baseline="-25000"/>
            <a:t>0</a:t>
          </a:r>
          <a:r>
            <a:rPr lang="en-US" sz="1100"/>
            <a:t> 4</a:t>
          </a:r>
        </a:p>
      </cdr:txBody>
    </cdr:sp>
  </cdr:relSizeAnchor>
  <cdr:relSizeAnchor xmlns:cdr="http://schemas.openxmlformats.org/drawingml/2006/chartDrawing">
    <cdr:from>
      <cdr:x>0.55151</cdr:x>
      <cdr:y>0.49757</cdr:y>
    </cdr:from>
    <cdr:to>
      <cdr:x>0.66076</cdr:x>
      <cdr:y>0.60867</cdr:y>
    </cdr:to>
    <cdr:sp macro="" textlink="">
      <cdr:nvSpPr>
        <cdr:cNvPr id="5" name="Text Box 4"/>
        <cdr:cNvSpPr txBox="1"/>
      </cdr:nvSpPr>
      <cdr:spPr>
        <a:xfrm xmlns:a="http://schemas.openxmlformats.org/drawingml/2006/main">
          <a:off x="3366546" y="1963021"/>
          <a:ext cx="666890" cy="4383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R</a:t>
          </a:r>
          <a:r>
            <a:rPr lang="en-US" sz="1100" baseline="-25000"/>
            <a:t>0</a:t>
          </a:r>
          <a:r>
            <a:rPr lang="en-US" sz="1100"/>
            <a:t>3</a:t>
          </a:r>
        </a:p>
      </cdr:txBody>
    </cdr:sp>
  </cdr:relSizeAnchor>
  <cdr:relSizeAnchor xmlns:cdr="http://schemas.openxmlformats.org/drawingml/2006/chartDrawing">
    <cdr:from>
      <cdr:x>0</cdr:x>
      <cdr:y>0.13735</cdr:y>
    </cdr:from>
    <cdr:to>
      <cdr:x>0.20736</cdr:x>
      <cdr:y>0.19636</cdr:y>
    </cdr:to>
    <cdr:sp macro="" textlink="">
      <cdr:nvSpPr>
        <cdr:cNvPr id="3" name="Text Box 2"/>
        <cdr:cNvSpPr txBox="1"/>
      </cdr:nvSpPr>
      <cdr:spPr>
        <a:xfrm xmlns:a="http://schemas.openxmlformats.org/drawingml/2006/main">
          <a:off x="-859367" y="541866"/>
          <a:ext cx="1265767" cy="2328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Number infected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3717</Words>
  <Characters>21193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KLINGBORG</dc:creator>
  <cp:keywords/>
  <dc:description/>
  <cp:lastModifiedBy>DONALD  KLINGBORG</cp:lastModifiedBy>
  <cp:revision>2</cp:revision>
  <cp:lastPrinted>2020-05-29T20:00:00Z</cp:lastPrinted>
  <dcterms:created xsi:type="dcterms:W3CDTF">2020-08-02T23:19:00Z</dcterms:created>
  <dcterms:modified xsi:type="dcterms:W3CDTF">2020-08-02T23:19:00Z</dcterms:modified>
</cp:coreProperties>
</file>