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2C33B" w14:textId="29ECAF26" w:rsidR="00431AE2" w:rsidRDefault="0051514A" w:rsidP="00431AE2">
      <w:pPr>
        <w:jc w:val="center"/>
        <w:outlineLvl w:val="0"/>
        <w:rPr>
          <w:rFonts w:ascii="Times New Roman" w:hAnsi="Times New Roman"/>
          <w:b/>
          <w:szCs w:val="24"/>
        </w:rPr>
      </w:pPr>
      <w:r>
        <w:rPr>
          <w:rFonts w:ascii="Times New Roman" w:hAnsi="Times New Roman"/>
          <w:b/>
          <w:szCs w:val="24"/>
        </w:rPr>
        <w:t xml:space="preserve">2022 </w:t>
      </w:r>
      <w:r w:rsidR="00431AE2" w:rsidRPr="00F708C8">
        <w:rPr>
          <w:rFonts w:ascii="Times New Roman" w:hAnsi="Times New Roman"/>
          <w:b/>
          <w:szCs w:val="24"/>
        </w:rPr>
        <w:t xml:space="preserve">Joshua Tree National Park Graduate Student Research Grant </w:t>
      </w:r>
    </w:p>
    <w:p w14:paraId="14535C16" w14:textId="6963D4F5" w:rsidR="00431AE2" w:rsidRDefault="00431AE2" w:rsidP="00431AE2">
      <w:pPr>
        <w:jc w:val="center"/>
        <w:outlineLvl w:val="0"/>
        <w:rPr>
          <w:rFonts w:ascii="Times New Roman" w:hAnsi="Times New Roman"/>
          <w:szCs w:val="24"/>
        </w:rPr>
      </w:pPr>
      <w:r>
        <w:rPr>
          <w:rFonts w:ascii="Times New Roman" w:hAnsi="Times New Roman"/>
          <w:b/>
          <w:bCs/>
          <w:szCs w:val="24"/>
        </w:rPr>
        <w:t xml:space="preserve">Applications Due: </w:t>
      </w:r>
      <w:r w:rsidR="00FB3E73">
        <w:rPr>
          <w:rFonts w:ascii="Times New Roman" w:hAnsi="Times New Roman"/>
          <w:szCs w:val="24"/>
        </w:rPr>
        <w:t>January</w:t>
      </w:r>
      <w:r w:rsidRPr="00431AE2">
        <w:rPr>
          <w:rFonts w:ascii="Times New Roman" w:hAnsi="Times New Roman"/>
          <w:szCs w:val="24"/>
        </w:rPr>
        <w:t xml:space="preserve"> </w:t>
      </w:r>
      <w:r w:rsidR="00FB3E73">
        <w:rPr>
          <w:rFonts w:ascii="Times New Roman" w:hAnsi="Times New Roman"/>
          <w:szCs w:val="24"/>
        </w:rPr>
        <w:t>5th</w:t>
      </w:r>
      <w:r w:rsidRPr="00431AE2">
        <w:rPr>
          <w:rFonts w:ascii="Times New Roman" w:hAnsi="Times New Roman"/>
          <w:szCs w:val="24"/>
        </w:rPr>
        <w:t>, 202</w:t>
      </w:r>
      <w:r w:rsidR="00FB3E73">
        <w:rPr>
          <w:rFonts w:ascii="Times New Roman" w:hAnsi="Times New Roman"/>
          <w:szCs w:val="24"/>
        </w:rPr>
        <w:t>2</w:t>
      </w:r>
    </w:p>
    <w:p w14:paraId="66E63BA4" w14:textId="7B47FC87" w:rsidR="0051514A" w:rsidRPr="00431AE2" w:rsidRDefault="0051514A" w:rsidP="00431AE2">
      <w:pPr>
        <w:jc w:val="center"/>
        <w:outlineLvl w:val="0"/>
        <w:rPr>
          <w:rFonts w:ascii="Times New Roman" w:hAnsi="Times New Roman"/>
          <w:b/>
          <w:szCs w:val="24"/>
        </w:rPr>
      </w:pPr>
      <w:r>
        <w:rPr>
          <w:rFonts w:ascii="Times New Roman" w:hAnsi="Times New Roman"/>
          <w:szCs w:val="24"/>
        </w:rPr>
        <w:t>Awards will be announced by February 1</w:t>
      </w:r>
      <w:r w:rsidR="00FB3E73">
        <w:rPr>
          <w:rFonts w:ascii="Times New Roman" w:hAnsi="Times New Roman"/>
          <w:szCs w:val="24"/>
        </w:rPr>
        <w:t>8</w:t>
      </w:r>
      <w:r>
        <w:rPr>
          <w:rFonts w:ascii="Times New Roman" w:hAnsi="Times New Roman"/>
          <w:szCs w:val="24"/>
        </w:rPr>
        <w:t>, 2022.</w:t>
      </w:r>
    </w:p>
    <w:p w14:paraId="76899631" w14:textId="77777777" w:rsidR="00431AE2" w:rsidRDefault="00431AE2" w:rsidP="00431AE2">
      <w:pPr>
        <w:rPr>
          <w:rFonts w:ascii="Times New Roman" w:hAnsi="Times New Roman"/>
          <w:b/>
          <w:bCs/>
          <w:szCs w:val="24"/>
        </w:rPr>
      </w:pPr>
    </w:p>
    <w:p w14:paraId="0639C95B" w14:textId="77777777" w:rsidR="00C9556D" w:rsidRPr="00F708C8" w:rsidRDefault="00C9556D" w:rsidP="00C9556D">
      <w:pPr>
        <w:rPr>
          <w:rFonts w:ascii="Times New Roman" w:hAnsi="Times New Roman"/>
          <w:b/>
          <w:bCs/>
          <w:szCs w:val="24"/>
        </w:rPr>
      </w:pPr>
      <w:r w:rsidRPr="00F708C8">
        <w:rPr>
          <w:rFonts w:ascii="Times New Roman" w:hAnsi="Times New Roman"/>
          <w:b/>
          <w:bCs/>
          <w:szCs w:val="24"/>
        </w:rPr>
        <w:t>Purpose</w:t>
      </w:r>
    </w:p>
    <w:p w14:paraId="71EE56E3" w14:textId="77777777" w:rsidR="00C9556D" w:rsidRPr="00F708C8" w:rsidRDefault="00C9556D" w:rsidP="00C9556D">
      <w:pPr>
        <w:pStyle w:val="ListParagraph"/>
        <w:numPr>
          <w:ilvl w:val="0"/>
          <w:numId w:val="2"/>
        </w:numPr>
        <w:spacing w:after="0"/>
        <w:rPr>
          <w:rFonts w:ascii="Times New Roman" w:hAnsi="Times New Roman"/>
          <w:sz w:val="24"/>
          <w:szCs w:val="24"/>
        </w:rPr>
      </w:pPr>
      <w:r w:rsidRPr="00F708C8">
        <w:rPr>
          <w:rFonts w:ascii="Times New Roman" w:hAnsi="Times New Roman"/>
          <w:sz w:val="24"/>
          <w:szCs w:val="24"/>
        </w:rPr>
        <w:t>To support graduate students</w:t>
      </w:r>
      <w:r>
        <w:rPr>
          <w:rFonts w:ascii="Times New Roman" w:hAnsi="Times New Roman"/>
          <w:sz w:val="24"/>
          <w:szCs w:val="24"/>
        </w:rPr>
        <w:t xml:space="preserve"> with</w:t>
      </w:r>
      <w:r w:rsidRPr="00F708C8">
        <w:rPr>
          <w:rFonts w:ascii="Times New Roman" w:hAnsi="Times New Roman"/>
          <w:sz w:val="24"/>
          <w:szCs w:val="24"/>
        </w:rPr>
        <w:t xml:space="preserve"> their </w:t>
      </w:r>
      <w:r>
        <w:rPr>
          <w:rFonts w:ascii="Times New Roman" w:hAnsi="Times New Roman"/>
          <w:sz w:val="24"/>
          <w:szCs w:val="24"/>
        </w:rPr>
        <w:t xml:space="preserve">field research </w:t>
      </w:r>
      <w:r w:rsidRPr="00F708C8">
        <w:rPr>
          <w:rFonts w:ascii="Times New Roman" w:hAnsi="Times New Roman"/>
          <w:sz w:val="24"/>
          <w:szCs w:val="24"/>
        </w:rPr>
        <w:t xml:space="preserve">in Joshua Tree National Park. </w:t>
      </w:r>
    </w:p>
    <w:p w14:paraId="5F883075" w14:textId="77777777" w:rsidR="00C9556D" w:rsidRDefault="00C9556D" w:rsidP="00C9556D">
      <w:pPr>
        <w:pStyle w:val="ListParagraph"/>
        <w:numPr>
          <w:ilvl w:val="0"/>
          <w:numId w:val="2"/>
        </w:numPr>
        <w:spacing w:after="0"/>
        <w:rPr>
          <w:rFonts w:ascii="Times New Roman" w:hAnsi="Times New Roman"/>
          <w:sz w:val="24"/>
          <w:szCs w:val="24"/>
        </w:rPr>
      </w:pPr>
      <w:r w:rsidRPr="00F708C8">
        <w:rPr>
          <w:rFonts w:ascii="Times New Roman" w:hAnsi="Times New Roman"/>
          <w:sz w:val="24"/>
          <w:szCs w:val="24"/>
        </w:rPr>
        <w:t xml:space="preserve">To support high priority research needs </w:t>
      </w:r>
      <w:r>
        <w:rPr>
          <w:rFonts w:ascii="Times New Roman" w:hAnsi="Times New Roman"/>
          <w:sz w:val="24"/>
          <w:szCs w:val="24"/>
        </w:rPr>
        <w:t>that</w:t>
      </w:r>
      <w:r w:rsidRPr="00F708C8">
        <w:rPr>
          <w:rFonts w:ascii="Times New Roman" w:hAnsi="Times New Roman"/>
          <w:sz w:val="24"/>
          <w:szCs w:val="24"/>
        </w:rPr>
        <w:t xml:space="preserve"> inform </w:t>
      </w:r>
      <w:r>
        <w:rPr>
          <w:rFonts w:ascii="Times New Roman" w:hAnsi="Times New Roman"/>
          <w:sz w:val="24"/>
          <w:szCs w:val="24"/>
        </w:rPr>
        <w:t xml:space="preserve">park </w:t>
      </w:r>
      <w:r w:rsidRPr="00F708C8">
        <w:rPr>
          <w:rFonts w:ascii="Times New Roman" w:hAnsi="Times New Roman"/>
          <w:sz w:val="24"/>
          <w:szCs w:val="24"/>
        </w:rPr>
        <w:t xml:space="preserve">management of socio-cultural, natural, </w:t>
      </w:r>
      <w:r>
        <w:rPr>
          <w:rFonts w:ascii="Times New Roman" w:hAnsi="Times New Roman"/>
          <w:sz w:val="24"/>
          <w:szCs w:val="24"/>
        </w:rPr>
        <w:t xml:space="preserve">and </w:t>
      </w:r>
      <w:r w:rsidRPr="00F708C8">
        <w:rPr>
          <w:rFonts w:ascii="Times New Roman" w:hAnsi="Times New Roman"/>
          <w:sz w:val="24"/>
          <w:szCs w:val="24"/>
        </w:rPr>
        <w:t xml:space="preserve">wilderness resources as identified in the </w:t>
      </w:r>
      <w:hyperlink r:id="rId5" w:history="1">
        <w:r w:rsidRPr="00A62170">
          <w:rPr>
            <w:rStyle w:val="Hyperlink"/>
            <w:rFonts w:ascii="Times New Roman" w:hAnsi="Times New Roman"/>
            <w:sz w:val="24"/>
            <w:szCs w:val="24"/>
          </w:rPr>
          <w:t>Resource Stewardship Strategy</w:t>
        </w:r>
      </w:hyperlink>
      <w:r>
        <w:rPr>
          <w:rFonts w:ascii="Times New Roman" w:hAnsi="Times New Roman"/>
          <w:sz w:val="24"/>
          <w:szCs w:val="24"/>
        </w:rPr>
        <w:t xml:space="preserve"> or on the </w:t>
      </w:r>
      <w:hyperlink r:id="rId6" w:history="1">
        <w:r w:rsidRPr="00A62170">
          <w:rPr>
            <w:rStyle w:val="Hyperlink"/>
            <w:rFonts w:ascii="Times New Roman" w:hAnsi="Times New Roman"/>
            <w:sz w:val="24"/>
            <w:szCs w:val="24"/>
          </w:rPr>
          <w:t>Scientific Research Permit</w:t>
        </w:r>
      </w:hyperlink>
      <w:r>
        <w:rPr>
          <w:rFonts w:ascii="Times New Roman" w:hAnsi="Times New Roman"/>
          <w:sz w:val="24"/>
          <w:szCs w:val="24"/>
        </w:rPr>
        <w:t xml:space="preserve"> portal.</w:t>
      </w:r>
    </w:p>
    <w:p w14:paraId="06B7EB39" w14:textId="77777777" w:rsidR="00C9556D" w:rsidRPr="00F708C8" w:rsidRDefault="00C9556D" w:rsidP="00C9556D">
      <w:pPr>
        <w:rPr>
          <w:rFonts w:ascii="Times New Roman" w:hAnsi="Times New Roman"/>
          <w:szCs w:val="24"/>
        </w:rPr>
      </w:pPr>
    </w:p>
    <w:p w14:paraId="58C7A0B4" w14:textId="77777777" w:rsidR="00C9556D" w:rsidRPr="00F708C8" w:rsidRDefault="00C9556D" w:rsidP="00C9556D">
      <w:pPr>
        <w:rPr>
          <w:rFonts w:ascii="Times New Roman" w:hAnsi="Times New Roman"/>
          <w:b/>
          <w:bCs/>
          <w:szCs w:val="24"/>
        </w:rPr>
      </w:pPr>
      <w:r w:rsidRPr="00F708C8">
        <w:rPr>
          <w:rFonts w:ascii="Times New Roman" w:hAnsi="Times New Roman"/>
          <w:b/>
          <w:bCs/>
          <w:szCs w:val="24"/>
        </w:rPr>
        <w:t>Outcomes</w:t>
      </w:r>
    </w:p>
    <w:p w14:paraId="7D6CFFAA" w14:textId="17D15B7F" w:rsidR="00C9556D" w:rsidRPr="00F708C8" w:rsidRDefault="00C9556D" w:rsidP="00C9556D">
      <w:pPr>
        <w:rPr>
          <w:rFonts w:ascii="Times New Roman" w:hAnsi="Times New Roman"/>
          <w:b/>
          <w:bCs/>
          <w:szCs w:val="24"/>
        </w:rPr>
      </w:pPr>
      <w:r w:rsidRPr="00F708C8">
        <w:rPr>
          <w:rFonts w:ascii="Times New Roman" w:hAnsi="Times New Roman"/>
          <w:szCs w:val="24"/>
        </w:rPr>
        <w:t xml:space="preserve">Awardees are expected </w:t>
      </w:r>
      <w:r>
        <w:rPr>
          <w:rFonts w:ascii="Times New Roman" w:hAnsi="Times New Roman"/>
          <w:szCs w:val="24"/>
        </w:rPr>
        <w:t xml:space="preserve">to provide summary updates twice per year to the </w:t>
      </w:r>
      <w:hyperlink r:id="rId7" w:history="1">
        <w:r w:rsidRPr="00C9556D">
          <w:rPr>
            <w:rStyle w:val="Hyperlink"/>
            <w:rFonts w:ascii="Times New Roman" w:hAnsi="Times New Roman"/>
            <w:szCs w:val="24"/>
          </w:rPr>
          <w:t>Grant Coordinator</w:t>
        </w:r>
      </w:hyperlink>
      <w:r>
        <w:rPr>
          <w:rFonts w:ascii="Times New Roman" w:hAnsi="Times New Roman"/>
          <w:szCs w:val="24"/>
        </w:rPr>
        <w:t xml:space="preserve">.  Before final reimbursement, awardee is expected </w:t>
      </w:r>
      <w:r w:rsidRPr="00F708C8">
        <w:rPr>
          <w:rFonts w:ascii="Times New Roman" w:hAnsi="Times New Roman"/>
          <w:szCs w:val="24"/>
        </w:rPr>
        <w:t>to produce a written report</w:t>
      </w:r>
      <w:r>
        <w:rPr>
          <w:rFonts w:ascii="Times New Roman" w:hAnsi="Times New Roman"/>
          <w:szCs w:val="24"/>
        </w:rPr>
        <w:t xml:space="preserve"> that can be posted on our </w:t>
      </w:r>
      <w:hyperlink r:id="rId8" w:history="1">
        <w:r w:rsidRPr="00702377">
          <w:rPr>
            <w:rStyle w:val="Hyperlink"/>
            <w:rFonts w:ascii="Times New Roman" w:hAnsi="Times New Roman"/>
            <w:szCs w:val="24"/>
          </w:rPr>
          <w:t>Joshua Tree Science</w:t>
        </w:r>
      </w:hyperlink>
      <w:r>
        <w:rPr>
          <w:rFonts w:ascii="Times New Roman" w:hAnsi="Times New Roman"/>
          <w:szCs w:val="24"/>
        </w:rPr>
        <w:t xml:space="preserve"> webpage.  In addition, awardee is expected to</w:t>
      </w:r>
      <w:r w:rsidRPr="00F708C8">
        <w:rPr>
          <w:rFonts w:ascii="Times New Roman" w:hAnsi="Times New Roman"/>
          <w:szCs w:val="24"/>
        </w:rPr>
        <w:t xml:space="preserve"> publicly present their findings in a suitable forum (such as the Desert Institute Lecture Series)</w:t>
      </w:r>
      <w:r>
        <w:rPr>
          <w:rFonts w:ascii="Times New Roman" w:hAnsi="Times New Roman"/>
          <w:szCs w:val="24"/>
        </w:rPr>
        <w:t xml:space="preserve">.  When research is complete, awardee will provide the park with copies of any final publications, thesis work, and/or any pertinent information that applies to the research conducted in the park.  </w:t>
      </w:r>
      <w:r w:rsidRPr="00F708C8">
        <w:rPr>
          <w:rFonts w:ascii="Times New Roman" w:hAnsi="Times New Roman"/>
          <w:szCs w:val="24"/>
        </w:rPr>
        <w:t xml:space="preserve">Awardees have two years from time of award to complete their fieldwork and meet all award requirements. </w:t>
      </w:r>
    </w:p>
    <w:p w14:paraId="59991AA3" w14:textId="77777777" w:rsidR="00C9556D" w:rsidRPr="00F708C8" w:rsidRDefault="00C9556D" w:rsidP="00C9556D">
      <w:pPr>
        <w:rPr>
          <w:rFonts w:ascii="Times New Roman" w:hAnsi="Times New Roman"/>
          <w:szCs w:val="24"/>
        </w:rPr>
      </w:pPr>
    </w:p>
    <w:p w14:paraId="619FBF0C" w14:textId="77777777" w:rsidR="00C9556D" w:rsidRPr="00F708C8" w:rsidRDefault="00C9556D" w:rsidP="00C9556D">
      <w:pPr>
        <w:rPr>
          <w:rFonts w:ascii="Times New Roman" w:hAnsi="Times New Roman"/>
          <w:b/>
          <w:bCs/>
          <w:szCs w:val="24"/>
        </w:rPr>
      </w:pPr>
      <w:r w:rsidRPr="00F708C8">
        <w:rPr>
          <w:rFonts w:ascii="Times New Roman" w:hAnsi="Times New Roman"/>
          <w:b/>
          <w:bCs/>
          <w:szCs w:val="24"/>
        </w:rPr>
        <w:t>Framework</w:t>
      </w:r>
    </w:p>
    <w:p w14:paraId="48711569" w14:textId="77777777" w:rsidR="00C9556D" w:rsidRPr="00F708C8" w:rsidRDefault="00C9556D" w:rsidP="00C9556D">
      <w:pPr>
        <w:pStyle w:val="ListParagraph"/>
        <w:numPr>
          <w:ilvl w:val="0"/>
          <w:numId w:val="3"/>
        </w:numPr>
        <w:spacing w:after="0"/>
        <w:rPr>
          <w:rFonts w:ascii="Times New Roman" w:hAnsi="Times New Roman"/>
          <w:sz w:val="24"/>
          <w:szCs w:val="24"/>
        </w:rPr>
      </w:pPr>
      <w:r w:rsidRPr="00F708C8">
        <w:rPr>
          <w:rFonts w:ascii="Times New Roman" w:hAnsi="Times New Roman"/>
          <w:sz w:val="24"/>
          <w:szCs w:val="24"/>
        </w:rPr>
        <w:t>Applicants must be enrolled as graduate students in accredited universities.</w:t>
      </w:r>
    </w:p>
    <w:p w14:paraId="354F461F" w14:textId="77777777" w:rsidR="00C9556D" w:rsidRPr="00F708C8" w:rsidRDefault="00C9556D" w:rsidP="00C9556D">
      <w:pPr>
        <w:pStyle w:val="ListParagraph"/>
        <w:numPr>
          <w:ilvl w:val="0"/>
          <w:numId w:val="3"/>
        </w:numPr>
        <w:spacing w:after="0"/>
        <w:rPr>
          <w:rFonts w:ascii="Times New Roman" w:hAnsi="Times New Roman"/>
          <w:sz w:val="24"/>
          <w:szCs w:val="24"/>
        </w:rPr>
      </w:pPr>
      <w:r w:rsidRPr="00F708C8">
        <w:rPr>
          <w:rFonts w:ascii="Times New Roman" w:hAnsi="Times New Roman"/>
          <w:sz w:val="24"/>
          <w:szCs w:val="24"/>
        </w:rPr>
        <w:t>Research categories include: botany, historic structures, wildlife studies, desert ecology, museum studies, oral history, physical and earth sciences, archaeology, cultural landscape studies, park and community history, information management for resources, paleontology, ethnography, social science, and wilderness.</w:t>
      </w:r>
    </w:p>
    <w:p w14:paraId="3D41D918" w14:textId="77777777" w:rsidR="00C9556D" w:rsidRPr="00241A7A" w:rsidRDefault="00C9556D" w:rsidP="00C9556D">
      <w:pPr>
        <w:pStyle w:val="ListParagraph"/>
        <w:numPr>
          <w:ilvl w:val="0"/>
          <w:numId w:val="3"/>
        </w:numPr>
        <w:spacing w:after="0"/>
        <w:rPr>
          <w:rFonts w:ascii="Times New Roman" w:hAnsi="Times New Roman"/>
          <w:sz w:val="24"/>
          <w:szCs w:val="24"/>
        </w:rPr>
      </w:pPr>
      <w:r w:rsidRPr="00F708C8">
        <w:rPr>
          <w:rFonts w:ascii="Times New Roman" w:hAnsi="Times New Roman"/>
          <w:sz w:val="24"/>
          <w:szCs w:val="24"/>
        </w:rPr>
        <w:t>Applications will be ranked based on three Criteria</w:t>
      </w:r>
      <w:r>
        <w:rPr>
          <w:rFonts w:ascii="Times New Roman" w:hAnsi="Times New Roman"/>
          <w:sz w:val="24"/>
          <w:szCs w:val="24"/>
        </w:rPr>
        <w:t xml:space="preserve"> (see application).  </w:t>
      </w:r>
    </w:p>
    <w:p w14:paraId="223252A6" w14:textId="77777777" w:rsidR="00C9556D" w:rsidRPr="00431AE2" w:rsidRDefault="00C9556D" w:rsidP="00C9556D">
      <w:pPr>
        <w:pStyle w:val="ListParagraph"/>
        <w:numPr>
          <w:ilvl w:val="0"/>
          <w:numId w:val="3"/>
        </w:numPr>
        <w:spacing w:after="0"/>
        <w:rPr>
          <w:rFonts w:ascii="Times New Roman" w:hAnsi="Times New Roman"/>
          <w:sz w:val="24"/>
          <w:szCs w:val="24"/>
        </w:rPr>
      </w:pPr>
      <w:r>
        <w:rPr>
          <w:rFonts w:ascii="Times New Roman" w:eastAsia="Times New Roman" w:hAnsi="Times New Roman"/>
          <w:color w:val="000000"/>
          <w:sz w:val="24"/>
          <w:szCs w:val="24"/>
        </w:rPr>
        <w:t>Applicants have 24 months from award date to spend grant money.</w:t>
      </w:r>
    </w:p>
    <w:p w14:paraId="7F99777A" w14:textId="77777777" w:rsidR="00C9556D" w:rsidRPr="00431AE2" w:rsidRDefault="00C9556D" w:rsidP="00C9556D">
      <w:pPr>
        <w:pStyle w:val="ListParagraph"/>
        <w:numPr>
          <w:ilvl w:val="0"/>
          <w:numId w:val="3"/>
        </w:numPr>
        <w:spacing w:after="0"/>
        <w:rPr>
          <w:rFonts w:ascii="Times New Roman" w:hAnsi="Times New Roman"/>
          <w:sz w:val="24"/>
          <w:szCs w:val="24"/>
        </w:rPr>
      </w:pPr>
      <w:r>
        <w:rPr>
          <w:rFonts w:ascii="Times New Roman" w:eastAsia="Times New Roman" w:hAnsi="Times New Roman"/>
          <w:color w:val="000000"/>
          <w:sz w:val="24"/>
          <w:szCs w:val="24"/>
        </w:rPr>
        <w:t>Awards are for up to $5,000 per proposal*</w:t>
      </w:r>
    </w:p>
    <w:p w14:paraId="3D8986F8" w14:textId="77777777" w:rsidR="00C9556D" w:rsidRPr="00431AE2" w:rsidRDefault="00C9556D" w:rsidP="00C9556D">
      <w:pPr>
        <w:pStyle w:val="ListParagraph"/>
        <w:numPr>
          <w:ilvl w:val="0"/>
          <w:numId w:val="3"/>
        </w:numPr>
        <w:spacing w:after="0"/>
        <w:rPr>
          <w:rFonts w:ascii="Times New Roman" w:hAnsi="Times New Roman"/>
          <w:sz w:val="24"/>
          <w:szCs w:val="24"/>
        </w:rPr>
      </w:pPr>
      <w:r>
        <w:rPr>
          <w:rFonts w:ascii="Times New Roman" w:eastAsia="Times New Roman" w:hAnsi="Times New Roman"/>
          <w:color w:val="000000"/>
          <w:sz w:val="24"/>
          <w:szCs w:val="24"/>
        </w:rPr>
        <w:t>Applicants can apply once for additional funding after first grant has been completed.</w:t>
      </w:r>
    </w:p>
    <w:p w14:paraId="600BB77A" w14:textId="77777777" w:rsidR="00C9556D" w:rsidRPr="00F708C8" w:rsidRDefault="00C9556D" w:rsidP="00C9556D">
      <w:pPr>
        <w:rPr>
          <w:rFonts w:ascii="Times New Roman" w:hAnsi="Times New Roman"/>
          <w:szCs w:val="24"/>
        </w:rPr>
      </w:pPr>
    </w:p>
    <w:p w14:paraId="3C8AA5ED" w14:textId="77777777" w:rsidR="00C9556D" w:rsidRPr="00F708C8" w:rsidRDefault="00C9556D" w:rsidP="00C9556D">
      <w:pPr>
        <w:rPr>
          <w:rFonts w:ascii="Times New Roman" w:hAnsi="Times New Roman"/>
          <w:b/>
          <w:bCs/>
          <w:szCs w:val="24"/>
        </w:rPr>
      </w:pPr>
      <w:r w:rsidRPr="00F708C8">
        <w:rPr>
          <w:rFonts w:ascii="Times New Roman" w:hAnsi="Times New Roman"/>
          <w:b/>
          <w:bCs/>
          <w:szCs w:val="24"/>
        </w:rPr>
        <w:t>Grant Funding and Support</w:t>
      </w:r>
    </w:p>
    <w:p w14:paraId="2E0C5070" w14:textId="77777777" w:rsidR="00C9556D" w:rsidRDefault="00C9556D" w:rsidP="00C9556D">
      <w:pPr>
        <w:rPr>
          <w:rFonts w:ascii="Times New Roman" w:hAnsi="Times New Roman"/>
          <w:szCs w:val="24"/>
        </w:rPr>
      </w:pPr>
      <w:r w:rsidRPr="00F708C8">
        <w:rPr>
          <w:rFonts w:ascii="Times New Roman" w:hAnsi="Times New Roman"/>
          <w:szCs w:val="24"/>
        </w:rPr>
        <w:t xml:space="preserve">The program is intended to assist students with field study expenses </w:t>
      </w:r>
      <w:r>
        <w:rPr>
          <w:rFonts w:ascii="Times New Roman" w:hAnsi="Times New Roman"/>
          <w:szCs w:val="24"/>
        </w:rPr>
        <w:t>and</w:t>
      </w:r>
      <w:r w:rsidRPr="00F708C8">
        <w:rPr>
          <w:rFonts w:ascii="Times New Roman" w:hAnsi="Times New Roman"/>
          <w:szCs w:val="24"/>
        </w:rPr>
        <w:t xml:space="preserve"> data analysis</w:t>
      </w:r>
      <w:r>
        <w:rPr>
          <w:rFonts w:ascii="Times New Roman" w:hAnsi="Times New Roman"/>
          <w:szCs w:val="24"/>
        </w:rPr>
        <w:t xml:space="preserve">, including </w:t>
      </w:r>
      <w:r w:rsidRPr="00F708C8">
        <w:rPr>
          <w:rFonts w:ascii="Times New Roman" w:hAnsi="Times New Roman"/>
          <w:szCs w:val="24"/>
        </w:rPr>
        <w:t>lodging, transportation, field supplies</w:t>
      </w:r>
      <w:r>
        <w:rPr>
          <w:rFonts w:ascii="Times New Roman" w:hAnsi="Times New Roman"/>
          <w:szCs w:val="24"/>
        </w:rPr>
        <w:t>,</w:t>
      </w:r>
      <w:r w:rsidRPr="00F708C8">
        <w:rPr>
          <w:rFonts w:ascii="Times New Roman" w:hAnsi="Times New Roman"/>
          <w:szCs w:val="24"/>
        </w:rPr>
        <w:t xml:space="preserve"> and research equipment. </w:t>
      </w:r>
      <w:r>
        <w:rPr>
          <w:rFonts w:ascii="Times New Roman" w:hAnsi="Times New Roman"/>
          <w:szCs w:val="24"/>
        </w:rPr>
        <w:t xml:space="preserve"> Allowable categories</w:t>
      </w:r>
      <w:r w:rsidRPr="00F708C8">
        <w:rPr>
          <w:rFonts w:ascii="Times New Roman" w:hAnsi="Times New Roman"/>
          <w:szCs w:val="24"/>
        </w:rPr>
        <w:t xml:space="preserve">: necessary supplies and minor equipment; actual cost of food and travel to, from and at the park; special logistical costs; computer support; access costs to special analytical equipment, etc.  Non-allowable categories include: preparation of thesis copy; salaries and stipends; publication costs; purchase of classroom books; and purchase of computer equipment. </w:t>
      </w:r>
      <w:r>
        <w:rPr>
          <w:rFonts w:ascii="Times New Roman" w:hAnsi="Times New Roman"/>
          <w:szCs w:val="24"/>
        </w:rPr>
        <w:t xml:space="preserve"> </w:t>
      </w:r>
      <w:r w:rsidRPr="00F708C8">
        <w:rPr>
          <w:rFonts w:ascii="Times New Roman" w:hAnsi="Times New Roman"/>
          <w:szCs w:val="24"/>
        </w:rPr>
        <w:t>Award amounts are up to $</w:t>
      </w:r>
      <w:r>
        <w:rPr>
          <w:rFonts w:ascii="Times New Roman" w:hAnsi="Times New Roman"/>
          <w:szCs w:val="24"/>
        </w:rPr>
        <w:t>5</w:t>
      </w:r>
      <w:r w:rsidRPr="00F708C8">
        <w:rPr>
          <w:rFonts w:ascii="Times New Roman" w:hAnsi="Times New Roman"/>
          <w:szCs w:val="24"/>
        </w:rPr>
        <w:t>,000</w:t>
      </w:r>
      <w:r>
        <w:rPr>
          <w:rFonts w:ascii="Times New Roman" w:hAnsi="Times New Roman"/>
          <w:szCs w:val="24"/>
        </w:rPr>
        <w:t>*</w:t>
      </w:r>
      <w:r w:rsidRPr="00F708C8">
        <w:rPr>
          <w:rFonts w:ascii="Times New Roman" w:hAnsi="Times New Roman"/>
          <w:szCs w:val="24"/>
        </w:rPr>
        <w:t>.</w:t>
      </w:r>
      <w:r>
        <w:rPr>
          <w:rFonts w:ascii="Times New Roman" w:hAnsi="Times New Roman"/>
          <w:szCs w:val="24"/>
        </w:rPr>
        <w:t xml:space="preserve">  </w:t>
      </w:r>
      <w:r w:rsidRPr="00F708C8">
        <w:rPr>
          <w:rFonts w:ascii="Times New Roman" w:hAnsi="Times New Roman"/>
          <w:szCs w:val="24"/>
        </w:rPr>
        <w:t xml:space="preserve">Awardees </w:t>
      </w:r>
      <w:r>
        <w:rPr>
          <w:rFonts w:ascii="Times New Roman" w:hAnsi="Times New Roman"/>
          <w:szCs w:val="24"/>
        </w:rPr>
        <w:t>will have free access</w:t>
      </w:r>
      <w:r w:rsidRPr="00F708C8">
        <w:rPr>
          <w:rFonts w:ascii="Times New Roman" w:hAnsi="Times New Roman"/>
          <w:szCs w:val="24"/>
        </w:rPr>
        <w:t xml:space="preserve"> to the park’s field station </w:t>
      </w:r>
      <w:r>
        <w:rPr>
          <w:rFonts w:ascii="Times New Roman" w:hAnsi="Times New Roman"/>
          <w:szCs w:val="24"/>
        </w:rPr>
        <w:t>(</w:t>
      </w:r>
      <w:hyperlink r:id="rId9" w:history="1">
        <w:r w:rsidRPr="00A62170">
          <w:rPr>
            <w:rStyle w:val="Hyperlink"/>
            <w:rFonts w:ascii="Times New Roman" w:hAnsi="Times New Roman"/>
            <w:szCs w:val="24"/>
          </w:rPr>
          <w:t xml:space="preserve">Dr. </w:t>
        </w:r>
        <w:proofErr w:type="spellStart"/>
        <w:r w:rsidRPr="00A62170">
          <w:rPr>
            <w:rStyle w:val="Hyperlink"/>
            <w:rFonts w:ascii="Times New Roman" w:hAnsi="Times New Roman"/>
            <w:szCs w:val="24"/>
          </w:rPr>
          <w:t>Luckie</w:t>
        </w:r>
        <w:proofErr w:type="spellEnd"/>
        <w:r w:rsidRPr="00A62170">
          <w:rPr>
            <w:rStyle w:val="Hyperlink"/>
            <w:rFonts w:ascii="Times New Roman" w:hAnsi="Times New Roman"/>
            <w:szCs w:val="24"/>
          </w:rPr>
          <w:t xml:space="preserve"> Study Center</w:t>
        </w:r>
      </w:hyperlink>
      <w:r>
        <w:rPr>
          <w:rFonts w:ascii="Times New Roman" w:hAnsi="Times New Roman"/>
          <w:szCs w:val="24"/>
        </w:rPr>
        <w:t xml:space="preserve">) and free park entrance once you obtain your research permit.  Please review the guidelines for obtaining a </w:t>
      </w:r>
      <w:hyperlink r:id="rId10" w:history="1">
        <w:r w:rsidRPr="00A62170">
          <w:rPr>
            <w:rStyle w:val="Hyperlink"/>
            <w:rFonts w:ascii="Times New Roman" w:hAnsi="Times New Roman"/>
            <w:szCs w:val="24"/>
          </w:rPr>
          <w:t>scientific research permit</w:t>
        </w:r>
      </w:hyperlink>
      <w:r>
        <w:rPr>
          <w:rFonts w:ascii="Times New Roman" w:hAnsi="Times New Roman"/>
          <w:szCs w:val="24"/>
        </w:rPr>
        <w:t xml:space="preserve"> before applying.</w:t>
      </w:r>
    </w:p>
    <w:p w14:paraId="29769C46" w14:textId="77777777" w:rsidR="00C9556D" w:rsidRDefault="00C9556D" w:rsidP="00C9556D">
      <w:pPr>
        <w:rPr>
          <w:rFonts w:ascii="Times New Roman" w:hAnsi="Times New Roman"/>
          <w:szCs w:val="24"/>
        </w:rPr>
      </w:pPr>
    </w:p>
    <w:p w14:paraId="2D2B94CB" w14:textId="6BDC8A57" w:rsidR="0051514A" w:rsidRDefault="00C9556D" w:rsidP="00C9556D">
      <w:r>
        <w:rPr>
          <w:rFonts w:ascii="Times New Roman" w:hAnsi="Times New Roman"/>
          <w:szCs w:val="24"/>
        </w:rPr>
        <w:t>*Exceptions to the $5,000 maximum can be considered; examples might include projects that are exceptionally aligned with park goals or situations where partial funding makes the project unattainable.  Please contact the Grant Coordinator (</w:t>
      </w:r>
      <w:hyperlink r:id="rId11" w:history="1">
        <w:r w:rsidRPr="009F2CC1">
          <w:rPr>
            <w:rStyle w:val="Hyperlink"/>
            <w:rFonts w:ascii="Times New Roman" w:hAnsi="Times New Roman"/>
            <w:szCs w:val="24"/>
          </w:rPr>
          <w:t>JTresearchgrant@gmail.com</w:t>
        </w:r>
      </w:hyperlink>
      <w:r>
        <w:rPr>
          <w:rFonts w:ascii="Times New Roman" w:hAnsi="Times New Roman"/>
          <w:szCs w:val="24"/>
        </w:rPr>
        <w:t xml:space="preserve">) to discuss this possibility.  </w:t>
      </w:r>
    </w:p>
    <w:sectPr w:rsidR="0051514A" w:rsidSect="00885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A4EDC"/>
    <w:multiLevelType w:val="hybridMultilevel"/>
    <w:tmpl w:val="4B32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867648"/>
    <w:multiLevelType w:val="hybridMultilevel"/>
    <w:tmpl w:val="DFBE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0B15DD"/>
    <w:multiLevelType w:val="hybridMultilevel"/>
    <w:tmpl w:val="84AA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E2"/>
    <w:rsid w:val="000C5A66"/>
    <w:rsid w:val="000F31D5"/>
    <w:rsid w:val="00121101"/>
    <w:rsid w:val="001C192F"/>
    <w:rsid w:val="002261C7"/>
    <w:rsid w:val="00255FCA"/>
    <w:rsid w:val="00277413"/>
    <w:rsid w:val="002B5285"/>
    <w:rsid w:val="002E31D5"/>
    <w:rsid w:val="003078A7"/>
    <w:rsid w:val="0039179E"/>
    <w:rsid w:val="003A3EAE"/>
    <w:rsid w:val="003F485B"/>
    <w:rsid w:val="00431AE2"/>
    <w:rsid w:val="00456786"/>
    <w:rsid w:val="004A098C"/>
    <w:rsid w:val="004B6DA1"/>
    <w:rsid w:val="004D70B0"/>
    <w:rsid w:val="004D7EB9"/>
    <w:rsid w:val="0051514A"/>
    <w:rsid w:val="0059419D"/>
    <w:rsid w:val="005F3D66"/>
    <w:rsid w:val="00607D87"/>
    <w:rsid w:val="00611D7F"/>
    <w:rsid w:val="00626BB8"/>
    <w:rsid w:val="00657EAC"/>
    <w:rsid w:val="006B00CC"/>
    <w:rsid w:val="006B202E"/>
    <w:rsid w:val="006C435F"/>
    <w:rsid w:val="006C5001"/>
    <w:rsid w:val="006E4C51"/>
    <w:rsid w:val="006F06B4"/>
    <w:rsid w:val="0074052D"/>
    <w:rsid w:val="00796F55"/>
    <w:rsid w:val="007B54E6"/>
    <w:rsid w:val="007C4530"/>
    <w:rsid w:val="00832901"/>
    <w:rsid w:val="008359C2"/>
    <w:rsid w:val="00844527"/>
    <w:rsid w:val="00874DBD"/>
    <w:rsid w:val="008829ED"/>
    <w:rsid w:val="00885098"/>
    <w:rsid w:val="008D2894"/>
    <w:rsid w:val="00930A37"/>
    <w:rsid w:val="00966BAD"/>
    <w:rsid w:val="00990ED2"/>
    <w:rsid w:val="009C0666"/>
    <w:rsid w:val="009C6CA8"/>
    <w:rsid w:val="009F3F8A"/>
    <w:rsid w:val="00A4552B"/>
    <w:rsid w:val="00A5678A"/>
    <w:rsid w:val="00A62855"/>
    <w:rsid w:val="00AB33FF"/>
    <w:rsid w:val="00AF2858"/>
    <w:rsid w:val="00B2217A"/>
    <w:rsid w:val="00B5092B"/>
    <w:rsid w:val="00B7400D"/>
    <w:rsid w:val="00B8180D"/>
    <w:rsid w:val="00B909E2"/>
    <w:rsid w:val="00BF2B1D"/>
    <w:rsid w:val="00BF5021"/>
    <w:rsid w:val="00C0598F"/>
    <w:rsid w:val="00C177CC"/>
    <w:rsid w:val="00C30142"/>
    <w:rsid w:val="00C9556D"/>
    <w:rsid w:val="00CC74B9"/>
    <w:rsid w:val="00CD7F99"/>
    <w:rsid w:val="00CE11C9"/>
    <w:rsid w:val="00D52D8D"/>
    <w:rsid w:val="00D83BF8"/>
    <w:rsid w:val="00DC7AB7"/>
    <w:rsid w:val="00E0627F"/>
    <w:rsid w:val="00E226BC"/>
    <w:rsid w:val="00E35C67"/>
    <w:rsid w:val="00E743AF"/>
    <w:rsid w:val="00EA6FB7"/>
    <w:rsid w:val="00EC5B9C"/>
    <w:rsid w:val="00EE24B5"/>
    <w:rsid w:val="00EE7DC6"/>
    <w:rsid w:val="00F05809"/>
    <w:rsid w:val="00F0757F"/>
    <w:rsid w:val="00F77CEB"/>
    <w:rsid w:val="00FA39A0"/>
    <w:rsid w:val="00FB3E73"/>
    <w:rsid w:val="00FD57C4"/>
    <w:rsid w:val="00FF5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6A762B"/>
  <w15:chartTrackingRefBased/>
  <w15:docId w15:val="{9E75AA4C-383A-6F4D-BD54-753D65A4E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AE2"/>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AE2"/>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431AE2"/>
    <w:rPr>
      <w:color w:val="0563C1"/>
      <w:u w:val="single"/>
    </w:rPr>
  </w:style>
  <w:style w:type="character" w:styleId="FollowedHyperlink">
    <w:name w:val="FollowedHyperlink"/>
    <w:basedOn w:val="DefaultParagraphFont"/>
    <w:uiPriority w:val="99"/>
    <w:semiHidden/>
    <w:unhideWhenUsed/>
    <w:rsid w:val="00C9556D"/>
    <w:rPr>
      <w:color w:val="954F72" w:themeColor="followedHyperlink"/>
      <w:u w:val="single"/>
    </w:rPr>
  </w:style>
  <w:style w:type="character" w:styleId="UnresolvedMention">
    <w:name w:val="Unresolved Mention"/>
    <w:basedOn w:val="DefaultParagraphFont"/>
    <w:uiPriority w:val="99"/>
    <w:semiHidden/>
    <w:unhideWhenUsed/>
    <w:rsid w:val="00C95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s.gov/jotr/learn/nature/jtnp-science.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Tresearchgrant@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rma.nps.gov/RPRS/Park/JOTR" TargetMode="External"/><Relationship Id="rId11" Type="http://schemas.openxmlformats.org/officeDocument/2006/relationships/hyperlink" Target="mailto:JTresearchgrant@gmail.com" TargetMode="External"/><Relationship Id="rId5" Type="http://schemas.openxmlformats.org/officeDocument/2006/relationships/hyperlink" Target="https://www.nps.gov/jotr/learn/management/upload/JOTR_RSS_508_2021-0301.pdf" TargetMode="External"/><Relationship Id="rId10" Type="http://schemas.openxmlformats.org/officeDocument/2006/relationships/hyperlink" Target="https://irma.nps.gov/RPRS/Park/JOTR" TargetMode="External"/><Relationship Id="rId4" Type="http://schemas.openxmlformats.org/officeDocument/2006/relationships/webSettings" Target="webSettings.xml"/><Relationship Id="rId9" Type="http://schemas.openxmlformats.org/officeDocument/2006/relationships/hyperlink" Target="https://www.nps.gov/jotr/learn/nature/dr-luckie-study-cente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3</cp:revision>
  <dcterms:created xsi:type="dcterms:W3CDTF">2021-11-04T21:44:00Z</dcterms:created>
  <dcterms:modified xsi:type="dcterms:W3CDTF">2021-11-30T21:29:00Z</dcterms:modified>
</cp:coreProperties>
</file>