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1029" w14:textId="7E100FA9" w:rsidR="00C61306" w:rsidRDefault="00BD74EE" w:rsidP="00C61306">
      <w:pPr>
        <w:ind w:firstLine="720"/>
        <w:jc w:val="center"/>
        <w:rPr>
          <w:b/>
        </w:rPr>
      </w:pPr>
      <w:r>
        <w:rPr>
          <w:b/>
        </w:rPr>
        <w:t xml:space="preserve"> Trinity College Dublin</w:t>
      </w:r>
      <w:r w:rsidR="00FE1CBD">
        <w:rPr>
          <w:b/>
        </w:rPr>
        <w:t xml:space="preserve"> Summer Residencies</w:t>
      </w:r>
    </w:p>
    <w:p w14:paraId="5A34ED3A" w14:textId="77777777" w:rsidR="00BD74EE" w:rsidRDefault="007147C5" w:rsidP="00C61306">
      <w:pPr>
        <w:ind w:firstLine="720"/>
        <w:jc w:val="center"/>
        <w:rPr>
          <w:b/>
        </w:rPr>
      </w:pPr>
      <w:r>
        <w:rPr>
          <w:b/>
        </w:rPr>
        <w:t xml:space="preserve">The </w:t>
      </w:r>
      <w:r w:rsidR="00BD74EE">
        <w:rPr>
          <w:b/>
        </w:rPr>
        <w:t xml:space="preserve">Sancho </w:t>
      </w:r>
      <w:proofErr w:type="spellStart"/>
      <w:r w:rsidR="00BD74EE">
        <w:rPr>
          <w:b/>
        </w:rPr>
        <w:t>P</w:t>
      </w:r>
      <w:r>
        <w:rPr>
          <w:b/>
        </w:rPr>
        <w:t>anza</w:t>
      </w:r>
      <w:proofErr w:type="spellEnd"/>
      <w:r>
        <w:rPr>
          <w:b/>
        </w:rPr>
        <w:t xml:space="preserve"> Literary Society</w:t>
      </w:r>
    </w:p>
    <w:p w14:paraId="3B7DBF7C" w14:textId="77777777" w:rsidR="00C61306" w:rsidRPr="00C61306" w:rsidRDefault="00C61306" w:rsidP="00C61306">
      <w:pPr>
        <w:ind w:firstLine="720"/>
        <w:jc w:val="center"/>
        <w:rPr>
          <w:b/>
        </w:rPr>
      </w:pPr>
    </w:p>
    <w:p w14:paraId="6227C3B9" w14:textId="6B8CE47C" w:rsidR="00C61306" w:rsidRDefault="00423569" w:rsidP="00BD74EE">
      <w:r>
        <w:rPr>
          <w:b/>
        </w:rPr>
        <w:t xml:space="preserve">Founding </w:t>
      </w:r>
      <w:r w:rsidR="00C61306">
        <w:rPr>
          <w:b/>
        </w:rPr>
        <w:t>Director—</w:t>
      </w:r>
      <w:r w:rsidR="004F12C8">
        <w:rPr>
          <w:b/>
        </w:rPr>
        <w:t xml:space="preserve"> </w:t>
      </w:r>
      <w:r w:rsidR="00BD74EE">
        <w:t>Prof. J</w:t>
      </w:r>
      <w:r w:rsidR="00C61306" w:rsidRPr="00A40FE3">
        <w:t xml:space="preserve">oseph M. </w:t>
      </w:r>
      <w:r w:rsidR="004F12C8" w:rsidRPr="00A40FE3">
        <w:t>Reynolds</w:t>
      </w:r>
      <w:r w:rsidR="004F12C8">
        <w:t>,</w:t>
      </w:r>
      <w:r w:rsidR="004F12C8" w:rsidRPr="00A40FE3">
        <w:t xml:space="preserve"> Trinity</w:t>
      </w:r>
      <w:r w:rsidR="00C61306" w:rsidRPr="00A40FE3">
        <w:t xml:space="preserve"> College Dublin</w:t>
      </w:r>
      <w:r w:rsidR="00215C57">
        <w:t>; the Washington Media Institute.</w:t>
      </w:r>
      <w:r w:rsidR="00A40FE3" w:rsidRPr="00A40FE3">
        <w:t xml:space="preserve"> Author of the novel </w:t>
      </w:r>
      <w:r w:rsidR="00A40FE3" w:rsidRPr="00A40FE3">
        <w:rPr>
          <w:i/>
        </w:rPr>
        <w:t>Make Dust our Paper</w:t>
      </w:r>
      <w:r w:rsidR="007147C5">
        <w:t>;</w:t>
      </w:r>
      <w:hyperlink r:id="rId4" w:history="1">
        <w:r w:rsidR="009C1A1D" w:rsidRPr="00D80771">
          <w:rPr>
            <w:rStyle w:val="Hyperlink"/>
          </w:rPr>
          <w:t>ajoreynolds@fordham.edu</w:t>
        </w:r>
      </w:hyperlink>
      <w:r w:rsidR="006501B4">
        <w:t xml:space="preserve">  </w:t>
      </w:r>
    </w:p>
    <w:p w14:paraId="2A8C7B95" w14:textId="77777777" w:rsidR="00727A01" w:rsidRDefault="00727A01" w:rsidP="00BD74EE"/>
    <w:p w14:paraId="6A6DC1C4" w14:textId="77777777" w:rsidR="00727A01" w:rsidRPr="00727A01" w:rsidRDefault="00727A01" w:rsidP="00BD74EE">
      <w:r>
        <w:rPr>
          <w:b/>
        </w:rPr>
        <w:t>Associate Director—</w:t>
      </w:r>
      <w:r>
        <w:t xml:space="preserve">Dr. Sean Forbes—Chair of Creative Writing at The University of Connecticut. </w:t>
      </w:r>
      <w:hyperlink r:id="rId5" w:history="1">
        <w:r w:rsidRPr="005B58BA">
          <w:rPr>
            <w:rStyle w:val="Hyperlink"/>
          </w:rPr>
          <w:t>Sean.Forbes@uconn.edu</w:t>
        </w:r>
      </w:hyperlink>
      <w:r>
        <w:t xml:space="preserve">. </w:t>
      </w:r>
    </w:p>
    <w:p w14:paraId="0FAF76B7" w14:textId="77777777" w:rsidR="001C21E3" w:rsidRDefault="001C21E3" w:rsidP="00BD74EE"/>
    <w:p w14:paraId="5969FD48" w14:textId="77777777" w:rsidR="008646DA" w:rsidRDefault="008646DA" w:rsidP="00BD74EE"/>
    <w:p w14:paraId="522692D7" w14:textId="77777777" w:rsidR="008646DA" w:rsidRPr="008646DA" w:rsidRDefault="008646DA" w:rsidP="00BD74EE">
      <w:r>
        <w:rPr>
          <w:b/>
        </w:rPr>
        <w:t>Website—</w:t>
      </w:r>
      <w:r w:rsidR="00B432DC">
        <w:t>www.sanchopanzalit.wixsite.com/newsquare</w:t>
      </w:r>
    </w:p>
    <w:p w14:paraId="2CDC1A39" w14:textId="77777777" w:rsidR="004A4AF1" w:rsidRDefault="004A4AF1" w:rsidP="00BD74EE">
      <w:pPr>
        <w:rPr>
          <w:b/>
        </w:rPr>
      </w:pPr>
    </w:p>
    <w:p w14:paraId="12E6C790" w14:textId="2344850F" w:rsidR="00AD28E5" w:rsidRDefault="00B432DC" w:rsidP="00BD74EE">
      <w:pPr>
        <w:rPr>
          <w:b/>
        </w:rPr>
      </w:pPr>
      <w:r>
        <w:rPr>
          <w:b/>
        </w:rPr>
        <w:t>202</w:t>
      </w:r>
      <w:r w:rsidR="00D14142">
        <w:rPr>
          <w:b/>
        </w:rPr>
        <w:t>3</w:t>
      </w:r>
      <w:r w:rsidR="00423569">
        <w:rPr>
          <w:b/>
        </w:rPr>
        <w:t xml:space="preserve"> </w:t>
      </w:r>
      <w:r w:rsidR="00A40FE3">
        <w:rPr>
          <w:b/>
        </w:rPr>
        <w:t>Dates—</w:t>
      </w:r>
    </w:p>
    <w:p w14:paraId="3A82A466" w14:textId="2C08036F" w:rsidR="00AD28E5" w:rsidRDefault="00036200" w:rsidP="00BD74EE">
      <w:r>
        <w:rPr>
          <w:b/>
        </w:rPr>
        <w:t xml:space="preserve">  </w:t>
      </w:r>
      <w:r w:rsidR="004F12C8">
        <w:rPr>
          <w:b/>
        </w:rPr>
        <w:t>Session I</w:t>
      </w:r>
      <w:r w:rsidR="004A4AF1">
        <w:rPr>
          <w:b/>
        </w:rPr>
        <w:t>—</w:t>
      </w:r>
      <w:r w:rsidR="00AA670D">
        <w:t>May 2</w:t>
      </w:r>
      <w:r w:rsidR="00D14142">
        <w:t>3</w:t>
      </w:r>
      <w:r w:rsidR="00AA670D">
        <w:t xml:space="preserve">—June </w:t>
      </w:r>
      <w:r w:rsidR="00D14142">
        <w:t>1</w:t>
      </w:r>
    </w:p>
    <w:p w14:paraId="7FFCDED6" w14:textId="7558B251" w:rsidR="00AA670D" w:rsidRDefault="00CD5486" w:rsidP="007D2355">
      <w:r>
        <w:rPr>
          <w:b/>
        </w:rPr>
        <w:t xml:space="preserve">  </w:t>
      </w:r>
      <w:r w:rsidR="00695805">
        <w:rPr>
          <w:b/>
        </w:rPr>
        <w:t>Session II—</w:t>
      </w:r>
      <w:r w:rsidR="008F3308">
        <w:t>June</w:t>
      </w:r>
      <w:r w:rsidR="00D14142">
        <w:t xml:space="preserve"> </w:t>
      </w:r>
      <w:r w:rsidR="00DA7ED8">
        <w:t>3-12</w:t>
      </w:r>
    </w:p>
    <w:p w14:paraId="258091A5" w14:textId="2E1C570A" w:rsidR="00AA670D" w:rsidRPr="00AA670D" w:rsidRDefault="00AA670D" w:rsidP="007D2355">
      <w:r>
        <w:t xml:space="preserve">  </w:t>
      </w:r>
    </w:p>
    <w:p w14:paraId="5E1223C8" w14:textId="77777777" w:rsidR="004A4AF1" w:rsidRDefault="004A4AF1" w:rsidP="00BD74EE">
      <w:pPr>
        <w:rPr>
          <w:b/>
        </w:rPr>
      </w:pPr>
    </w:p>
    <w:p w14:paraId="78F38931" w14:textId="5036DD3E" w:rsidR="00A40FE3" w:rsidRDefault="00A40FE3" w:rsidP="00BD74EE">
      <w:r>
        <w:rPr>
          <w:b/>
        </w:rPr>
        <w:t>Partic</w:t>
      </w:r>
      <w:r w:rsidR="004D5CED">
        <w:rPr>
          <w:b/>
        </w:rPr>
        <w:t>i</w:t>
      </w:r>
      <w:r>
        <w:rPr>
          <w:b/>
        </w:rPr>
        <w:t>pants—</w:t>
      </w:r>
      <w:r>
        <w:t>All are welcome</w:t>
      </w:r>
      <w:r w:rsidR="00BD74EE">
        <w:t xml:space="preserve"> to apply. </w:t>
      </w:r>
      <w:r w:rsidR="00AA670D">
        <w:t>Since inception, we’ve had</w:t>
      </w:r>
      <w:r w:rsidR="008F3308">
        <w:t xml:space="preserve"> </w:t>
      </w:r>
      <w:r w:rsidR="004D5CED">
        <w:t>writers (published and unpublished)</w:t>
      </w:r>
      <w:r w:rsidR="008F3308">
        <w:t xml:space="preserve"> from </w:t>
      </w:r>
      <w:r w:rsidR="00CA2654">
        <w:t xml:space="preserve">over 30 </w:t>
      </w:r>
      <w:r w:rsidR="003548C3">
        <w:t xml:space="preserve">universities, and while </w:t>
      </w:r>
      <w:proofErr w:type="gramStart"/>
      <w:r w:rsidR="003548C3">
        <w:t>the majority of</w:t>
      </w:r>
      <w:proofErr w:type="gramEnd"/>
      <w:r w:rsidR="003548C3">
        <w:t xml:space="preserve"> our summer residents are active or recently finished graduate students, we’ve always also had undergr</w:t>
      </w:r>
      <w:r w:rsidR="00013B2E">
        <w:t>ads, alumni, and faculty as well</w:t>
      </w:r>
      <w:r w:rsidR="004D5CED">
        <w:t>. F</w:t>
      </w:r>
      <w:r w:rsidR="00BD74EE">
        <w:t xml:space="preserve">iction, nonfiction, poetry, </w:t>
      </w:r>
      <w:r w:rsidR="004D5CED">
        <w:t>and drama</w:t>
      </w:r>
      <w:r w:rsidR="00BD74EE">
        <w:t xml:space="preserve"> are</w:t>
      </w:r>
      <w:r w:rsidR="00423569">
        <w:t xml:space="preserve"> </w:t>
      </w:r>
      <w:r w:rsidR="004D5CED">
        <w:t>all</w:t>
      </w:r>
      <w:r w:rsidR="00BD74EE">
        <w:t xml:space="preserve"> welcome</w:t>
      </w:r>
      <w:r w:rsidR="00423569">
        <w:t>, a</w:t>
      </w:r>
      <w:r w:rsidR="00C2146A">
        <w:t>s</w:t>
      </w:r>
      <w:r w:rsidR="004D5CED">
        <w:t xml:space="preserve"> we favor an interdisciplinary discussion and interpretation of text</w:t>
      </w:r>
      <w:r w:rsidR="00C2146A">
        <w:t>.</w:t>
      </w:r>
    </w:p>
    <w:p w14:paraId="31E31F54" w14:textId="77777777" w:rsidR="00054395" w:rsidRDefault="00054395" w:rsidP="00BD74EE"/>
    <w:p w14:paraId="71359D2C" w14:textId="77777777" w:rsidR="00054395" w:rsidRPr="00054395" w:rsidRDefault="00054395" w:rsidP="00BD74EE">
      <w:r>
        <w:rPr>
          <w:b/>
        </w:rPr>
        <w:t>Application Process—</w:t>
      </w:r>
      <w:r>
        <w:t xml:space="preserve">Applications are rolling. Simply contact Director Reynolds at </w:t>
      </w:r>
      <w:hyperlink r:id="rId6" w:history="1">
        <w:r w:rsidRPr="00DE5606">
          <w:rPr>
            <w:rStyle w:val="Hyperlink"/>
          </w:rPr>
          <w:t>ajoreynolds@fordham.edu</w:t>
        </w:r>
      </w:hyperlink>
      <w:r w:rsidR="005B7249">
        <w:t xml:space="preserve"> </w:t>
      </w:r>
    </w:p>
    <w:p w14:paraId="30DBA203" w14:textId="77777777" w:rsidR="004A4AF1" w:rsidRDefault="004A4AF1" w:rsidP="00BD74EE">
      <w:pPr>
        <w:rPr>
          <w:b/>
        </w:rPr>
      </w:pPr>
    </w:p>
    <w:p w14:paraId="74E31ED5" w14:textId="3A57743E" w:rsidR="004652D5" w:rsidRPr="00C61306" w:rsidRDefault="004A4AF1" w:rsidP="00BD74EE">
      <w:r>
        <w:rPr>
          <w:b/>
        </w:rPr>
        <w:t xml:space="preserve"> </w:t>
      </w:r>
      <w:r w:rsidR="004652D5">
        <w:rPr>
          <w:b/>
        </w:rPr>
        <w:t>Rates</w:t>
      </w:r>
    </w:p>
    <w:p w14:paraId="55B11197" w14:textId="77777777" w:rsidR="0084085B" w:rsidRDefault="0084085B" w:rsidP="00BD74EE">
      <w:pPr>
        <w:rPr>
          <w:b/>
        </w:rPr>
      </w:pPr>
    </w:p>
    <w:p w14:paraId="4822D81A" w14:textId="5DF9DD71" w:rsidR="004652D5" w:rsidRDefault="004652D5" w:rsidP="00BD74EE">
      <w:r>
        <w:rPr>
          <w:b/>
        </w:rPr>
        <w:t>Accommodation—</w:t>
      </w:r>
      <w:r w:rsidR="004A4AF1">
        <w:t>In residence at Trinity College Dublin (private rooms and full maid service) at a</w:t>
      </w:r>
      <w:r w:rsidR="00B22CC7">
        <w:t>pproximately 60-80</w:t>
      </w:r>
      <w:r>
        <w:t xml:space="preserve"> euro a day (Trinity can also accommodate spouses or other guests of attendees)</w:t>
      </w:r>
    </w:p>
    <w:p w14:paraId="26CBE975" w14:textId="77777777" w:rsidR="0084085B" w:rsidRDefault="0084085B" w:rsidP="004652D5">
      <w:pPr>
        <w:rPr>
          <w:b/>
        </w:rPr>
      </w:pPr>
    </w:p>
    <w:p w14:paraId="7BC927B2" w14:textId="4813485D" w:rsidR="004652D5" w:rsidRDefault="004652D5" w:rsidP="004652D5">
      <w:r>
        <w:rPr>
          <w:b/>
        </w:rPr>
        <w:t>Academic Fee</w:t>
      </w:r>
      <w:r w:rsidR="004A4AF1">
        <w:rPr>
          <w:b/>
        </w:rPr>
        <w:t>--</w:t>
      </w:r>
      <w:r w:rsidR="00BC6C2B">
        <w:t>4</w:t>
      </w:r>
      <w:r w:rsidR="00054395">
        <w:t>00 dollars per session</w:t>
      </w:r>
      <w:r w:rsidR="00B432DC">
        <w:t xml:space="preserve">. </w:t>
      </w:r>
      <w:r w:rsidR="00BC6C2B">
        <w:t>M</w:t>
      </w:r>
      <w:r w:rsidR="00054395">
        <w:t>ost attendees will choose one of the two sessions, but people are more than welcome t</w:t>
      </w:r>
      <w:r w:rsidR="00B432DC">
        <w:t>o sign up for both if they like</w:t>
      </w:r>
      <w:r w:rsidR="00054395">
        <w:t>.  The academi</w:t>
      </w:r>
      <w:r w:rsidR="009120BB">
        <w:t xml:space="preserve">c fee is payable to the “Sancho </w:t>
      </w:r>
      <w:proofErr w:type="spellStart"/>
      <w:r w:rsidR="009120BB">
        <w:t>Panza</w:t>
      </w:r>
      <w:proofErr w:type="spellEnd"/>
      <w:r w:rsidR="009120BB">
        <w:t xml:space="preserve"> Literary Society”</w:t>
      </w:r>
      <w:r w:rsidR="00054395">
        <w:t xml:space="preserve">, and </w:t>
      </w:r>
      <w:r w:rsidR="004A4AF1">
        <w:t xml:space="preserve">covers </w:t>
      </w:r>
      <w:r>
        <w:t xml:space="preserve">faculty expense, </w:t>
      </w:r>
      <w:r w:rsidR="00054395">
        <w:t>classroom amenities, and other miscellaneous Trinity costs</w:t>
      </w:r>
      <w:r w:rsidR="00B432DC">
        <w:t>.</w:t>
      </w:r>
      <w:r w:rsidR="009733FE">
        <w:t xml:space="preserve"> Members can submit an extra $50 if they’d like to attend the theatre (2-3 plays)</w:t>
      </w:r>
      <w:r w:rsidR="0084085B">
        <w:t>.</w:t>
      </w:r>
    </w:p>
    <w:p w14:paraId="4FBD4D6A" w14:textId="77777777" w:rsidR="0084085B" w:rsidRDefault="0084085B" w:rsidP="004652D5">
      <w:pPr>
        <w:rPr>
          <w:b/>
        </w:rPr>
      </w:pPr>
    </w:p>
    <w:p w14:paraId="6F04D817" w14:textId="77C806E4" w:rsidR="004652D5" w:rsidRPr="00C61306" w:rsidRDefault="004652D5" w:rsidP="004652D5">
      <w:r>
        <w:rPr>
          <w:b/>
        </w:rPr>
        <w:t>Flights—</w:t>
      </w:r>
      <w:r>
        <w:t>No mandated flights. People are free to book whichever flight arrangemen</w:t>
      </w:r>
      <w:r w:rsidR="00054395">
        <w:t xml:space="preserve">ts are most convenient. </w:t>
      </w:r>
    </w:p>
    <w:p w14:paraId="27E2D115" w14:textId="77777777" w:rsidR="004A4AF1" w:rsidRDefault="004A4AF1" w:rsidP="004652D5">
      <w:pPr>
        <w:rPr>
          <w:b/>
        </w:rPr>
      </w:pPr>
    </w:p>
    <w:p w14:paraId="437BEDAB" w14:textId="2C112393" w:rsidR="004652D5" w:rsidRDefault="004A4AF1" w:rsidP="004652D5">
      <w:r>
        <w:rPr>
          <w:b/>
        </w:rPr>
        <w:t xml:space="preserve"> </w:t>
      </w:r>
      <w:r w:rsidR="004652D5" w:rsidRPr="00672EA7">
        <w:rPr>
          <w:b/>
        </w:rPr>
        <w:t>Class</w:t>
      </w:r>
      <w:r w:rsidR="00036200">
        <w:t>—10:00</w:t>
      </w:r>
      <w:r w:rsidR="008F3308">
        <w:t>am</w:t>
      </w:r>
      <w:r w:rsidR="004652D5">
        <w:t xml:space="preserve"> to12</w:t>
      </w:r>
      <w:r>
        <w:t>:</w:t>
      </w:r>
      <w:r w:rsidR="008F3308">
        <w:t>30 each day</w:t>
      </w:r>
      <w:r w:rsidR="004652D5">
        <w:t>—Trinity College Dublin</w:t>
      </w:r>
      <w:r w:rsidR="00212A8A">
        <w:t xml:space="preserve">. The academic schedule is </w:t>
      </w:r>
      <w:r w:rsidR="00423569">
        <w:t xml:space="preserve">hybrid between </w:t>
      </w:r>
      <w:r w:rsidR="00F7754E">
        <w:t>open workshop of attendee’s</w:t>
      </w:r>
      <w:r w:rsidR="00423569">
        <w:t xml:space="preserve"> work, and open-forum debate of featured published works</w:t>
      </w:r>
      <w:r w:rsidR="00212A8A">
        <w:t>, though</w:t>
      </w:r>
      <w:r w:rsidR="00036200">
        <w:t xml:space="preserve"> workshop of member submissions is</w:t>
      </w:r>
      <w:r w:rsidR="00727A01">
        <w:t xml:space="preserve"> the overwhelming</w:t>
      </w:r>
      <w:r w:rsidR="00D14A59">
        <w:t xml:space="preserve"> and</w:t>
      </w:r>
      <w:r w:rsidR="00036200">
        <w:t xml:space="preserve"> primary focus</w:t>
      </w:r>
      <w:r w:rsidR="004D5CED">
        <w:t>. W</w:t>
      </w:r>
      <w:r w:rsidR="00212A8A">
        <w:t xml:space="preserve">e will also be scheduling afternoon meetings to accommodate second </w:t>
      </w:r>
      <w:r w:rsidR="00212A8A">
        <w:lastRenderedPageBreak/>
        <w:t>submissions, and have a cohort reading event outside Trinity’s historic Long Room Library at the close of each session.</w:t>
      </w:r>
    </w:p>
    <w:p w14:paraId="04598733" w14:textId="77777777" w:rsidR="00F7754E" w:rsidRDefault="00F7754E" w:rsidP="004652D5"/>
    <w:p w14:paraId="79A46D57" w14:textId="77777777" w:rsidR="004652D5" w:rsidRPr="00672EA7" w:rsidRDefault="004652D5" w:rsidP="004652D5">
      <w:pPr>
        <w:rPr>
          <w:b/>
        </w:rPr>
      </w:pPr>
      <w:r>
        <w:t xml:space="preserve"> </w:t>
      </w:r>
      <w:r w:rsidRPr="00672EA7">
        <w:rPr>
          <w:b/>
        </w:rPr>
        <w:t>Featured Out</w:t>
      </w:r>
      <w:r w:rsidR="00F7754E">
        <w:rPr>
          <w:b/>
        </w:rPr>
        <w:t>side</w:t>
      </w:r>
      <w:r w:rsidRPr="00672EA7">
        <w:rPr>
          <w:b/>
        </w:rPr>
        <w:t xml:space="preserve"> of Class Excursions (among others</w:t>
      </w:r>
      <w:r w:rsidR="00F7754E">
        <w:rPr>
          <w:b/>
        </w:rPr>
        <w:t>, and all are optional</w:t>
      </w:r>
      <w:r w:rsidRPr="00672EA7">
        <w:rPr>
          <w:b/>
        </w:rPr>
        <w:t>):</w:t>
      </w:r>
    </w:p>
    <w:p w14:paraId="34039D30" w14:textId="77777777" w:rsidR="004652D5" w:rsidRDefault="004652D5" w:rsidP="004652D5">
      <w:r>
        <w:t>Attend a play at the Abbey Theatre (14 euro tickets available)</w:t>
      </w:r>
    </w:p>
    <w:p w14:paraId="09B21A93" w14:textId="77777777" w:rsidR="004652D5" w:rsidRDefault="004652D5" w:rsidP="004652D5">
      <w:r>
        <w:t>Attend a play at the Gate Theatre (</w:t>
      </w:r>
      <w:proofErr w:type="gramStart"/>
      <w:r>
        <w:t>15 euro</w:t>
      </w:r>
      <w:proofErr w:type="gramEnd"/>
      <w:r>
        <w:t xml:space="preserve"> tickets available)</w:t>
      </w:r>
    </w:p>
    <w:p w14:paraId="1199E873" w14:textId="7DC594F4" w:rsidR="00257D81" w:rsidRDefault="00257D81" w:rsidP="004652D5">
      <w:r>
        <w:t>Attend a play at the Smock Alley Theatre (</w:t>
      </w:r>
      <w:proofErr w:type="gramStart"/>
      <w:r>
        <w:t>15 euro</w:t>
      </w:r>
      <w:proofErr w:type="gramEnd"/>
      <w:r>
        <w:t xml:space="preserve"> tickets ava</w:t>
      </w:r>
      <w:r w:rsidR="00954A69">
        <w:t>ilable).</w:t>
      </w:r>
    </w:p>
    <w:p w14:paraId="10B22E9B" w14:textId="77777777" w:rsidR="004652D5" w:rsidRDefault="004652D5" w:rsidP="004652D5">
      <w:r>
        <w:t xml:space="preserve">Visit the Book of </w:t>
      </w:r>
      <w:proofErr w:type="spellStart"/>
      <w:r>
        <w:t>Kells</w:t>
      </w:r>
      <w:proofErr w:type="spellEnd"/>
      <w:r>
        <w:t xml:space="preserve"> and the Long Room Library at Trinity</w:t>
      </w:r>
    </w:p>
    <w:p w14:paraId="1EB2A270" w14:textId="77777777" w:rsidR="004652D5" w:rsidRDefault="004652D5" w:rsidP="004652D5">
      <w:r>
        <w:t>Tour the Dublin Writer’s Museum</w:t>
      </w:r>
    </w:p>
    <w:p w14:paraId="460E6A05" w14:textId="77777777" w:rsidR="004652D5" w:rsidRDefault="004652D5" w:rsidP="004652D5">
      <w:r>
        <w:t>Trip to the Irish Sea</w:t>
      </w:r>
      <w:r w:rsidR="004A4AF1">
        <w:t xml:space="preserve"> via a short train ride to the village of Howth </w:t>
      </w:r>
      <w:r>
        <w:t>(</w:t>
      </w:r>
      <w:r w:rsidR="004A4AF1">
        <w:t>train leaves right from campus</w:t>
      </w:r>
      <w:r w:rsidR="00F7754E">
        <w:t xml:space="preserve"> and the ticket is 5 euros</w:t>
      </w:r>
      <w:r>
        <w:t>)</w:t>
      </w:r>
    </w:p>
    <w:p w14:paraId="320618A9" w14:textId="77777777" w:rsidR="004652D5" w:rsidRDefault="004652D5" w:rsidP="004652D5">
      <w:r>
        <w:t>Dublin Shakespeare Festival (on campus)</w:t>
      </w:r>
    </w:p>
    <w:p w14:paraId="2EECD2E1" w14:textId="77777777" w:rsidR="004652D5" w:rsidRDefault="004652D5" w:rsidP="004652D5">
      <w:r>
        <w:t>Day Trip to Galway City, The Burren, and the Cliffs of Moher</w:t>
      </w:r>
      <w:r w:rsidR="00F7754E">
        <w:t xml:space="preserve"> (there will be a “free day” scheduled to allow attendees to take this tour).</w:t>
      </w:r>
    </w:p>
    <w:p w14:paraId="4E62C027" w14:textId="77777777" w:rsidR="004652D5" w:rsidRDefault="004652D5" w:rsidP="004652D5">
      <w:r>
        <w:t>Tour Grafton Street and St. Stephen’s Green (adjacent to campus)</w:t>
      </w:r>
    </w:p>
    <w:p w14:paraId="3D727DC5" w14:textId="77777777" w:rsidR="00036200" w:rsidRDefault="00036200" w:rsidP="004652D5">
      <w:pPr>
        <w:rPr>
          <w:b/>
        </w:rPr>
      </w:pPr>
    </w:p>
    <w:p w14:paraId="6C4FD418" w14:textId="77777777" w:rsidR="00036200" w:rsidRDefault="00036200" w:rsidP="00036200">
      <w:pPr>
        <w:rPr>
          <w:b/>
        </w:rPr>
      </w:pPr>
      <w:r>
        <w:rPr>
          <w:b/>
        </w:rPr>
        <w:t>Featured Published Titles:</w:t>
      </w:r>
    </w:p>
    <w:p w14:paraId="4D887B47" w14:textId="40AA5C64" w:rsidR="00036200" w:rsidRDefault="00036200" w:rsidP="00036200">
      <w:pPr>
        <w:rPr>
          <w:i/>
        </w:rPr>
      </w:pPr>
      <w:r>
        <w:t xml:space="preserve"> Brendan Behan—</w:t>
      </w:r>
      <w:proofErr w:type="spellStart"/>
      <w:r>
        <w:rPr>
          <w:i/>
        </w:rPr>
        <w:t>Borstal</w:t>
      </w:r>
      <w:proofErr w:type="spellEnd"/>
      <w:r>
        <w:rPr>
          <w:i/>
        </w:rPr>
        <w:t xml:space="preserve"> </w:t>
      </w:r>
      <w:r w:rsidR="00AA670D">
        <w:rPr>
          <w:i/>
        </w:rPr>
        <w:t>B</w:t>
      </w:r>
      <w:r>
        <w:rPr>
          <w:i/>
        </w:rPr>
        <w:t>oy</w:t>
      </w:r>
    </w:p>
    <w:p w14:paraId="07EE35A1" w14:textId="77777777" w:rsidR="00036200" w:rsidRDefault="00036200" w:rsidP="00036200">
      <w:pPr>
        <w:rPr>
          <w:i/>
        </w:rPr>
      </w:pPr>
      <w:r>
        <w:t>Seamus Deane—</w:t>
      </w:r>
      <w:r>
        <w:rPr>
          <w:i/>
        </w:rPr>
        <w:t>Reading in the Dark</w:t>
      </w:r>
    </w:p>
    <w:p w14:paraId="588C0501" w14:textId="1C0BCB4A" w:rsidR="00036200" w:rsidRDefault="00212A8A" w:rsidP="00036200">
      <w:pPr>
        <w:rPr>
          <w:i/>
        </w:rPr>
      </w:pPr>
      <w:r>
        <w:rPr>
          <w:iCs/>
        </w:rPr>
        <w:t>John Banville—</w:t>
      </w:r>
      <w:r>
        <w:rPr>
          <w:i/>
        </w:rPr>
        <w:t>The Sea</w:t>
      </w:r>
    </w:p>
    <w:p w14:paraId="0B82846B" w14:textId="291EA8A2" w:rsidR="00AA670D" w:rsidRDefault="00AA670D" w:rsidP="00036200">
      <w:pPr>
        <w:rPr>
          <w:i/>
        </w:rPr>
      </w:pPr>
    </w:p>
    <w:p w14:paraId="18380554" w14:textId="77777777" w:rsidR="00AA670D" w:rsidRPr="00AA670D" w:rsidRDefault="00AA670D" w:rsidP="00036200">
      <w:pPr>
        <w:rPr>
          <w:b/>
          <w:bCs/>
          <w:iCs/>
        </w:rPr>
      </w:pPr>
    </w:p>
    <w:p w14:paraId="568144E8" w14:textId="383D5664" w:rsidR="00AA670D" w:rsidRDefault="00AA670D" w:rsidP="00036200">
      <w:pPr>
        <w:rPr>
          <w:i/>
        </w:rPr>
      </w:pPr>
    </w:p>
    <w:p w14:paraId="24281990" w14:textId="2C08F9CC" w:rsidR="00AA670D" w:rsidRPr="00AA670D" w:rsidRDefault="00AA670D" w:rsidP="00036200">
      <w:pPr>
        <w:rPr>
          <w:b/>
          <w:bCs/>
          <w:iCs/>
        </w:rPr>
      </w:pPr>
      <w:r>
        <w:rPr>
          <w:b/>
          <w:bCs/>
          <w:iCs/>
        </w:rPr>
        <w:t>Sample Itinerary</w:t>
      </w:r>
      <w:r w:rsidR="009623D5">
        <w:rPr>
          <w:b/>
          <w:bCs/>
          <w:iCs/>
        </w:rPr>
        <w:t xml:space="preserve"> (workshop meets on campus at TCD)</w:t>
      </w:r>
    </w:p>
    <w:p w14:paraId="1AC27C68" w14:textId="23A07B85" w:rsidR="00AA670D" w:rsidRDefault="00AA670D" w:rsidP="00AA670D">
      <w:pPr>
        <w:shd w:val="clear" w:color="auto" w:fill="FFFFFF"/>
        <w:rPr>
          <w:rFonts w:ascii="Calibri" w:hAnsi="Calibri" w:cs="Calibri"/>
          <w:color w:val="000000"/>
        </w:rPr>
      </w:pPr>
      <w:r>
        <w:rPr>
          <w:rFonts w:ascii="Calibri" w:hAnsi="Calibri" w:cs="Calibri"/>
          <w:b/>
          <w:color w:val="000000"/>
        </w:rPr>
        <w:t>Day One</w:t>
      </w:r>
    </w:p>
    <w:p w14:paraId="0B899612" w14:textId="77777777" w:rsidR="00AA670D" w:rsidRDefault="00AA670D" w:rsidP="00AA670D">
      <w:pPr>
        <w:shd w:val="clear" w:color="auto" w:fill="FFFFFF"/>
        <w:rPr>
          <w:rFonts w:ascii="Calibri" w:hAnsi="Calibri" w:cs="Calibri"/>
          <w:color w:val="000000"/>
        </w:rPr>
      </w:pPr>
    </w:p>
    <w:p w14:paraId="322B51E3" w14:textId="5EAF70DC" w:rsidR="00AA670D" w:rsidRDefault="00AA670D" w:rsidP="00AA670D">
      <w:pPr>
        <w:shd w:val="clear" w:color="auto" w:fill="FFFFFF"/>
        <w:rPr>
          <w:rFonts w:ascii="Arial" w:hAnsi="Arial" w:cs="Arial"/>
          <w:color w:val="222222"/>
          <w:sz w:val="14"/>
          <w:szCs w:val="14"/>
        </w:rPr>
      </w:pPr>
      <w:r>
        <w:rPr>
          <w:rFonts w:ascii="Calibri" w:hAnsi="Calibri" w:cs="Calibri"/>
          <w:color w:val="000000"/>
        </w:rPr>
        <w:t>Meet at Trinity College Clock Tower at 5pm—Tour the neighborhood (Grafton Street, St. Stephen’s Green, O’Connell Street, and the River Liffey).  Opening night dinner.</w:t>
      </w:r>
    </w:p>
    <w:p w14:paraId="42F13C78" w14:textId="77777777" w:rsidR="00AA670D" w:rsidRDefault="00AA670D" w:rsidP="00AA670D">
      <w:pPr>
        <w:shd w:val="clear" w:color="auto" w:fill="FFFFFF"/>
        <w:spacing w:after="195"/>
        <w:rPr>
          <w:rFonts w:ascii="Calibri" w:hAnsi="Calibri" w:cs="Calibri"/>
          <w:color w:val="000000"/>
        </w:rPr>
      </w:pPr>
    </w:p>
    <w:p w14:paraId="3BA99A9D" w14:textId="0102B285" w:rsidR="00AA670D" w:rsidRDefault="00AA670D" w:rsidP="00AA670D">
      <w:pPr>
        <w:shd w:val="clear" w:color="auto" w:fill="FFFFFF"/>
        <w:spacing w:after="195"/>
        <w:rPr>
          <w:rFonts w:ascii="Calibri" w:hAnsi="Calibri" w:cs="Calibri"/>
          <w:color w:val="000000"/>
        </w:rPr>
      </w:pPr>
      <w:r>
        <w:rPr>
          <w:rFonts w:ascii="Calibri" w:hAnsi="Calibri" w:cs="Calibri"/>
          <w:b/>
          <w:color w:val="000000"/>
        </w:rPr>
        <w:t>Day 2</w:t>
      </w:r>
    </w:p>
    <w:p w14:paraId="749D5CC3"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Workshop begins--10-1230. Discuss submissions by Laura Rosenthal and Matthew Hawk. </w:t>
      </w:r>
    </w:p>
    <w:p w14:paraId="53FC9BFA"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Tour the Book of </w:t>
      </w:r>
      <w:proofErr w:type="spellStart"/>
      <w:r>
        <w:rPr>
          <w:rFonts w:ascii="Calibri" w:hAnsi="Calibri" w:cs="Calibri"/>
          <w:color w:val="000000"/>
        </w:rPr>
        <w:t>Kells</w:t>
      </w:r>
      <w:proofErr w:type="spellEnd"/>
      <w:r>
        <w:rPr>
          <w:rFonts w:ascii="Calibri" w:hAnsi="Calibri" w:cs="Calibri"/>
          <w:color w:val="000000"/>
        </w:rPr>
        <w:t>/Long Room Library. Visit the National Art Gallery</w:t>
      </w:r>
    </w:p>
    <w:p w14:paraId="1CF89878" w14:textId="4CFF7AFB" w:rsidR="00AA670D" w:rsidRDefault="00AA670D" w:rsidP="00AA670D">
      <w:pPr>
        <w:shd w:val="clear" w:color="auto" w:fill="FFFFFF"/>
        <w:spacing w:after="195"/>
        <w:rPr>
          <w:rFonts w:ascii="Calibri" w:hAnsi="Calibri" w:cs="Calibri"/>
          <w:color w:val="000000"/>
        </w:rPr>
      </w:pPr>
      <w:r>
        <w:rPr>
          <w:rFonts w:ascii="Calibri" w:hAnsi="Calibri" w:cs="Calibri"/>
          <w:b/>
          <w:color w:val="000000"/>
        </w:rPr>
        <w:t xml:space="preserve">Day </w:t>
      </w:r>
      <w:r w:rsidR="009623D5">
        <w:rPr>
          <w:rFonts w:ascii="Calibri" w:hAnsi="Calibri" w:cs="Calibri"/>
          <w:b/>
          <w:color w:val="000000"/>
        </w:rPr>
        <w:t>3</w:t>
      </w:r>
    </w:p>
    <w:p w14:paraId="07FDF47C"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Workshop 10-1230. Discuss submissions by Caitlin Andrews and Tom Keith.</w:t>
      </w:r>
    </w:p>
    <w:p w14:paraId="3498F810" w14:textId="77777777" w:rsidR="00AA670D" w:rsidRPr="00FF5153" w:rsidRDefault="00AA670D" w:rsidP="00AA670D">
      <w:pPr>
        <w:shd w:val="clear" w:color="auto" w:fill="FFFFFF"/>
        <w:spacing w:after="195"/>
        <w:rPr>
          <w:rFonts w:ascii="Calibri" w:hAnsi="Calibri" w:cs="Calibri"/>
          <w:color w:val="000000"/>
        </w:rPr>
      </w:pPr>
      <w:r>
        <w:rPr>
          <w:rFonts w:ascii="Calibri" w:hAnsi="Calibri" w:cs="Calibri"/>
          <w:color w:val="000000"/>
        </w:rPr>
        <w:t xml:space="preserve">Attend </w:t>
      </w:r>
      <w:r>
        <w:rPr>
          <w:rFonts w:ascii="Calibri" w:hAnsi="Calibri" w:cs="Calibri"/>
          <w:i/>
          <w:color w:val="000000"/>
        </w:rPr>
        <w:t xml:space="preserve">The Shadow of a Gunman </w:t>
      </w:r>
      <w:r>
        <w:rPr>
          <w:rFonts w:ascii="Calibri" w:hAnsi="Calibri" w:cs="Calibri"/>
          <w:color w:val="000000"/>
        </w:rPr>
        <w:t>by Sean O’Casey at The Gate Theatre.</w:t>
      </w:r>
    </w:p>
    <w:p w14:paraId="6B714E6F" w14:textId="232474AB" w:rsidR="00AA670D" w:rsidRDefault="009623D5" w:rsidP="00AA670D">
      <w:pPr>
        <w:shd w:val="clear" w:color="auto" w:fill="FFFFFF"/>
        <w:spacing w:after="195"/>
        <w:rPr>
          <w:rFonts w:ascii="Calibri" w:hAnsi="Calibri" w:cs="Calibri"/>
          <w:color w:val="000000"/>
        </w:rPr>
      </w:pPr>
      <w:r>
        <w:rPr>
          <w:rFonts w:ascii="Calibri" w:hAnsi="Calibri" w:cs="Calibri"/>
          <w:b/>
          <w:color w:val="000000"/>
        </w:rPr>
        <w:t>Day 4</w:t>
      </w:r>
    </w:p>
    <w:p w14:paraId="74DAE33E"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Workshop—10-1230. Discuss submissions by Laura Rockefeller and Chloe </w:t>
      </w:r>
      <w:proofErr w:type="spellStart"/>
      <w:r>
        <w:rPr>
          <w:rFonts w:ascii="Calibri" w:hAnsi="Calibri" w:cs="Calibri"/>
          <w:color w:val="000000"/>
        </w:rPr>
        <w:t>Vassot</w:t>
      </w:r>
      <w:proofErr w:type="spellEnd"/>
      <w:r>
        <w:rPr>
          <w:rFonts w:ascii="Calibri" w:hAnsi="Calibri" w:cs="Calibri"/>
          <w:color w:val="000000"/>
        </w:rPr>
        <w:t>.</w:t>
      </w:r>
    </w:p>
    <w:p w14:paraId="0C4CC986"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lastRenderedPageBreak/>
        <w:t>Afternoon Workshop—3pm—Discuss Round 2 submissions by Matthew Hawk and Caitlin Andrews</w:t>
      </w:r>
    </w:p>
    <w:p w14:paraId="78DBC0DD"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Evening—Come see me read at the Dublin City Library and Archive (as I said, there’s food and a dude with a guitar too). </w:t>
      </w:r>
      <w:proofErr w:type="gramStart"/>
      <w:r>
        <w:rPr>
          <w:rFonts w:ascii="Calibri" w:hAnsi="Calibri" w:cs="Calibri"/>
          <w:color w:val="000000"/>
        </w:rPr>
        <w:t>DEFINITELY not</w:t>
      </w:r>
      <w:proofErr w:type="gramEnd"/>
      <w:r>
        <w:rPr>
          <w:rFonts w:ascii="Calibri" w:hAnsi="Calibri" w:cs="Calibri"/>
          <w:color w:val="000000"/>
        </w:rPr>
        <w:t xml:space="preserve"> mandatory (I will suppress the pain deep within).</w:t>
      </w:r>
    </w:p>
    <w:p w14:paraId="2182DE6A" w14:textId="56B7FA0C" w:rsidR="00AA670D" w:rsidRDefault="009623D5" w:rsidP="00AA670D">
      <w:pPr>
        <w:shd w:val="clear" w:color="auto" w:fill="FFFFFF"/>
        <w:spacing w:after="195"/>
        <w:rPr>
          <w:rFonts w:ascii="Calibri" w:hAnsi="Calibri" w:cs="Calibri"/>
          <w:b/>
          <w:color w:val="000000"/>
        </w:rPr>
      </w:pPr>
      <w:r>
        <w:rPr>
          <w:rFonts w:ascii="Calibri" w:hAnsi="Calibri" w:cs="Calibri"/>
          <w:b/>
          <w:color w:val="000000"/>
        </w:rPr>
        <w:t>Day 5</w:t>
      </w:r>
    </w:p>
    <w:p w14:paraId="349B535D"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Workshop—10-1230. Discuss submissions by Jordan Rich and Jonathan </w:t>
      </w:r>
      <w:proofErr w:type="spellStart"/>
      <w:r>
        <w:rPr>
          <w:rFonts w:ascii="Calibri" w:hAnsi="Calibri" w:cs="Calibri"/>
          <w:color w:val="000000"/>
        </w:rPr>
        <w:t>Stolzenberg</w:t>
      </w:r>
      <w:proofErr w:type="spellEnd"/>
    </w:p>
    <w:p w14:paraId="41777BF4" w14:textId="2C5D14C4" w:rsidR="00E5088D" w:rsidRPr="00E5088D" w:rsidRDefault="00E5088D" w:rsidP="00AA670D">
      <w:pPr>
        <w:shd w:val="clear" w:color="auto" w:fill="FFFFFF"/>
        <w:spacing w:after="195"/>
        <w:rPr>
          <w:rFonts w:ascii="Calibri" w:hAnsi="Calibri" w:cs="Calibri"/>
          <w:color w:val="000000"/>
        </w:rPr>
      </w:pPr>
      <w:r>
        <w:rPr>
          <w:rFonts w:ascii="Calibri" w:hAnsi="Calibri" w:cs="Calibri"/>
          <w:color w:val="000000"/>
        </w:rPr>
        <w:t xml:space="preserve">Attend </w:t>
      </w:r>
      <w:r>
        <w:rPr>
          <w:rFonts w:ascii="Calibri" w:hAnsi="Calibri" w:cs="Calibri"/>
          <w:i/>
          <w:iCs/>
          <w:color w:val="000000"/>
        </w:rPr>
        <w:t xml:space="preserve">Translations </w:t>
      </w:r>
      <w:r>
        <w:rPr>
          <w:rFonts w:ascii="Calibri" w:hAnsi="Calibri" w:cs="Calibri"/>
          <w:color w:val="000000"/>
        </w:rPr>
        <w:t>by Brian Friel at the Abbey Theatre</w:t>
      </w:r>
    </w:p>
    <w:p w14:paraId="39B9268F" w14:textId="10575E0F" w:rsidR="00AA670D" w:rsidRPr="005E7E73" w:rsidRDefault="009623D5" w:rsidP="00AA670D">
      <w:pPr>
        <w:shd w:val="clear" w:color="auto" w:fill="FFFFFF"/>
        <w:spacing w:after="195"/>
        <w:rPr>
          <w:rFonts w:ascii="Calibri" w:hAnsi="Calibri" w:cs="Calibri"/>
          <w:b/>
          <w:color w:val="000000"/>
        </w:rPr>
      </w:pPr>
      <w:r>
        <w:rPr>
          <w:rFonts w:ascii="Calibri" w:hAnsi="Calibri" w:cs="Calibri"/>
          <w:b/>
          <w:color w:val="000000"/>
        </w:rPr>
        <w:t>Day 6</w:t>
      </w:r>
    </w:p>
    <w:p w14:paraId="0F09181D"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Visit the village of Howth and the Irish Sea via a </w:t>
      </w:r>
      <w:proofErr w:type="gramStart"/>
      <w:r>
        <w:rPr>
          <w:rFonts w:ascii="Calibri" w:hAnsi="Calibri" w:cs="Calibri"/>
          <w:color w:val="000000"/>
        </w:rPr>
        <w:t>20 minute</w:t>
      </w:r>
      <w:proofErr w:type="gramEnd"/>
      <w:r>
        <w:rPr>
          <w:rFonts w:ascii="Calibri" w:hAnsi="Calibri" w:cs="Calibri"/>
          <w:color w:val="000000"/>
        </w:rPr>
        <w:t xml:space="preserve"> train ride from campus. (This is a stunning place with amazing vistas; the real Irish seaside—and for those of you unfortunate enough to have read my book—the setting of Jane’s death). </w:t>
      </w:r>
    </w:p>
    <w:p w14:paraId="6AEED40B" w14:textId="77777777" w:rsidR="00AA670D" w:rsidRPr="009C275E" w:rsidRDefault="00AA670D" w:rsidP="00AA670D">
      <w:pPr>
        <w:shd w:val="clear" w:color="auto" w:fill="FFFFFF"/>
        <w:spacing w:after="195"/>
        <w:rPr>
          <w:rFonts w:ascii="Calibri" w:hAnsi="Calibri" w:cs="Calibri"/>
          <w:color w:val="000000"/>
        </w:rPr>
      </w:pPr>
      <w:r>
        <w:rPr>
          <w:rFonts w:ascii="Calibri" w:hAnsi="Calibri" w:cs="Calibri"/>
          <w:color w:val="000000"/>
        </w:rPr>
        <w:t xml:space="preserve">Afternoon—Discussion of Seamus Deane’s </w:t>
      </w:r>
      <w:r>
        <w:rPr>
          <w:rFonts w:ascii="Calibri" w:hAnsi="Calibri" w:cs="Calibri"/>
          <w:i/>
          <w:color w:val="000000"/>
        </w:rPr>
        <w:t xml:space="preserve">Reading in the Dark </w:t>
      </w:r>
      <w:r>
        <w:rPr>
          <w:rFonts w:ascii="Calibri" w:hAnsi="Calibri" w:cs="Calibri"/>
          <w:color w:val="000000"/>
        </w:rPr>
        <w:t>(optional)</w:t>
      </w:r>
    </w:p>
    <w:p w14:paraId="67499D15" w14:textId="2C943529" w:rsidR="00AA670D" w:rsidRPr="00C55158" w:rsidRDefault="009623D5" w:rsidP="00AA670D">
      <w:pPr>
        <w:shd w:val="clear" w:color="auto" w:fill="FFFFFF"/>
        <w:spacing w:after="195"/>
        <w:rPr>
          <w:rFonts w:ascii="Calibri" w:hAnsi="Calibri" w:cs="Calibri"/>
          <w:b/>
          <w:color w:val="000000"/>
        </w:rPr>
      </w:pPr>
      <w:r>
        <w:rPr>
          <w:rFonts w:ascii="Calibri" w:hAnsi="Calibri" w:cs="Calibri"/>
          <w:b/>
          <w:color w:val="000000"/>
        </w:rPr>
        <w:t>Day 7</w:t>
      </w:r>
    </w:p>
    <w:p w14:paraId="0E1C2ED6" w14:textId="77777777" w:rsidR="00AA670D" w:rsidRDefault="00AA670D" w:rsidP="00AA670D">
      <w:pPr>
        <w:shd w:val="clear" w:color="auto" w:fill="FFFFFF"/>
        <w:spacing w:after="195"/>
        <w:rPr>
          <w:rFonts w:ascii="Calibri" w:hAnsi="Calibri" w:cs="Calibri"/>
          <w:b/>
          <w:color w:val="000000"/>
        </w:rPr>
      </w:pPr>
      <w:r>
        <w:rPr>
          <w:rFonts w:ascii="Calibri" w:hAnsi="Calibri" w:cs="Calibri"/>
          <w:color w:val="000000"/>
        </w:rPr>
        <w:t>No workshop. I’m leaving this day open for those of you who want to take the tour west to Galway, the Burren, and The Cliffs of Moher. This trip can be booked through The Dublin tour company’s website (it’s the first option—Cliffs of Moher, Galway, and Burren tour), or in person once you arrive on campus. The tour leaves from upper O’Connell Street in Dublin (</w:t>
      </w:r>
      <w:proofErr w:type="gramStart"/>
      <w:r>
        <w:rPr>
          <w:rFonts w:ascii="Calibri" w:hAnsi="Calibri" w:cs="Calibri"/>
          <w:color w:val="000000"/>
        </w:rPr>
        <w:t>10 minute</w:t>
      </w:r>
      <w:proofErr w:type="gramEnd"/>
      <w:r>
        <w:rPr>
          <w:rFonts w:ascii="Calibri" w:hAnsi="Calibri" w:cs="Calibri"/>
          <w:color w:val="000000"/>
        </w:rPr>
        <w:t xml:space="preserve"> walk from Trinity) at 7am. It’s an all- day jaunt to the wild western countryside of Ireland—Galway (guided tour of Galway City), County Clare, The Burren, the village of Doolin, and the legendary Cliffs of Moher. </w:t>
      </w:r>
    </w:p>
    <w:p w14:paraId="6A3D730C" w14:textId="259CD8A3" w:rsidR="00AA670D" w:rsidRDefault="009623D5" w:rsidP="00AA670D">
      <w:pPr>
        <w:shd w:val="clear" w:color="auto" w:fill="FFFFFF"/>
        <w:spacing w:after="195"/>
        <w:rPr>
          <w:rFonts w:ascii="Calibri" w:hAnsi="Calibri" w:cs="Calibri"/>
          <w:b/>
          <w:color w:val="000000"/>
        </w:rPr>
      </w:pPr>
      <w:r>
        <w:rPr>
          <w:rFonts w:ascii="Calibri" w:hAnsi="Calibri" w:cs="Calibri"/>
          <w:b/>
          <w:color w:val="000000"/>
        </w:rPr>
        <w:t>Day 8</w:t>
      </w:r>
    </w:p>
    <w:p w14:paraId="5273931C"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Workshop 10-1230. Discuss submissions by Kerry Feltner and Brian Robichaud.</w:t>
      </w:r>
    </w:p>
    <w:p w14:paraId="36DF8DC3"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Afternoon Workshop—3pm—Discuss Round 2 submissions by Chloe </w:t>
      </w:r>
      <w:proofErr w:type="spellStart"/>
      <w:r>
        <w:rPr>
          <w:rFonts w:ascii="Calibri" w:hAnsi="Calibri" w:cs="Calibri"/>
          <w:color w:val="000000"/>
        </w:rPr>
        <w:t>Vassot</w:t>
      </w:r>
      <w:proofErr w:type="spellEnd"/>
      <w:r>
        <w:rPr>
          <w:rFonts w:ascii="Calibri" w:hAnsi="Calibri" w:cs="Calibri"/>
          <w:color w:val="000000"/>
        </w:rPr>
        <w:t xml:space="preserve"> and Jordan Rich</w:t>
      </w:r>
    </w:p>
    <w:p w14:paraId="394E3D98" w14:textId="508C7962"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Attend a play at </w:t>
      </w:r>
      <w:proofErr w:type="gramStart"/>
      <w:r>
        <w:rPr>
          <w:rFonts w:ascii="Calibri" w:hAnsi="Calibri" w:cs="Calibri"/>
          <w:color w:val="000000"/>
        </w:rPr>
        <w:t>The</w:t>
      </w:r>
      <w:proofErr w:type="gramEnd"/>
      <w:r>
        <w:rPr>
          <w:rFonts w:ascii="Calibri" w:hAnsi="Calibri" w:cs="Calibri"/>
          <w:color w:val="000000"/>
        </w:rPr>
        <w:t xml:space="preserve"> </w:t>
      </w:r>
      <w:proofErr w:type="spellStart"/>
      <w:r w:rsidR="00543475">
        <w:rPr>
          <w:rFonts w:ascii="Calibri" w:hAnsi="Calibri" w:cs="Calibri"/>
          <w:color w:val="000000"/>
        </w:rPr>
        <w:t>sSmock</w:t>
      </w:r>
      <w:proofErr w:type="spellEnd"/>
      <w:r w:rsidR="00543475">
        <w:rPr>
          <w:rFonts w:ascii="Calibri" w:hAnsi="Calibri" w:cs="Calibri"/>
          <w:color w:val="000000"/>
        </w:rPr>
        <w:t xml:space="preserve"> Alley</w:t>
      </w:r>
      <w:r>
        <w:rPr>
          <w:rFonts w:ascii="Calibri" w:hAnsi="Calibri" w:cs="Calibri"/>
          <w:color w:val="000000"/>
        </w:rPr>
        <w:t xml:space="preserve"> Theatre. Title—to be announced. </w:t>
      </w:r>
    </w:p>
    <w:p w14:paraId="099DBC33" w14:textId="0D7A2F51" w:rsidR="00AA670D" w:rsidRDefault="009623D5" w:rsidP="00AA670D">
      <w:pPr>
        <w:shd w:val="clear" w:color="auto" w:fill="FFFFFF"/>
        <w:rPr>
          <w:rFonts w:ascii="Calibri" w:hAnsi="Calibri" w:cs="Calibri"/>
          <w:color w:val="000000"/>
        </w:rPr>
      </w:pPr>
      <w:r>
        <w:rPr>
          <w:rFonts w:ascii="Calibri" w:hAnsi="Calibri" w:cs="Calibri"/>
          <w:b/>
          <w:color w:val="000000"/>
        </w:rPr>
        <w:t>Day 9</w:t>
      </w:r>
    </w:p>
    <w:p w14:paraId="0349AB0D" w14:textId="77777777" w:rsidR="00AA670D" w:rsidRDefault="00AA670D" w:rsidP="00AA670D">
      <w:pPr>
        <w:shd w:val="clear" w:color="auto" w:fill="FFFFFF"/>
        <w:rPr>
          <w:rFonts w:ascii="Calibri" w:hAnsi="Calibri" w:cs="Calibri"/>
          <w:color w:val="000000"/>
        </w:rPr>
      </w:pPr>
      <w:r>
        <w:rPr>
          <w:rFonts w:ascii="Calibri" w:hAnsi="Calibri" w:cs="Calibri"/>
          <w:color w:val="000000"/>
        </w:rPr>
        <w:t>Workshop—10am—Round 2 Submissions by Laura Rockefeller and Tom Keith</w:t>
      </w:r>
    </w:p>
    <w:p w14:paraId="3C33BFE1" w14:textId="77777777" w:rsidR="00AA670D" w:rsidRDefault="00AA670D" w:rsidP="00AA670D">
      <w:pPr>
        <w:shd w:val="clear" w:color="auto" w:fill="FFFFFF"/>
        <w:rPr>
          <w:rFonts w:ascii="Calibri" w:hAnsi="Calibri" w:cs="Calibri"/>
          <w:color w:val="000000"/>
        </w:rPr>
      </w:pPr>
    </w:p>
    <w:p w14:paraId="2854F063" w14:textId="77777777" w:rsidR="00AA670D" w:rsidRDefault="00AA670D" w:rsidP="00AA670D">
      <w:pPr>
        <w:shd w:val="clear" w:color="auto" w:fill="FFFFFF"/>
        <w:rPr>
          <w:rFonts w:ascii="Calibri" w:hAnsi="Calibri" w:cs="Calibri"/>
          <w:color w:val="000000"/>
        </w:rPr>
      </w:pPr>
      <w:r>
        <w:rPr>
          <w:rFonts w:ascii="Calibri" w:hAnsi="Calibri" w:cs="Calibri"/>
          <w:color w:val="000000"/>
        </w:rPr>
        <w:t xml:space="preserve">Afternoon Workshop—3pm—Round 2 Submissions by Laura Rosenthal and Jonathan </w:t>
      </w:r>
      <w:proofErr w:type="spellStart"/>
      <w:r>
        <w:rPr>
          <w:rFonts w:ascii="Calibri" w:hAnsi="Calibri" w:cs="Calibri"/>
          <w:color w:val="000000"/>
        </w:rPr>
        <w:t>Stolzenberg</w:t>
      </w:r>
      <w:proofErr w:type="spellEnd"/>
      <w:r>
        <w:rPr>
          <w:rFonts w:ascii="Calibri" w:hAnsi="Calibri" w:cs="Calibri"/>
          <w:color w:val="000000"/>
        </w:rPr>
        <w:t xml:space="preserve"> </w:t>
      </w:r>
    </w:p>
    <w:p w14:paraId="5D96C1AE" w14:textId="77777777" w:rsidR="00AA670D" w:rsidRDefault="00AA670D" w:rsidP="00AA670D">
      <w:pPr>
        <w:shd w:val="clear" w:color="auto" w:fill="FFFFFF"/>
        <w:spacing w:after="195"/>
        <w:rPr>
          <w:rFonts w:ascii="Calibri" w:hAnsi="Calibri" w:cs="Calibri"/>
          <w:b/>
          <w:color w:val="000000"/>
        </w:rPr>
      </w:pPr>
    </w:p>
    <w:p w14:paraId="7B91277E" w14:textId="6D0296F7" w:rsidR="00AA670D" w:rsidRDefault="009623D5" w:rsidP="00AA670D">
      <w:pPr>
        <w:shd w:val="clear" w:color="auto" w:fill="FFFFFF"/>
        <w:spacing w:after="195"/>
        <w:rPr>
          <w:rFonts w:ascii="Calibri" w:hAnsi="Calibri" w:cs="Calibri"/>
          <w:b/>
          <w:color w:val="000000"/>
        </w:rPr>
      </w:pPr>
      <w:r>
        <w:rPr>
          <w:rFonts w:ascii="Calibri" w:hAnsi="Calibri" w:cs="Calibri"/>
          <w:b/>
          <w:color w:val="000000"/>
        </w:rPr>
        <w:t>Day 10</w:t>
      </w:r>
    </w:p>
    <w:p w14:paraId="0AA51393"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lastRenderedPageBreak/>
        <w:t>Class 10-1230. Discuss Round 2 Submissions by Kerry Feltner and Brian Robichaud</w:t>
      </w:r>
    </w:p>
    <w:p w14:paraId="79EC992F" w14:textId="77777777" w:rsidR="00AA670D" w:rsidRPr="00741E50" w:rsidRDefault="00AA670D" w:rsidP="00AA670D">
      <w:pPr>
        <w:shd w:val="clear" w:color="auto" w:fill="FFFFFF"/>
        <w:spacing w:after="195"/>
        <w:rPr>
          <w:rFonts w:ascii="Calibri" w:hAnsi="Calibri" w:cs="Calibri"/>
          <w:color w:val="000000"/>
        </w:rPr>
      </w:pPr>
      <w:r>
        <w:rPr>
          <w:rFonts w:ascii="Calibri" w:hAnsi="Calibri" w:cs="Calibri"/>
          <w:color w:val="000000"/>
        </w:rPr>
        <w:t>Visit the Dublin Writers Museum</w:t>
      </w:r>
    </w:p>
    <w:p w14:paraId="04BD956A"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Member Reading 6-800. Book of </w:t>
      </w:r>
      <w:proofErr w:type="spellStart"/>
      <w:r>
        <w:rPr>
          <w:rFonts w:ascii="Calibri" w:hAnsi="Calibri" w:cs="Calibri"/>
          <w:color w:val="000000"/>
        </w:rPr>
        <w:t>Kells</w:t>
      </w:r>
      <w:proofErr w:type="spellEnd"/>
      <w:r>
        <w:rPr>
          <w:rFonts w:ascii="Calibri" w:hAnsi="Calibri" w:cs="Calibri"/>
          <w:color w:val="000000"/>
        </w:rPr>
        <w:t xml:space="preserve"> Courtyard (described at the beginning of this itinerary). </w:t>
      </w:r>
    </w:p>
    <w:p w14:paraId="7819C85D"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Farewell Dinner</w:t>
      </w:r>
    </w:p>
    <w:p w14:paraId="10289538" w14:textId="77777777" w:rsidR="00AA670D" w:rsidRDefault="00AA670D" w:rsidP="00AA670D">
      <w:pPr>
        <w:shd w:val="clear" w:color="auto" w:fill="FFFFFF"/>
        <w:rPr>
          <w:rFonts w:ascii="Calibri" w:hAnsi="Calibri" w:cs="Calibri"/>
          <w:color w:val="000000"/>
        </w:rPr>
      </w:pPr>
    </w:p>
    <w:p w14:paraId="7FF13B83" w14:textId="77777777" w:rsidR="00AA670D" w:rsidRDefault="00AA670D" w:rsidP="00AA670D"/>
    <w:p w14:paraId="0A4E5B33" w14:textId="77777777" w:rsidR="009B33C4" w:rsidRPr="00244980" w:rsidRDefault="009B33C4">
      <w:pPr>
        <w:rPr>
          <w:b/>
        </w:rPr>
      </w:pPr>
    </w:p>
    <w:sectPr w:rsidR="009B33C4" w:rsidRPr="00244980" w:rsidSect="004D12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0B"/>
    <w:rsid w:val="00013B2E"/>
    <w:rsid w:val="00036200"/>
    <w:rsid w:val="00045D15"/>
    <w:rsid w:val="00054395"/>
    <w:rsid w:val="00057D44"/>
    <w:rsid w:val="00063A0B"/>
    <w:rsid w:val="000827CD"/>
    <w:rsid w:val="000A5F38"/>
    <w:rsid w:val="000F0242"/>
    <w:rsid w:val="000F63B1"/>
    <w:rsid w:val="00170225"/>
    <w:rsid w:val="001A4EC8"/>
    <w:rsid w:val="001B0A84"/>
    <w:rsid w:val="001C21E3"/>
    <w:rsid w:val="001D51D4"/>
    <w:rsid w:val="002066E1"/>
    <w:rsid w:val="00212A8A"/>
    <w:rsid w:val="00215C57"/>
    <w:rsid w:val="00244980"/>
    <w:rsid w:val="00250CAC"/>
    <w:rsid w:val="0025627F"/>
    <w:rsid w:val="00257D81"/>
    <w:rsid w:val="002A2D87"/>
    <w:rsid w:val="002A378A"/>
    <w:rsid w:val="002C1219"/>
    <w:rsid w:val="002F21C9"/>
    <w:rsid w:val="003548C3"/>
    <w:rsid w:val="003655ED"/>
    <w:rsid w:val="003800DF"/>
    <w:rsid w:val="003A66C7"/>
    <w:rsid w:val="003C2679"/>
    <w:rsid w:val="003C30E0"/>
    <w:rsid w:val="00411711"/>
    <w:rsid w:val="00423569"/>
    <w:rsid w:val="00451F22"/>
    <w:rsid w:val="004523B0"/>
    <w:rsid w:val="004652D5"/>
    <w:rsid w:val="00466E0C"/>
    <w:rsid w:val="00472176"/>
    <w:rsid w:val="004A4AF1"/>
    <w:rsid w:val="004D1211"/>
    <w:rsid w:val="004D5CED"/>
    <w:rsid w:val="004F12C8"/>
    <w:rsid w:val="00533D17"/>
    <w:rsid w:val="00543475"/>
    <w:rsid w:val="00572293"/>
    <w:rsid w:val="005B3949"/>
    <w:rsid w:val="005B7249"/>
    <w:rsid w:val="005B767E"/>
    <w:rsid w:val="005E3855"/>
    <w:rsid w:val="00634A00"/>
    <w:rsid w:val="006501B4"/>
    <w:rsid w:val="00672EA7"/>
    <w:rsid w:val="006818E8"/>
    <w:rsid w:val="00695805"/>
    <w:rsid w:val="006D0E4E"/>
    <w:rsid w:val="006D5D67"/>
    <w:rsid w:val="006D784E"/>
    <w:rsid w:val="00707363"/>
    <w:rsid w:val="007147C5"/>
    <w:rsid w:val="00727A01"/>
    <w:rsid w:val="007312A3"/>
    <w:rsid w:val="00781C76"/>
    <w:rsid w:val="007A1490"/>
    <w:rsid w:val="007C0E31"/>
    <w:rsid w:val="007C72E3"/>
    <w:rsid w:val="007C7FDB"/>
    <w:rsid w:val="007D2355"/>
    <w:rsid w:val="007D4273"/>
    <w:rsid w:val="00815212"/>
    <w:rsid w:val="00823C72"/>
    <w:rsid w:val="00833A36"/>
    <w:rsid w:val="0084085B"/>
    <w:rsid w:val="008646DA"/>
    <w:rsid w:val="008A711B"/>
    <w:rsid w:val="008C34BA"/>
    <w:rsid w:val="008C4E00"/>
    <w:rsid w:val="008F3308"/>
    <w:rsid w:val="009120BB"/>
    <w:rsid w:val="00937999"/>
    <w:rsid w:val="00942C66"/>
    <w:rsid w:val="0094582E"/>
    <w:rsid w:val="00954A69"/>
    <w:rsid w:val="009623D5"/>
    <w:rsid w:val="009733FE"/>
    <w:rsid w:val="009776A2"/>
    <w:rsid w:val="009B0AC9"/>
    <w:rsid w:val="009B33C4"/>
    <w:rsid w:val="009B793B"/>
    <w:rsid w:val="009B7C43"/>
    <w:rsid w:val="009C1A1D"/>
    <w:rsid w:val="009E42FD"/>
    <w:rsid w:val="009F5BF1"/>
    <w:rsid w:val="00A0658B"/>
    <w:rsid w:val="00A40FE3"/>
    <w:rsid w:val="00A826D1"/>
    <w:rsid w:val="00AA670D"/>
    <w:rsid w:val="00AD16D7"/>
    <w:rsid w:val="00AD28E5"/>
    <w:rsid w:val="00B22CC7"/>
    <w:rsid w:val="00B432DC"/>
    <w:rsid w:val="00B53937"/>
    <w:rsid w:val="00B75063"/>
    <w:rsid w:val="00B83F46"/>
    <w:rsid w:val="00B854D2"/>
    <w:rsid w:val="00BA150B"/>
    <w:rsid w:val="00BA6B2C"/>
    <w:rsid w:val="00BB449F"/>
    <w:rsid w:val="00BC6C2B"/>
    <w:rsid w:val="00BD74EE"/>
    <w:rsid w:val="00BE4E46"/>
    <w:rsid w:val="00C014AA"/>
    <w:rsid w:val="00C025EE"/>
    <w:rsid w:val="00C2146A"/>
    <w:rsid w:val="00C37C19"/>
    <w:rsid w:val="00C41900"/>
    <w:rsid w:val="00C61306"/>
    <w:rsid w:val="00C6467C"/>
    <w:rsid w:val="00C80D94"/>
    <w:rsid w:val="00C82152"/>
    <w:rsid w:val="00C8265A"/>
    <w:rsid w:val="00C865C0"/>
    <w:rsid w:val="00C97B2C"/>
    <w:rsid w:val="00CA2654"/>
    <w:rsid w:val="00CC7ABB"/>
    <w:rsid w:val="00CD08EB"/>
    <w:rsid w:val="00CD5486"/>
    <w:rsid w:val="00CF25C9"/>
    <w:rsid w:val="00D0338B"/>
    <w:rsid w:val="00D11597"/>
    <w:rsid w:val="00D12F90"/>
    <w:rsid w:val="00D14142"/>
    <w:rsid w:val="00D14A59"/>
    <w:rsid w:val="00D14D05"/>
    <w:rsid w:val="00D267BB"/>
    <w:rsid w:val="00D433C5"/>
    <w:rsid w:val="00DA1FD5"/>
    <w:rsid w:val="00DA7ED8"/>
    <w:rsid w:val="00DB6461"/>
    <w:rsid w:val="00DF7061"/>
    <w:rsid w:val="00E078C9"/>
    <w:rsid w:val="00E20D82"/>
    <w:rsid w:val="00E4267D"/>
    <w:rsid w:val="00E5088D"/>
    <w:rsid w:val="00E67DB5"/>
    <w:rsid w:val="00E97792"/>
    <w:rsid w:val="00E97EAD"/>
    <w:rsid w:val="00EA5E26"/>
    <w:rsid w:val="00EE7F40"/>
    <w:rsid w:val="00F01FDC"/>
    <w:rsid w:val="00F11B47"/>
    <w:rsid w:val="00F76DED"/>
    <w:rsid w:val="00F7754E"/>
    <w:rsid w:val="00FD0F08"/>
    <w:rsid w:val="00FE1CBD"/>
    <w:rsid w:val="00FF3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86366F"/>
  <w15:docId w15:val="{599F6004-46A8-4188-962F-EF972C72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3C4"/>
    <w:rPr>
      <w:color w:val="0000FF" w:themeColor="hyperlink"/>
      <w:u w:val="single"/>
    </w:rPr>
  </w:style>
  <w:style w:type="character" w:styleId="UnresolvedMention">
    <w:name w:val="Unresolved Mention"/>
    <w:basedOn w:val="DefaultParagraphFont"/>
    <w:uiPriority w:val="99"/>
    <w:semiHidden/>
    <w:unhideWhenUsed/>
    <w:rsid w:val="009C1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joreynolds@fordham.edu" TargetMode="External"/><Relationship Id="rId5" Type="http://schemas.openxmlformats.org/officeDocument/2006/relationships/hyperlink" Target="mailto:Sean.Forbes@uconn.edu" TargetMode="External"/><Relationship Id="rId4" Type="http://schemas.openxmlformats.org/officeDocument/2006/relationships/hyperlink" Target="mailto:ajoreynolds@fordha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American Political Literature—Joseph Mathew Reynolds—MWF—10:00-10:50</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Political Literature—Joseph Mathew Reynolds—MWF—10:00-10:50</dc:title>
  <dc:creator>Owner</dc:creator>
  <cp:lastModifiedBy>New Square Literary</cp:lastModifiedBy>
  <cp:revision>2</cp:revision>
  <dcterms:created xsi:type="dcterms:W3CDTF">2022-08-22T19:37:00Z</dcterms:created>
  <dcterms:modified xsi:type="dcterms:W3CDTF">2022-08-22T19:37:00Z</dcterms:modified>
</cp:coreProperties>
</file>