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16B3C" w14:textId="223F7B85" w:rsidR="005464E9" w:rsidRPr="005464E9" w:rsidRDefault="005464E9" w:rsidP="005464E9">
      <w:pPr>
        <w:rPr>
          <w:rFonts w:ascii="Century Gothic" w:eastAsia="Times New Roman" w:hAnsi="Century Gothic" w:cs="Times New Roman"/>
        </w:rPr>
      </w:pPr>
    </w:p>
    <w:p w14:paraId="7352B41C" w14:textId="77777777" w:rsidR="005464E9" w:rsidRPr="000E1E90" w:rsidRDefault="005464E9" w:rsidP="002A6A00">
      <w:pPr>
        <w:jc w:val="center"/>
        <w:rPr>
          <w:rFonts w:ascii="Century Gothic" w:hAnsi="Century Gothic"/>
          <w:b/>
          <w:bCs/>
          <w:sz w:val="28"/>
          <w:szCs w:val="28"/>
        </w:rPr>
      </w:pPr>
    </w:p>
    <w:p w14:paraId="0BD9D07C" w14:textId="0B507A87" w:rsidR="008A048C" w:rsidRDefault="008A048C">
      <w:pPr>
        <w:rPr>
          <w:rFonts w:ascii="Century Gothic" w:hAnsi="Century Gothic"/>
          <w:b/>
          <w:bCs/>
          <w:i/>
          <w:iCs/>
          <w:sz w:val="21"/>
          <w:szCs w:val="21"/>
        </w:rPr>
      </w:pPr>
    </w:p>
    <w:p w14:paraId="64DAA673" w14:textId="1C47A33F" w:rsidR="00B07EF6" w:rsidRPr="00B07EF6" w:rsidRDefault="00B07EF6" w:rsidP="00C12EA8">
      <w:pPr>
        <w:rPr>
          <w:rFonts w:ascii="Century Gothic" w:hAnsi="Century Gothic"/>
          <w:b/>
          <w:bCs/>
          <w:sz w:val="21"/>
          <w:szCs w:val="21"/>
        </w:rPr>
      </w:pPr>
      <w:r>
        <w:rPr>
          <w:rFonts w:ascii="Century Gothic" w:hAnsi="Century Gothic"/>
          <w:b/>
          <w:bCs/>
          <w:sz w:val="21"/>
          <w:szCs w:val="21"/>
        </w:rPr>
        <w:t>February 22, 2021</w:t>
      </w:r>
    </w:p>
    <w:p w14:paraId="567109DF" w14:textId="77777777" w:rsidR="00B07EF6" w:rsidRDefault="00B07EF6" w:rsidP="00C12EA8">
      <w:pPr>
        <w:pStyle w:val="NormalWeb"/>
        <w:spacing w:before="0" w:beforeAutospacing="0" w:after="0" w:afterAutospacing="0"/>
        <w:rPr>
          <w:rFonts w:ascii="Arial" w:hAnsi="Arial" w:cs="Arial"/>
          <w:color w:val="212121"/>
        </w:rPr>
      </w:pPr>
    </w:p>
    <w:p w14:paraId="442F3F76" w14:textId="74A41971" w:rsidR="00C12EA8" w:rsidRPr="00C12EA8" w:rsidRDefault="00C12EA8" w:rsidP="00C12EA8">
      <w:pPr>
        <w:pStyle w:val="NormalWeb"/>
        <w:spacing w:before="0" w:beforeAutospacing="0" w:after="0" w:afterAutospacing="0"/>
      </w:pPr>
      <w:r w:rsidRPr="00C12EA8">
        <w:rPr>
          <w:rFonts w:ascii="Arial" w:hAnsi="Arial" w:cs="Arial"/>
          <w:color w:val="212121"/>
        </w:rPr>
        <w:t>Dear Science Educator:</w:t>
      </w:r>
    </w:p>
    <w:p w14:paraId="63A261E4" w14:textId="0D36254A" w:rsidR="00C12EA8" w:rsidRPr="00C12EA8" w:rsidRDefault="00C12EA8" w:rsidP="00C12EA8">
      <w:pPr>
        <w:spacing w:before="220"/>
        <w:rPr>
          <w:rFonts w:ascii="Times New Roman" w:eastAsia="Times New Roman" w:hAnsi="Times New Roman" w:cs="Times New Roman"/>
        </w:rPr>
      </w:pPr>
      <w:r w:rsidRPr="00C12EA8">
        <w:rPr>
          <w:rFonts w:ascii="Arial" w:eastAsia="Times New Roman" w:hAnsi="Arial" w:cs="Arial"/>
          <w:color w:val="212121"/>
        </w:rPr>
        <w:t>The San Bernardino, Inyo, and Mono Science and Engineering Fair, SIMSEF, is inviting you to be a judge to over 200 science students. SIMSEF will be virtual this year, and you will be given one week to judge asynchronous pre-recorded, digital projects from the comfort of your own home.</w:t>
      </w:r>
    </w:p>
    <w:p w14:paraId="6792415E" w14:textId="714143AC" w:rsidR="00C12EA8" w:rsidRPr="00C12EA8" w:rsidRDefault="00C12EA8" w:rsidP="00C12EA8">
      <w:pPr>
        <w:spacing w:before="220"/>
        <w:rPr>
          <w:rFonts w:ascii="Times New Roman" w:eastAsia="Times New Roman" w:hAnsi="Times New Roman" w:cs="Times New Roman"/>
        </w:rPr>
      </w:pPr>
      <w:r w:rsidRPr="00C12EA8">
        <w:rPr>
          <w:rFonts w:ascii="Arial" w:eastAsia="Times New Roman" w:hAnsi="Arial" w:cs="Arial"/>
          <w:color w:val="212121"/>
        </w:rPr>
        <w:t>Judges will also be asked to note what grade level they are most interested in and comfortable judging.</w:t>
      </w:r>
    </w:p>
    <w:p w14:paraId="70E28F4F" w14:textId="2DC0EADA" w:rsidR="00C12EA8" w:rsidRPr="00C12EA8" w:rsidRDefault="00C12EA8" w:rsidP="00C12EA8">
      <w:pPr>
        <w:spacing w:before="220"/>
        <w:rPr>
          <w:rFonts w:ascii="Times New Roman" w:eastAsia="Times New Roman" w:hAnsi="Times New Roman" w:cs="Times New Roman"/>
        </w:rPr>
      </w:pPr>
      <w:r w:rsidRPr="00C12EA8">
        <w:rPr>
          <w:rFonts w:ascii="Arial" w:eastAsia="Times New Roman" w:hAnsi="Arial" w:cs="Arial"/>
          <w:color w:val="212121"/>
        </w:rPr>
        <w:t xml:space="preserve">Science Fair judging consists of viewing the students’ digital project submissions. The complete criteria, rubrics, and instructions on how to judge are posted on the Zfairs website in the SIMSEF handbook. Please also watch this video to get a better understanding of how to navigate the online judging form </w:t>
      </w:r>
      <w:hyperlink r:id="rId7" w:history="1">
        <w:r w:rsidRPr="00C12EA8">
          <w:rPr>
            <w:rFonts w:ascii="Arial" w:eastAsia="Times New Roman" w:hAnsi="Arial" w:cs="Arial"/>
            <w:color w:val="1155CC"/>
            <w:u w:val="single"/>
            <w:shd w:val="clear" w:color="auto" w:fill="FFFFFF"/>
          </w:rPr>
          <w:t>https://youtu.be/qHZbj0FAdng</w:t>
        </w:r>
      </w:hyperlink>
      <w:r w:rsidRPr="00C12EA8">
        <w:rPr>
          <w:rFonts w:ascii="Arial" w:eastAsia="Times New Roman" w:hAnsi="Arial" w:cs="Arial"/>
          <w:color w:val="212121"/>
          <w:shd w:val="clear" w:color="auto" w:fill="FFFFFF"/>
        </w:rPr>
        <w:t> </w:t>
      </w:r>
    </w:p>
    <w:p w14:paraId="3EA0B393" w14:textId="7039C0F3" w:rsidR="00C12EA8" w:rsidRPr="00C12EA8" w:rsidRDefault="00C12EA8" w:rsidP="00C12EA8">
      <w:pPr>
        <w:spacing w:before="220"/>
        <w:rPr>
          <w:rFonts w:ascii="Times New Roman" w:eastAsia="Times New Roman" w:hAnsi="Times New Roman" w:cs="Times New Roman"/>
        </w:rPr>
      </w:pPr>
      <w:r w:rsidRPr="00C12EA8">
        <w:rPr>
          <w:rFonts w:ascii="Arial" w:eastAsia="Times New Roman" w:hAnsi="Arial" w:cs="Arial"/>
          <w:color w:val="212121"/>
        </w:rPr>
        <w:t xml:space="preserve">Participating in the judging process will be a wonderful opportunity to virtually meet some of Region 10’s best math and science students and learn about their research. Please sign up to judge via Zfairs </w:t>
      </w:r>
      <w:hyperlink r:id="rId8" w:history="1">
        <w:r w:rsidRPr="00C12EA8">
          <w:rPr>
            <w:rFonts w:ascii="Arial" w:eastAsia="Times New Roman" w:hAnsi="Arial" w:cs="Arial"/>
            <w:color w:val="1155CC"/>
            <w:u w:val="single"/>
          </w:rPr>
          <w:t>https://bit.ly/2NR1qgc</w:t>
        </w:r>
      </w:hyperlink>
      <w:r w:rsidRPr="00C12EA8">
        <w:rPr>
          <w:rFonts w:ascii="Arial" w:eastAsia="Times New Roman" w:hAnsi="Arial" w:cs="Arial"/>
          <w:color w:val="212121"/>
        </w:rPr>
        <w:t xml:space="preserve">. All of the instructions and more details about the fair are on the fair website at </w:t>
      </w:r>
      <w:hyperlink r:id="rId9" w:history="1">
        <w:r w:rsidRPr="00C12EA8">
          <w:rPr>
            <w:rFonts w:ascii="Arial" w:eastAsia="Times New Roman" w:hAnsi="Arial" w:cs="Arial"/>
            <w:color w:val="1155CC"/>
            <w:u w:val="single"/>
            <w:shd w:val="clear" w:color="auto" w:fill="FFFFFF"/>
          </w:rPr>
          <w:t>https://tinyurl.com/SIMSEFZfairs2021</w:t>
        </w:r>
      </w:hyperlink>
      <w:r w:rsidRPr="00C12EA8">
        <w:rPr>
          <w:rFonts w:ascii="Verdana" w:eastAsia="Times New Roman" w:hAnsi="Verdana" w:cs="Times New Roman"/>
          <w:b/>
          <w:bCs/>
          <w:color w:val="212121"/>
          <w:shd w:val="clear" w:color="auto" w:fill="FFFFFF"/>
        </w:rPr>
        <w:t xml:space="preserve"> .</w:t>
      </w:r>
    </w:p>
    <w:p w14:paraId="6CB9590F" w14:textId="2926C1BB" w:rsidR="0057197B" w:rsidRDefault="00C12EA8" w:rsidP="00C12EA8">
      <w:pPr>
        <w:spacing w:before="220"/>
        <w:rPr>
          <w:rFonts w:ascii="Times New Roman" w:eastAsia="Times New Roman" w:hAnsi="Times New Roman" w:cs="Times New Roman"/>
        </w:rPr>
      </w:pPr>
      <w:r w:rsidRPr="00C12EA8">
        <w:rPr>
          <w:rFonts w:ascii="Arial" w:eastAsia="Times New Roman" w:hAnsi="Arial" w:cs="Arial"/>
          <w:color w:val="212121"/>
        </w:rPr>
        <w:t xml:space="preserve">If you would like to volunteer </w:t>
      </w:r>
      <w:r w:rsidR="0057197B">
        <w:rPr>
          <w:rFonts w:ascii="Arial" w:eastAsia="Times New Roman" w:hAnsi="Arial" w:cs="Arial"/>
          <w:color w:val="212121"/>
        </w:rPr>
        <w:t>but cannot attend the orientation</w:t>
      </w:r>
      <w:r w:rsidRPr="00C12EA8">
        <w:rPr>
          <w:rFonts w:ascii="Arial" w:eastAsia="Times New Roman" w:hAnsi="Arial" w:cs="Arial"/>
          <w:color w:val="212121"/>
        </w:rPr>
        <w:t xml:space="preserve">, please contact Mariano Aranda by phone at (951-219-8047 </w:t>
      </w:r>
      <w:r w:rsidR="00E16E00" w:rsidRPr="00C12EA8">
        <w:rPr>
          <w:rFonts w:ascii="Arial" w:eastAsia="Times New Roman" w:hAnsi="Arial" w:cs="Arial"/>
          <w:color w:val="212121"/>
        </w:rPr>
        <w:t>cell)</w:t>
      </w:r>
      <w:r w:rsidR="00E16E00" w:rsidRPr="00C12EA8">
        <w:rPr>
          <w:rFonts w:ascii="Calibri" w:eastAsia="Times New Roman" w:hAnsi="Calibri" w:cs="Calibri"/>
          <w:color w:val="212121"/>
        </w:rPr>
        <w:t xml:space="preserve"> </w:t>
      </w:r>
      <w:r w:rsidR="00E16E00" w:rsidRPr="00C12EA8">
        <w:rPr>
          <w:rFonts w:ascii="Arial" w:eastAsia="Times New Roman" w:hAnsi="Arial" w:cs="Arial"/>
          <w:color w:val="212121"/>
        </w:rPr>
        <w:t>or</w:t>
      </w:r>
      <w:r w:rsidRPr="00C12EA8">
        <w:rPr>
          <w:rFonts w:ascii="Arial" w:eastAsia="Times New Roman" w:hAnsi="Arial" w:cs="Arial"/>
          <w:color w:val="212121"/>
        </w:rPr>
        <w:t xml:space="preserve"> by e-mail at </w:t>
      </w:r>
      <w:hyperlink r:id="rId10" w:history="1">
        <w:r w:rsidRPr="00C12EA8">
          <w:rPr>
            <w:rFonts w:ascii="Arial" w:eastAsia="Times New Roman" w:hAnsi="Arial" w:cs="Arial"/>
            <w:color w:val="1155CC"/>
            <w:u w:val="single"/>
          </w:rPr>
          <w:t>mariano.aranda@sbcss.net</w:t>
        </w:r>
      </w:hyperlink>
      <w:r w:rsidR="00870AF8">
        <w:rPr>
          <w:rFonts w:ascii="Arial" w:eastAsia="Times New Roman" w:hAnsi="Arial" w:cs="Arial"/>
          <w:color w:val="212121"/>
        </w:rPr>
        <w:t xml:space="preserve"> to sc</w:t>
      </w:r>
      <w:r w:rsidR="008E5C0D">
        <w:rPr>
          <w:rFonts w:ascii="Arial" w:eastAsia="Times New Roman" w:hAnsi="Arial" w:cs="Arial"/>
          <w:color w:val="212121"/>
        </w:rPr>
        <w:t>h</w:t>
      </w:r>
      <w:r w:rsidR="00870AF8">
        <w:rPr>
          <w:rFonts w:ascii="Arial" w:eastAsia="Times New Roman" w:hAnsi="Arial" w:cs="Arial"/>
          <w:color w:val="212121"/>
        </w:rPr>
        <w:t xml:space="preserve">edule a different </w:t>
      </w:r>
      <w:r w:rsidR="003E7745">
        <w:rPr>
          <w:rFonts w:ascii="Arial" w:eastAsia="Times New Roman" w:hAnsi="Arial" w:cs="Arial"/>
          <w:color w:val="212121"/>
        </w:rPr>
        <w:t>zoom call</w:t>
      </w:r>
      <w:r w:rsidR="00281577">
        <w:rPr>
          <w:rFonts w:ascii="Arial" w:eastAsia="Times New Roman" w:hAnsi="Arial" w:cs="Arial"/>
          <w:color w:val="212121"/>
        </w:rPr>
        <w:t>,</w:t>
      </w:r>
      <w:r w:rsidR="003E7745">
        <w:rPr>
          <w:rFonts w:ascii="Arial" w:eastAsia="Times New Roman" w:hAnsi="Arial" w:cs="Arial"/>
          <w:color w:val="212121"/>
        </w:rPr>
        <w:t xml:space="preserve"> either this week or early next week.</w:t>
      </w:r>
    </w:p>
    <w:p w14:paraId="7F873AB2" w14:textId="27F7E92E" w:rsidR="00C12EA8" w:rsidRPr="00C12EA8" w:rsidRDefault="00C12EA8" w:rsidP="00C12EA8">
      <w:pPr>
        <w:spacing w:before="220"/>
        <w:rPr>
          <w:rFonts w:ascii="Times New Roman" w:eastAsia="Times New Roman" w:hAnsi="Times New Roman" w:cs="Times New Roman"/>
        </w:rPr>
      </w:pPr>
      <w:r w:rsidRPr="00C12EA8">
        <w:rPr>
          <w:rFonts w:ascii="Arial" w:eastAsia="Times New Roman" w:hAnsi="Arial" w:cs="Arial"/>
          <w:color w:val="212121"/>
        </w:rPr>
        <w:t>Please share this invitation with others at your institution that you feel may be interested and thank you for your support.</w:t>
      </w:r>
    </w:p>
    <w:p w14:paraId="01E3B295" w14:textId="77777777" w:rsidR="00C12EA8" w:rsidRPr="00C12EA8" w:rsidRDefault="00C12EA8" w:rsidP="00C12EA8">
      <w:pPr>
        <w:rPr>
          <w:rFonts w:ascii="Times New Roman" w:eastAsia="Times New Roman" w:hAnsi="Times New Roman" w:cs="Times New Roman"/>
        </w:rPr>
      </w:pPr>
    </w:p>
    <w:p w14:paraId="316A2331" w14:textId="02E9EF05" w:rsidR="00C12EA8" w:rsidRDefault="008257AC" w:rsidP="00C12EA8">
      <w:pPr>
        <w:tabs>
          <w:tab w:val="left" w:pos="5140"/>
        </w:tabs>
        <w:rPr>
          <w:rFonts w:ascii="Century Gothic" w:hAnsi="Century Gothic"/>
          <w:sz w:val="21"/>
          <w:szCs w:val="21"/>
        </w:rPr>
      </w:pPr>
      <w:r>
        <w:rPr>
          <w:rFonts w:ascii="Century Gothic" w:hAnsi="Century Gothic"/>
          <w:sz w:val="21"/>
          <w:szCs w:val="21"/>
        </w:rPr>
        <w:t>Judging; March 1-</w:t>
      </w:r>
      <w:r w:rsidR="00B7203B">
        <w:rPr>
          <w:rFonts w:ascii="Century Gothic" w:hAnsi="Century Gothic"/>
          <w:sz w:val="21"/>
          <w:szCs w:val="21"/>
        </w:rPr>
        <w:t xml:space="preserve"> </w:t>
      </w:r>
      <w:r>
        <w:rPr>
          <w:rFonts w:ascii="Century Gothic" w:hAnsi="Century Gothic"/>
          <w:sz w:val="21"/>
          <w:szCs w:val="21"/>
        </w:rPr>
        <w:t>4, 2021</w:t>
      </w:r>
    </w:p>
    <w:p w14:paraId="2D9D29BC" w14:textId="7C5488FD" w:rsidR="008257AC" w:rsidRDefault="008257AC" w:rsidP="00C12EA8">
      <w:pPr>
        <w:tabs>
          <w:tab w:val="left" w:pos="5140"/>
        </w:tabs>
        <w:rPr>
          <w:rFonts w:ascii="Century Gothic" w:hAnsi="Century Gothic"/>
          <w:sz w:val="21"/>
          <w:szCs w:val="21"/>
        </w:rPr>
      </w:pPr>
      <w:r>
        <w:rPr>
          <w:rFonts w:ascii="Century Gothic" w:hAnsi="Century Gothic"/>
          <w:sz w:val="21"/>
          <w:szCs w:val="21"/>
        </w:rPr>
        <w:t>Jud</w:t>
      </w:r>
      <w:r w:rsidR="00DC33AE">
        <w:rPr>
          <w:rFonts w:ascii="Century Gothic" w:hAnsi="Century Gothic"/>
          <w:sz w:val="21"/>
          <w:szCs w:val="21"/>
        </w:rPr>
        <w:t>ges Orientation March 1, 2021 from 10 am -11 am</w:t>
      </w:r>
      <w:r w:rsidR="00FD019D">
        <w:rPr>
          <w:rFonts w:ascii="Century Gothic" w:hAnsi="Century Gothic"/>
          <w:sz w:val="21"/>
          <w:szCs w:val="21"/>
        </w:rPr>
        <w:t xml:space="preserve"> </w:t>
      </w:r>
      <w:r w:rsidR="00DC357E">
        <w:rPr>
          <w:rFonts w:ascii="Century Gothic" w:hAnsi="Century Gothic"/>
          <w:sz w:val="21"/>
          <w:szCs w:val="21"/>
        </w:rPr>
        <w:t>(zoom link will sent after registration)</w:t>
      </w:r>
    </w:p>
    <w:p w14:paraId="1EE6C668" w14:textId="20B9C6C4" w:rsidR="00DC33AE" w:rsidRDefault="00DC33AE" w:rsidP="00C12EA8">
      <w:pPr>
        <w:tabs>
          <w:tab w:val="left" w:pos="5140"/>
        </w:tabs>
        <w:rPr>
          <w:rFonts w:ascii="Century Gothic" w:hAnsi="Century Gothic"/>
          <w:sz w:val="21"/>
          <w:szCs w:val="21"/>
        </w:rPr>
      </w:pPr>
      <w:r>
        <w:rPr>
          <w:rFonts w:ascii="Century Gothic" w:hAnsi="Century Gothic"/>
          <w:sz w:val="21"/>
          <w:szCs w:val="21"/>
        </w:rPr>
        <w:t xml:space="preserve">Please </w:t>
      </w:r>
      <w:hyperlink r:id="rId11" w:history="1">
        <w:r w:rsidRPr="002F435C">
          <w:rPr>
            <w:rStyle w:val="Hyperlink"/>
            <w:rFonts w:ascii="Century Gothic" w:hAnsi="Century Gothic"/>
            <w:sz w:val="21"/>
            <w:szCs w:val="21"/>
          </w:rPr>
          <w:t>regi</w:t>
        </w:r>
        <w:r w:rsidRPr="002F435C">
          <w:rPr>
            <w:rStyle w:val="Hyperlink"/>
            <w:rFonts w:ascii="Century Gothic" w:hAnsi="Century Gothic"/>
            <w:sz w:val="21"/>
            <w:szCs w:val="21"/>
          </w:rPr>
          <w:t>s</w:t>
        </w:r>
        <w:r w:rsidRPr="002F435C">
          <w:rPr>
            <w:rStyle w:val="Hyperlink"/>
            <w:rFonts w:ascii="Century Gothic" w:hAnsi="Century Gothic"/>
            <w:sz w:val="21"/>
            <w:szCs w:val="21"/>
          </w:rPr>
          <w:t>ter</w:t>
        </w:r>
      </w:hyperlink>
      <w:r>
        <w:rPr>
          <w:rFonts w:ascii="Century Gothic" w:hAnsi="Century Gothic"/>
          <w:sz w:val="21"/>
          <w:szCs w:val="21"/>
        </w:rPr>
        <w:t xml:space="preserve"> </w:t>
      </w:r>
      <w:r w:rsidR="00821C4D">
        <w:rPr>
          <w:rFonts w:ascii="Century Gothic" w:hAnsi="Century Gothic"/>
          <w:sz w:val="21"/>
          <w:szCs w:val="21"/>
        </w:rPr>
        <w:t>by Friday</w:t>
      </w:r>
      <w:r w:rsidR="00EC1D95">
        <w:rPr>
          <w:rFonts w:ascii="Century Gothic" w:hAnsi="Century Gothic"/>
          <w:sz w:val="21"/>
          <w:szCs w:val="21"/>
        </w:rPr>
        <w:t>,</w:t>
      </w:r>
      <w:r w:rsidR="00821C4D">
        <w:rPr>
          <w:rFonts w:ascii="Century Gothic" w:hAnsi="Century Gothic"/>
          <w:sz w:val="21"/>
          <w:szCs w:val="21"/>
        </w:rPr>
        <w:t xml:space="preserve"> February</w:t>
      </w:r>
      <w:r w:rsidR="005F512E">
        <w:rPr>
          <w:rFonts w:ascii="Century Gothic" w:hAnsi="Century Gothic"/>
          <w:sz w:val="21"/>
          <w:szCs w:val="21"/>
        </w:rPr>
        <w:t xml:space="preserve"> 26, 2021</w:t>
      </w:r>
    </w:p>
    <w:p w14:paraId="11231677" w14:textId="0A2199AB" w:rsidR="008360DA" w:rsidRDefault="008360DA" w:rsidP="00C12EA8">
      <w:pPr>
        <w:tabs>
          <w:tab w:val="left" w:pos="5140"/>
        </w:tabs>
        <w:rPr>
          <w:rFonts w:ascii="Century Gothic" w:hAnsi="Century Gothic"/>
          <w:sz w:val="21"/>
          <w:szCs w:val="21"/>
        </w:rPr>
      </w:pPr>
    </w:p>
    <w:tbl>
      <w:tblPr>
        <w:tblpPr w:leftFromText="180" w:rightFromText="180" w:vertAnchor="text"/>
        <w:tblW w:w="0" w:type="auto"/>
        <w:shd w:val="clear" w:color="auto" w:fill="FFFFFF"/>
        <w:tblCellMar>
          <w:top w:w="15" w:type="dxa"/>
          <w:left w:w="15" w:type="dxa"/>
          <w:bottom w:w="15" w:type="dxa"/>
          <w:right w:w="15" w:type="dxa"/>
        </w:tblCellMar>
        <w:tblLook w:val="04A0" w:firstRow="1" w:lastRow="0" w:firstColumn="1" w:lastColumn="0" w:noHBand="0" w:noVBand="1"/>
      </w:tblPr>
      <w:tblGrid>
        <w:gridCol w:w="4326"/>
      </w:tblGrid>
      <w:tr w:rsidR="008360DA" w:rsidRPr="008360DA" w14:paraId="1F99C705" w14:textId="77777777" w:rsidTr="008360DA">
        <w:trPr>
          <w:trHeight w:val="974"/>
        </w:trPr>
        <w:tc>
          <w:tcPr>
            <w:tcW w:w="4326" w:type="dxa"/>
            <w:shd w:val="clear" w:color="auto" w:fill="FFFFFF"/>
            <w:vAlign w:val="center"/>
            <w:hideMark/>
          </w:tcPr>
          <w:p w14:paraId="61CA0E77" w14:textId="77777777" w:rsidR="008360DA" w:rsidRPr="008360DA" w:rsidRDefault="008360DA" w:rsidP="008360DA">
            <w:pPr>
              <w:rPr>
                <w:rFonts w:ascii="Calibri" w:eastAsia="Times New Roman" w:hAnsi="Calibri" w:cs="Calibri"/>
                <w:color w:val="000000"/>
              </w:rPr>
            </w:pPr>
          </w:p>
        </w:tc>
      </w:tr>
    </w:tbl>
    <w:p w14:paraId="6974D1D9" w14:textId="77777777" w:rsidR="008360DA" w:rsidRPr="008360DA" w:rsidRDefault="008360DA" w:rsidP="008360DA">
      <w:pPr>
        <w:shd w:val="clear" w:color="auto" w:fill="FFFFFF"/>
        <w:rPr>
          <w:rFonts w:ascii="Calibri" w:eastAsia="Times New Roman" w:hAnsi="Calibri" w:cs="Calibri"/>
          <w:color w:val="201F1E"/>
          <w:sz w:val="22"/>
          <w:szCs w:val="22"/>
        </w:rPr>
      </w:pPr>
      <w:r w:rsidRPr="008360DA">
        <w:rPr>
          <w:rFonts w:ascii="Calibri" w:eastAsia="Times New Roman" w:hAnsi="Calibri" w:cs="Calibri"/>
          <w:color w:val="201F1E"/>
          <w:sz w:val="22"/>
          <w:szCs w:val="22"/>
        </w:rPr>
        <w:br/>
        <w:t> </w:t>
      </w:r>
    </w:p>
    <w:tbl>
      <w:tblPr>
        <w:tblpPr w:leftFromText="180" w:rightFromText="180" w:vertAnchor="text"/>
        <w:tblW w:w="0" w:type="auto"/>
        <w:tblCellMar>
          <w:top w:w="15" w:type="dxa"/>
          <w:left w:w="15" w:type="dxa"/>
          <w:bottom w:w="15" w:type="dxa"/>
          <w:right w:w="15" w:type="dxa"/>
        </w:tblCellMar>
        <w:tblLook w:val="04A0" w:firstRow="1" w:lastRow="0" w:firstColumn="1" w:lastColumn="0" w:noHBand="0" w:noVBand="1"/>
      </w:tblPr>
      <w:tblGrid>
        <w:gridCol w:w="1590"/>
        <w:gridCol w:w="130"/>
        <w:gridCol w:w="4326"/>
      </w:tblGrid>
      <w:tr w:rsidR="008360DA" w:rsidRPr="008360DA" w14:paraId="73E7517F" w14:textId="77777777" w:rsidTr="008360DA">
        <w:trPr>
          <w:trHeight w:val="974"/>
        </w:trPr>
        <w:tc>
          <w:tcPr>
            <w:tcW w:w="1590" w:type="dxa"/>
            <w:vAlign w:val="center"/>
            <w:hideMark/>
          </w:tcPr>
          <w:p w14:paraId="41A3532A" w14:textId="65366303" w:rsidR="008360DA" w:rsidRPr="008360DA" w:rsidRDefault="008360DA" w:rsidP="008360DA">
            <w:pPr>
              <w:spacing w:line="300" w:lineRule="atLeast"/>
              <w:rPr>
                <w:rFonts w:ascii="Calibri" w:eastAsia="Times New Roman" w:hAnsi="Calibri" w:cs="Calibri"/>
                <w:sz w:val="22"/>
                <w:szCs w:val="22"/>
              </w:rPr>
            </w:pPr>
            <w:r w:rsidRPr="008360DA">
              <w:rPr>
                <w:rFonts w:ascii="Century Gothic" w:hAnsi="Century Gothic"/>
                <w:noProof/>
                <w:sz w:val="21"/>
                <w:szCs w:val="21"/>
              </w:rPr>
              <w:drawing>
                <wp:inline distT="0" distB="0" distL="0" distR="0" wp14:anchorId="353F8B26" wp14:editId="38064FF6">
                  <wp:extent cx="638175" cy="723265"/>
                  <wp:effectExtent l="0" t="0" r="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723265"/>
                          </a:xfrm>
                          <a:prstGeom prst="rect">
                            <a:avLst/>
                          </a:prstGeom>
                          <a:noFill/>
                          <a:ln>
                            <a:noFill/>
                          </a:ln>
                        </pic:spPr>
                      </pic:pic>
                    </a:graphicData>
                  </a:graphic>
                </wp:inline>
              </w:drawing>
            </w:r>
          </w:p>
        </w:tc>
        <w:tc>
          <w:tcPr>
            <w:tcW w:w="130" w:type="dxa"/>
            <w:vAlign w:val="center"/>
            <w:hideMark/>
          </w:tcPr>
          <w:p w14:paraId="31BA4A3A" w14:textId="77777777" w:rsidR="008360DA" w:rsidRPr="008360DA" w:rsidRDefault="008360DA" w:rsidP="008360DA">
            <w:pPr>
              <w:spacing w:line="300" w:lineRule="atLeast"/>
              <w:rPr>
                <w:rFonts w:ascii="Calibri" w:eastAsia="Times New Roman" w:hAnsi="Calibri" w:cs="Calibri"/>
                <w:sz w:val="22"/>
                <w:szCs w:val="22"/>
              </w:rPr>
            </w:pPr>
            <w:r w:rsidRPr="008360DA">
              <w:rPr>
                <w:rFonts w:ascii="Verdana" w:eastAsia="Times New Roman" w:hAnsi="Verdana" w:cs="Calibri"/>
                <w:sz w:val="21"/>
                <w:szCs w:val="21"/>
                <w:bdr w:val="none" w:sz="0" w:space="0" w:color="auto" w:frame="1"/>
              </w:rPr>
              <w:t> </w:t>
            </w:r>
          </w:p>
        </w:tc>
        <w:tc>
          <w:tcPr>
            <w:tcW w:w="4326" w:type="dxa"/>
            <w:vAlign w:val="center"/>
            <w:hideMark/>
          </w:tcPr>
          <w:p w14:paraId="52BE4FFC" w14:textId="77777777" w:rsidR="008360DA" w:rsidRPr="008360DA" w:rsidRDefault="008360DA" w:rsidP="008360DA">
            <w:pPr>
              <w:spacing w:line="300" w:lineRule="atLeast"/>
              <w:rPr>
                <w:rFonts w:ascii="Calibri" w:eastAsia="Times New Roman" w:hAnsi="Calibri" w:cs="Calibri"/>
                <w:sz w:val="22"/>
                <w:szCs w:val="22"/>
              </w:rPr>
            </w:pPr>
            <w:r w:rsidRPr="008360DA">
              <w:rPr>
                <w:rFonts w:ascii="Tahoma" w:eastAsia="Times New Roman" w:hAnsi="Tahoma" w:cs="Tahoma"/>
                <w:b/>
                <w:bCs/>
                <w:i/>
                <w:iCs/>
                <w:color w:val="0182C3"/>
                <w:sz w:val="21"/>
                <w:szCs w:val="21"/>
                <w:bdr w:val="none" w:sz="0" w:space="0" w:color="auto" w:frame="1"/>
              </w:rPr>
              <w:t>Transforming lives through education</w:t>
            </w:r>
          </w:p>
          <w:p w14:paraId="6A0F6A3C" w14:textId="77777777" w:rsidR="008360DA" w:rsidRPr="008360DA" w:rsidRDefault="008360DA" w:rsidP="008360DA">
            <w:pPr>
              <w:spacing w:line="300" w:lineRule="atLeast"/>
              <w:rPr>
                <w:rFonts w:ascii="Calibri" w:eastAsia="Times New Roman" w:hAnsi="Calibri" w:cs="Calibri"/>
                <w:sz w:val="22"/>
                <w:szCs w:val="22"/>
              </w:rPr>
            </w:pPr>
            <w:r w:rsidRPr="008360DA">
              <w:rPr>
                <w:rFonts w:ascii="inherit" w:eastAsia="Times New Roman" w:hAnsi="inherit" w:cs="Calibri"/>
                <w:bdr w:val="none" w:sz="0" w:space="0" w:color="auto" w:frame="1"/>
              </w:rPr>
              <w:t>Mariano Aranda</w:t>
            </w:r>
          </w:p>
          <w:p w14:paraId="6C6B6B04" w14:textId="77777777" w:rsidR="008360DA" w:rsidRPr="008360DA" w:rsidRDefault="008360DA" w:rsidP="008360DA">
            <w:pPr>
              <w:spacing w:line="300" w:lineRule="atLeast"/>
              <w:rPr>
                <w:rFonts w:ascii="Calibri" w:eastAsia="Times New Roman" w:hAnsi="Calibri" w:cs="Calibri"/>
                <w:sz w:val="22"/>
                <w:szCs w:val="22"/>
              </w:rPr>
            </w:pPr>
            <w:r w:rsidRPr="008360DA">
              <w:rPr>
                <w:rFonts w:ascii="Tahoma" w:eastAsia="Times New Roman" w:hAnsi="Tahoma" w:cs="Tahoma"/>
                <w:sz w:val="20"/>
                <w:szCs w:val="20"/>
                <w:bdr w:val="none" w:sz="0" w:space="0" w:color="auto" w:frame="1"/>
              </w:rPr>
              <w:t>Curriculum Coordinator-Science Programs</w:t>
            </w:r>
          </w:p>
          <w:p w14:paraId="6FF575E1" w14:textId="77777777" w:rsidR="008360DA" w:rsidRPr="008360DA" w:rsidRDefault="008360DA" w:rsidP="008360DA">
            <w:pPr>
              <w:spacing w:line="300" w:lineRule="atLeast"/>
              <w:rPr>
                <w:rFonts w:ascii="Calibri" w:eastAsia="Times New Roman" w:hAnsi="Calibri" w:cs="Calibri"/>
                <w:sz w:val="22"/>
                <w:szCs w:val="22"/>
              </w:rPr>
            </w:pPr>
            <w:r w:rsidRPr="008360DA">
              <w:rPr>
                <w:rFonts w:ascii="Tahoma" w:eastAsia="Times New Roman" w:hAnsi="Tahoma" w:cs="Tahoma"/>
                <w:sz w:val="20"/>
                <w:szCs w:val="20"/>
                <w:bdr w:val="none" w:sz="0" w:space="0" w:color="auto" w:frame="1"/>
              </w:rPr>
              <w:t>mariano.aranda@sbcss.org</w:t>
            </w:r>
          </w:p>
          <w:p w14:paraId="36B83BA4" w14:textId="77777777" w:rsidR="008360DA" w:rsidRPr="008360DA" w:rsidRDefault="008360DA" w:rsidP="008360DA">
            <w:pPr>
              <w:spacing w:line="300" w:lineRule="atLeast"/>
              <w:rPr>
                <w:rFonts w:ascii="Calibri" w:eastAsia="Times New Roman" w:hAnsi="Calibri" w:cs="Calibri"/>
                <w:sz w:val="22"/>
                <w:szCs w:val="22"/>
              </w:rPr>
            </w:pPr>
            <w:r w:rsidRPr="008360DA">
              <w:rPr>
                <w:rFonts w:ascii="Tahoma" w:eastAsia="Times New Roman" w:hAnsi="Tahoma" w:cs="Tahoma"/>
                <w:color w:val="595959"/>
                <w:sz w:val="18"/>
                <w:szCs w:val="18"/>
                <w:bdr w:val="none" w:sz="0" w:space="0" w:color="auto" w:frame="1"/>
              </w:rPr>
              <w:t>San Bernardino County Superintendent of Schools</w:t>
            </w:r>
          </w:p>
          <w:p w14:paraId="54D4C2A4" w14:textId="77777777" w:rsidR="008360DA" w:rsidRPr="008360DA" w:rsidRDefault="008360DA" w:rsidP="008360DA">
            <w:pPr>
              <w:spacing w:line="300" w:lineRule="atLeast"/>
              <w:rPr>
                <w:rFonts w:ascii="Calibri" w:eastAsia="Times New Roman" w:hAnsi="Calibri" w:cs="Calibri"/>
                <w:sz w:val="22"/>
                <w:szCs w:val="22"/>
              </w:rPr>
            </w:pPr>
            <w:r w:rsidRPr="008360DA">
              <w:rPr>
                <w:rFonts w:ascii="Tahoma" w:eastAsia="Times New Roman" w:hAnsi="Tahoma" w:cs="Tahoma"/>
                <w:color w:val="595959"/>
                <w:sz w:val="18"/>
                <w:szCs w:val="18"/>
                <w:bdr w:val="none" w:sz="0" w:space="0" w:color="auto" w:frame="1"/>
              </w:rPr>
              <w:t>601 North E Street • San Bernardino, CA 92415</w:t>
            </w:r>
            <w:r w:rsidRPr="008360DA">
              <w:rPr>
                <w:rFonts w:ascii="Tahoma" w:eastAsia="Times New Roman" w:hAnsi="Tahoma" w:cs="Tahoma"/>
                <w:color w:val="595959"/>
                <w:sz w:val="18"/>
                <w:szCs w:val="18"/>
                <w:bdr w:val="none" w:sz="0" w:space="0" w:color="auto" w:frame="1"/>
              </w:rPr>
              <w:br/>
              <w:t>P: 909.386.2612 | F: (909) 888-1235</w:t>
            </w:r>
          </w:p>
          <w:p w14:paraId="013BF309" w14:textId="77777777" w:rsidR="008360DA" w:rsidRPr="008360DA" w:rsidRDefault="008360DA" w:rsidP="008360DA">
            <w:pPr>
              <w:spacing w:line="300" w:lineRule="atLeast"/>
              <w:rPr>
                <w:rFonts w:ascii="Calibri" w:eastAsia="Times New Roman" w:hAnsi="Calibri" w:cs="Calibri"/>
                <w:sz w:val="22"/>
                <w:szCs w:val="22"/>
              </w:rPr>
            </w:pPr>
            <w:r w:rsidRPr="008360DA">
              <w:rPr>
                <w:rFonts w:ascii="Tahoma" w:eastAsia="Times New Roman" w:hAnsi="Tahoma" w:cs="Tahoma"/>
                <w:color w:val="595959"/>
                <w:sz w:val="18"/>
                <w:szCs w:val="18"/>
                <w:bdr w:val="none" w:sz="0" w:space="0" w:color="auto" w:frame="1"/>
              </w:rPr>
              <w:t>W: </w:t>
            </w:r>
            <w:hyperlink r:id="rId13" w:tooltip="https://www.sbcss.k12.ca.us/index.php/ess-2019/curriculum-instruction-and-academic-enrichment/science/science-at-a-glance" w:history="1">
              <w:r w:rsidRPr="008360DA">
                <w:rPr>
                  <w:rFonts w:ascii="Tahoma" w:eastAsia="Times New Roman" w:hAnsi="Tahoma" w:cs="Tahoma"/>
                  <w:color w:val="0000FF"/>
                  <w:sz w:val="18"/>
                  <w:szCs w:val="18"/>
                  <w:u w:val="single"/>
                  <w:bdr w:val="none" w:sz="0" w:space="0" w:color="auto" w:frame="1"/>
                </w:rPr>
                <w:t>SBCSS Science At a Glance</w:t>
              </w:r>
            </w:hyperlink>
          </w:p>
        </w:tc>
      </w:tr>
    </w:tbl>
    <w:p w14:paraId="4610DEB5" w14:textId="77777777" w:rsidR="008360DA" w:rsidRPr="00C12EA8" w:rsidRDefault="008360DA" w:rsidP="00C12EA8">
      <w:pPr>
        <w:tabs>
          <w:tab w:val="left" w:pos="5140"/>
        </w:tabs>
        <w:rPr>
          <w:rFonts w:ascii="Century Gothic" w:hAnsi="Century Gothic"/>
          <w:sz w:val="21"/>
          <w:szCs w:val="21"/>
        </w:rPr>
      </w:pPr>
    </w:p>
    <w:sectPr w:rsidR="008360DA" w:rsidRPr="00C12EA8" w:rsidSect="0072785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8530A" w14:textId="77777777" w:rsidR="001D0348" w:rsidRDefault="001D0348" w:rsidP="00232737">
      <w:r>
        <w:separator/>
      </w:r>
    </w:p>
  </w:endnote>
  <w:endnote w:type="continuationSeparator" w:id="0">
    <w:p w14:paraId="17206A87" w14:textId="77777777" w:rsidR="001D0348" w:rsidRDefault="001D0348" w:rsidP="00232737">
      <w:r>
        <w:continuationSeparator/>
      </w:r>
    </w:p>
  </w:endnote>
  <w:endnote w:type="continuationNotice" w:id="1">
    <w:p w14:paraId="069C0A6E" w14:textId="77777777" w:rsidR="001D0348" w:rsidRDefault="001D0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inherit">
    <w:altName w:val="Cambria"/>
    <w:panose1 w:val="020B0604020202020204"/>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2B0B2" w14:textId="247C5386" w:rsidR="005F74FA" w:rsidRPr="000E1E90" w:rsidRDefault="005F74FA" w:rsidP="005F74FA">
    <w:pPr>
      <w:rPr>
        <w:rFonts w:ascii="Century Gothic" w:hAnsi="Century Gothic"/>
        <w:b/>
        <w:bCs/>
        <w:i/>
        <w:iCs/>
        <w:sz w:val="21"/>
        <w:szCs w:val="21"/>
      </w:rPr>
    </w:pPr>
    <w:r>
      <w:rPr>
        <w:rFonts w:ascii="Cambria" w:hAnsi="Cambria"/>
        <w:noProof/>
        <w:sz w:val="28"/>
        <w:szCs w:val="28"/>
      </w:rPr>
      <w:drawing>
        <wp:anchor distT="0" distB="0" distL="114300" distR="114300" simplePos="0" relativeHeight="251658240" behindDoc="1" locked="0" layoutInCell="1" allowOverlap="1" wp14:anchorId="463B20B9" wp14:editId="64EAAE6F">
          <wp:simplePos x="0" y="0"/>
          <wp:positionH relativeFrom="margin">
            <wp:posOffset>2645410</wp:posOffset>
          </wp:positionH>
          <wp:positionV relativeFrom="paragraph">
            <wp:posOffset>250571</wp:posOffset>
          </wp:positionV>
          <wp:extent cx="648183" cy="648183"/>
          <wp:effectExtent l="0" t="0" r="0" b="0"/>
          <wp:wrapNone/>
          <wp:docPr id="2" name="Picture 2" descr="/var/folders/4c/2gczhtks1l1fq9qlq84hv1jhjh9xly/T/com.microsoft.Word/Content.MSO/685FB2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4c/2gczhtks1l1fq9qlq84hv1jhjh9xly/T/com.microsoft.Word/Content.MSO/685FB218.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8183" cy="6481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E90">
      <w:rPr>
        <w:rFonts w:ascii="Century Gothic" w:hAnsi="Century Gothic"/>
        <w:i/>
        <w:iCs/>
        <w:sz w:val="21"/>
        <w:szCs w:val="21"/>
      </w:rPr>
      <w:t xml:space="preserve">* </w:t>
    </w:r>
    <w:r w:rsidRPr="5F7BF3A6">
      <w:rPr>
        <w:rFonts w:ascii="Century Gothic" w:hAnsi="Century Gothic" w:cstheme="majorBidi"/>
        <w:i/>
        <w:sz w:val="21"/>
        <w:szCs w:val="21"/>
      </w:rPr>
      <w:t>Your participation is very valuable. Thank you.</w:t>
    </w:r>
    <w:r w:rsidRPr="000E1E90">
      <w:rPr>
        <w:rFonts w:ascii="Century Gothic" w:hAnsi="Century Gothic"/>
        <w:i/>
        <w:iCs/>
        <w:sz w:val="21"/>
        <w:szCs w:val="21"/>
      </w:rPr>
      <w:t xml:space="preserve"> </w:t>
    </w:r>
  </w:p>
  <w:p w14:paraId="0C3829F5" w14:textId="54300E8E" w:rsidR="006D7D5F" w:rsidRDefault="006D7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FB5C0" w14:textId="77777777" w:rsidR="001D0348" w:rsidRDefault="001D0348" w:rsidP="00232737">
      <w:r>
        <w:separator/>
      </w:r>
    </w:p>
  </w:footnote>
  <w:footnote w:type="continuationSeparator" w:id="0">
    <w:p w14:paraId="09889F94" w14:textId="77777777" w:rsidR="001D0348" w:rsidRDefault="001D0348" w:rsidP="00232737">
      <w:r>
        <w:continuationSeparator/>
      </w:r>
    </w:p>
  </w:footnote>
  <w:footnote w:type="continuationNotice" w:id="1">
    <w:p w14:paraId="1EEF4EC6" w14:textId="77777777" w:rsidR="001D0348" w:rsidRDefault="001D0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AECB7" w14:textId="6CD57B22" w:rsidR="00232737" w:rsidRDefault="005464E9">
    <w:pPr>
      <w:pStyle w:val="Header"/>
    </w:pPr>
    <w:r w:rsidRPr="005464E9">
      <w:rPr>
        <w:rFonts w:ascii="Times New Roman" w:eastAsia="Times New Roman" w:hAnsi="Times New Roman" w:cs="Times New Roman"/>
        <w:noProof/>
      </w:rPr>
      <w:drawing>
        <wp:anchor distT="0" distB="0" distL="114300" distR="114300" simplePos="0" relativeHeight="251658241" behindDoc="0" locked="0" layoutInCell="1" allowOverlap="1" wp14:anchorId="54B1EBFF" wp14:editId="5AD58A6E">
          <wp:simplePos x="0" y="0"/>
          <wp:positionH relativeFrom="column">
            <wp:posOffset>-718820</wp:posOffset>
          </wp:positionH>
          <wp:positionV relativeFrom="paragraph">
            <wp:posOffset>-273685</wp:posOffset>
          </wp:positionV>
          <wp:extent cx="5943600" cy="1238250"/>
          <wp:effectExtent l="0" t="0" r="0" b="6350"/>
          <wp:wrapThrough wrapText="bothSides">
            <wp:wrapPolygon edited="0">
              <wp:start x="1523" y="0"/>
              <wp:lineTo x="1246" y="3545"/>
              <wp:lineTo x="692" y="3988"/>
              <wp:lineTo x="138" y="5760"/>
              <wp:lineTo x="0" y="7754"/>
              <wp:lineTo x="0" y="10634"/>
              <wp:lineTo x="738" y="14178"/>
              <wp:lineTo x="692" y="21489"/>
              <wp:lineTo x="21554" y="21489"/>
              <wp:lineTo x="21554" y="20825"/>
              <wp:lineTo x="21277" y="17723"/>
              <wp:lineTo x="20769" y="14178"/>
              <wp:lineTo x="20908" y="12849"/>
              <wp:lineTo x="20769" y="11077"/>
              <wp:lineTo x="20492" y="9969"/>
              <wp:lineTo x="14677" y="7089"/>
              <wp:lineTo x="14815" y="4874"/>
              <wp:lineTo x="13708" y="4209"/>
              <wp:lineTo x="10477" y="3545"/>
              <wp:lineTo x="10338" y="1551"/>
              <wp:lineTo x="3277" y="0"/>
              <wp:lineTo x="1523" y="0"/>
            </wp:wrapPolygon>
          </wp:wrapThrough>
          <wp:docPr id="3" name="Picture 3" descr="SBCSS Logo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SS Logo graph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64E9">
      <w:rPr>
        <w:rFonts w:ascii="Times New Roman" w:eastAsia="Times New Roman" w:hAnsi="Times New Roman" w:cs="Times New Roman"/>
      </w:rPr>
      <w:fldChar w:fldCharType="begin"/>
    </w:r>
    <w:r w:rsidRPr="005464E9">
      <w:rPr>
        <w:rFonts w:ascii="Times New Roman" w:eastAsia="Times New Roman" w:hAnsi="Times New Roman" w:cs="Times New Roman"/>
      </w:rPr>
      <w:instrText xml:space="preserve"> INCLUDEPICTURE "/var/folders/cb/1qmrxnrx3ll8th1mn202hlxdjc6yl3/T/com.microsoft.Word/WebArchiveCopyPasteTempFiles/logo-sbcss.png" \* MERGEFORMATINET </w:instrText>
    </w:r>
    <w:r w:rsidRPr="005464E9">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4F"/>
    <w:rsid w:val="00002C6B"/>
    <w:rsid w:val="00002ED7"/>
    <w:rsid w:val="00031691"/>
    <w:rsid w:val="00045E3D"/>
    <w:rsid w:val="00050486"/>
    <w:rsid w:val="00066831"/>
    <w:rsid w:val="00077480"/>
    <w:rsid w:val="000A54EE"/>
    <w:rsid w:val="000A7036"/>
    <w:rsid w:val="000D146B"/>
    <w:rsid w:val="000E1E90"/>
    <w:rsid w:val="000E3B5B"/>
    <w:rsid w:val="000E7801"/>
    <w:rsid w:val="000F1113"/>
    <w:rsid w:val="000F2ED7"/>
    <w:rsid w:val="000F4881"/>
    <w:rsid w:val="000F76DA"/>
    <w:rsid w:val="00103C5D"/>
    <w:rsid w:val="00124634"/>
    <w:rsid w:val="00133AC8"/>
    <w:rsid w:val="0014130C"/>
    <w:rsid w:val="001835C5"/>
    <w:rsid w:val="001875B4"/>
    <w:rsid w:val="001C36AB"/>
    <w:rsid w:val="001D0348"/>
    <w:rsid w:val="001F517A"/>
    <w:rsid w:val="00201EA3"/>
    <w:rsid w:val="00204A9A"/>
    <w:rsid w:val="0020620F"/>
    <w:rsid w:val="00207799"/>
    <w:rsid w:val="00215BAF"/>
    <w:rsid w:val="002209C8"/>
    <w:rsid w:val="00224DF0"/>
    <w:rsid w:val="002274A5"/>
    <w:rsid w:val="00232737"/>
    <w:rsid w:val="00251E3E"/>
    <w:rsid w:val="0025780E"/>
    <w:rsid w:val="00277E92"/>
    <w:rsid w:val="00281577"/>
    <w:rsid w:val="002A1B17"/>
    <w:rsid w:val="002A1C46"/>
    <w:rsid w:val="002A6A00"/>
    <w:rsid w:val="002A7B30"/>
    <w:rsid w:val="002B5EA1"/>
    <w:rsid w:val="002B61D7"/>
    <w:rsid w:val="002B72F5"/>
    <w:rsid w:val="002D43AF"/>
    <w:rsid w:val="002D5353"/>
    <w:rsid w:val="002D7BA0"/>
    <w:rsid w:val="002E5D89"/>
    <w:rsid w:val="002E7D11"/>
    <w:rsid w:val="002F435C"/>
    <w:rsid w:val="003032C7"/>
    <w:rsid w:val="00311CFD"/>
    <w:rsid w:val="00322ED6"/>
    <w:rsid w:val="0035398D"/>
    <w:rsid w:val="00356178"/>
    <w:rsid w:val="0036090F"/>
    <w:rsid w:val="00384C5C"/>
    <w:rsid w:val="00391501"/>
    <w:rsid w:val="003A07D8"/>
    <w:rsid w:val="003A0DE7"/>
    <w:rsid w:val="003A7F5D"/>
    <w:rsid w:val="003C3743"/>
    <w:rsid w:val="003C3B60"/>
    <w:rsid w:val="003C5E43"/>
    <w:rsid w:val="003D01EE"/>
    <w:rsid w:val="003E1A81"/>
    <w:rsid w:val="003E7705"/>
    <w:rsid w:val="003E7745"/>
    <w:rsid w:val="00406739"/>
    <w:rsid w:val="00406A66"/>
    <w:rsid w:val="00412E54"/>
    <w:rsid w:val="0041539A"/>
    <w:rsid w:val="004318E0"/>
    <w:rsid w:val="00437C6C"/>
    <w:rsid w:val="00445ED7"/>
    <w:rsid w:val="00453ABD"/>
    <w:rsid w:val="00456B2D"/>
    <w:rsid w:val="00477860"/>
    <w:rsid w:val="00480BF2"/>
    <w:rsid w:val="004915F6"/>
    <w:rsid w:val="004B5BAF"/>
    <w:rsid w:val="004B7DF5"/>
    <w:rsid w:val="004D5AC2"/>
    <w:rsid w:val="004E088A"/>
    <w:rsid w:val="004E0BB9"/>
    <w:rsid w:val="0052259E"/>
    <w:rsid w:val="00523525"/>
    <w:rsid w:val="00535B84"/>
    <w:rsid w:val="005461E3"/>
    <w:rsid w:val="005464E9"/>
    <w:rsid w:val="0057197B"/>
    <w:rsid w:val="00592A98"/>
    <w:rsid w:val="005963ED"/>
    <w:rsid w:val="005A3946"/>
    <w:rsid w:val="005A4D81"/>
    <w:rsid w:val="005A6C5F"/>
    <w:rsid w:val="005C3A29"/>
    <w:rsid w:val="005C3FEB"/>
    <w:rsid w:val="005D4D71"/>
    <w:rsid w:val="005D500D"/>
    <w:rsid w:val="005F512E"/>
    <w:rsid w:val="005F74FA"/>
    <w:rsid w:val="0061021C"/>
    <w:rsid w:val="006109BF"/>
    <w:rsid w:val="0061616D"/>
    <w:rsid w:val="00640F96"/>
    <w:rsid w:val="00646ABE"/>
    <w:rsid w:val="006525B8"/>
    <w:rsid w:val="00663AC0"/>
    <w:rsid w:val="006669BD"/>
    <w:rsid w:val="00670DD6"/>
    <w:rsid w:val="006755C6"/>
    <w:rsid w:val="006814E5"/>
    <w:rsid w:val="006821B3"/>
    <w:rsid w:val="006859F0"/>
    <w:rsid w:val="00690945"/>
    <w:rsid w:val="006A0122"/>
    <w:rsid w:val="006A21BE"/>
    <w:rsid w:val="006C54D3"/>
    <w:rsid w:val="006D7D5F"/>
    <w:rsid w:val="006E5CD7"/>
    <w:rsid w:val="006F4E45"/>
    <w:rsid w:val="0072022B"/>
    <w:rsid w:val="007237D1"/>
    <w:rsid w:val="0072785B"/>
    <w:rsid w:val="00772640"/>
    <w:rsid w:val="007B0F95"/>
    <w:rsid w:val="007C6ED7"/>
    <w:rsid w:val="007D2AD2"/>
    <w:rsid w:val="007D41CA"/>
    <w:rsid w:val="007E2EDD"/>
    <w:rsid w:val="007E7AC8"/>
    <w:rsid w:val="0080781C"/>
    <w:rsid w:val="00820651"/>
    <w:rsid w:val="00821C4D"/>
    <w:rsid w:val="00823F5D"/>
    <w:rsid w:val="008257AC"/>
    <w:rsid w:val="00832E20"/>
    <w:rsid w:val="008360DA"/>
    <w:rsid w:val="00845C16"/>
    <w:rsid w:val="00857F9C"/>
    <w:rsid w:val="00861793"/>
    <w:rsid w:val="00870AF8"/>
    <w:rsid w:val="00874692"/>
    <w:rsid w:val="008A048C"/>
    <w:rsid w:val="008A06DE"/>
    <w:rsid w:val="008A1026"/>
    <w:rsid w:val="008A544B"/>
    <w:rsid w:val="008D2B97"/>
    <w:rsid w:val="008D522C"/>
    <w:rsid w:val="008D6B48"/>
    <w:rsid w:val="008E2D41"/>
    <w:rsid w:val="008E5C0D"/>
    <w:rsid w:val="008F4545"/>
    <w:rsid w:val="00901557"/>
    <w:rsid w:val="0090675F"/>
    <w:rsid w:val="00916715"/>
    <w:rsid w:val="0093099B"/>
    <w:rsid w:val="009333AE"/>
    <w:rsid w:val="00963508"/>
    <w:rsid w:val="0097146E"/>
    <w:rsid w:val="00975A78"/>
    <w:rsid w:val="0098027A"/>
    <w:rsid w:val="009842EA"/>
    <w:rsid w:val="00991077"/>
    <w:rsid w:val="009A5C47"/>
    <w:rsid w:val="009B6DE3"/>
    <w:rsid w:val="009C1493"/>
    <w:rsid w:val="009D00EC"/>
    <w:rsid w:val="009D46E0"/>
    <w:rsid w:val="009D74F4"/>
    <w:rsid w:val="009E0B11"/>
    <w:rsid w:val="009F6620"/>
    <w:rsid w:val="009F6B1C"/>
    <w:rsid w:val="00A06C4B"/>
    <w:rsid w:val="00A13D8B"/>
    <w:rsid w:val="00A30F42"/>
    <w:rsid w:val="00A36A24"/>
    <w:rsid w:val="00A37902"/>
    <w:rsid w:val="00A43012"/>
    <w:rsid w:val="00A47F1D"/>
    <w:rsid w:val="00A935F7"/>
    <w:rsid w:val="00AB25A6"/>
    <w:rsid w:val="00AB3290"/>
    <w:rsid w:val="00AE009C"/>
    <w:rsid w:val="00AF61FD"/>
    <w:rsid w:val="00B07EF6"/>
    <w:rsid w:val="00B17E21"/>
    <w:rsid w:val="00B33E45"/>
    <w:rsid w:val="00B33F6D"/>
    <w:rsid w:val="00B40976"/>
    <w:rsid w:val="00B412BC"/>
    <w:rsid w:val="00B46B0C"/>
    <w:rsid w:val="00B54C14"/>
    <w:rsid w:val="00B62617"/>
    <w:rsid w:val="00B65084"/>
    <w:rsid w:val="00B7203B"/>
    <w:rsid w:val="00BA128C"/>
    <w:rsid w:val="00BB5E56"/>
    <w:rsid w:val="00BC20AA"/>
    <w:rsid w:val="00BC3416"/>
    <w:rsid w:val="00BF4818"/>
    <w:rsid w:val="00BF5199"/>
    <w:rsid w:val="00C10C24"/>
    <w:rsid w:val="00C12EA8"/>
    <w:rsid w:val="00C1775C"/>
    <w:rsid w:val="00C2227D"/>
    <w:rsid w:val="00C227AD"/>
    <w:rsid w:val="00C26291"/>
    <w:rsid w:val="00C26C9A"/>
    <w:rsid w:val="00C3225A"/>
    <w:rsid w:val="00C3534C"/>
    <w:rsid w:val="00C36BCB"/>
    <w:rsid w:val="00C47DB2"/>
    <w:rsid w:val="00C50F37"/>
    <w:rsid w:val="00C63DDE"/>
    <w:rsid w:val="00C77B90"/>
    <w:rsid w:val="00C804DF"/>
    <w:rsid w:val="00C837AF"/>
    <w:rsid w:val="00C94254"/>
    <w:rsid w:val="00CB50F0"/>
    <w:rsid w:val="00CC42F6"/>
    <w:rsid w:val="00CC7E9E"/>
    <w:rsid w:val="00CE09F3"/>
    <w:rsid w:val="00CE0B32"/>
    <w:rsid w:val="00D02C9E"/>
    <w:rsid w:val="00D03E41"/>
    <w:rsid w:val="00D04353"/>
    <w:rsid w:val="00D109E9"/>
    <w:rsid w:val="00D116FA"/>
    <w:rsid w:val="00D225DF"/>
    <w:rsid w:val="00D43500"/>
    <w:rsid w:val="00D44ABB"/>
    <w:rsid w:val="00D508B7"/>
    <w:rsid w:val="00D57383"/>
    <w:rsid w:val="00D90A6F"/>
    <w:rsid w:val="00DA5F0A"/>
    <w:rsid w:val="00DB04ED"/>
    <w:rsid w:val="00DB792B"/>
    <w:rsid w:val="00DC1E09"/>
    <w:rsid w:val="00DC2B44"/>
    <w:rsid w:val="00DC33AE"/>
    <w:rsid w:val="00DC357E"/>
    <w:rsid w:val="00DD5447"/>
    <w:rsid w:val="00DD6412"/>
    <w:rsid w:val="00DF11AD"/>
    <w:rsid w:val="00DF175A"/>
    <w:rsid w:val="00DF7E42"/>
    <w:rsid w:val="00E15D22"/>
    <w:rsid w:val="00E16E00"/>
    <w:rsid w:val="00E41225"/>
    <w:rsid w:val="00E4219E"/>
    <w:rsid w:val="00E50354"/>
    <w:rsid w:val="00E60E23"/>
    <w:rsid w:val="00E86015"/>
    <w:rsid w:val="00E90361"/>
    <w:rsid w:val="00E90880"/>
    <w:rsid w:val="00EC1D95"/>
    <w:rsid w:val="00EC3570"/>
    <w:rsid w:val="00EC6D7C"/>
    <w:rsid w:val="00ED0A10"/>
    <w:rsid w:val="00EF197F"/>
    <w:rsid w:val="00F0270F"/>
    <w:rsid w:val="00F0736F"/>
    <w:rsid w:val="00F137AA"/>
    <w:rsid w:val="00F20482"/>
    <w:rsid w:val="00F21457"/>
    <w:rsid w:val="00F260E3"/>
    <w:rsid w:val="00F27C98"/>
    <w:rsid w:val="00F365B7"/>
    <w:rsid w:val="00F365E1"/>
    <w:rsid w:val="00F37638"/>
    <w:rsid w:val="00F4441C"/>
    <w:rsid w:val="00F451BE"/>
    <w:rsid w:val="00F61A50"/>
    <w:rsid w:val="00F62769"/>
    <w:rsid w:val="00F627D5"/>
    <w:rsid w:val="00F75C73"/>
    <w:rsid w:val="00F763A7"/>
    <w:rsid w:val="00F81359"/>
    <w:rsid w:val="00F9090A"/>
    <w:rsid w:val="00F95307"/>
    <w:rsid w:val="00FB7C3E"/>
    <w:rsid w:val="00FC0CE4"/>
    <w:rsid w:val="00FD019D"/>
    <w:rsid w:val="00FD0544"/>
    <w:rsid w:val="00FE1B77"/>
    <w:rsid w:val="00FF1A74"/>
    <w:rsid w:val="00FF2C4F"/>
    <w:rsid w:val="00FF35D9"/>
    <w:rsid w:val="00FF3D4D"/>
    <w:rsid w:val="08C39D07"/>
    <w:rsid w:val="0C77790B"/>
    <w:rsid w:val="0FA90804"/>
    <w:rsid w:val="17E156EF"/>
    <w:rsid w:val="20C7AA7A"/>
    <w:rsid w:val="2100C737"/>
    <w:rsid w:val="22136092"/>
    <w:rsid w:val="235B3DAD"/>
    <w:rsid w:val="24EC129F"/>
    <w:rsid w:val="272E40DE"/>
    <w:rsid w:val="2900CC3A"/>
    <w:rsid w:val="2BE882BB"/>
    <w:rsid w:val="2F735D2A"/>
    <w:rsid w:val="32C473E6"/>
    <w:rsid w:val="34B56DD3"/>
    <w:rsid w:val="352C3D3B"/>
    <w:rsid w:val="38F718FE"/>
    <w:rsid w:val="3B52BBD5"/>
    <w:rsid w:val="4112B119"/>
    <w:rsid w:val="4199E955"/>
    <w:rsid w:val="4EE0B9DE"/>
    <w:rsid w:val="532CE43D"/>
    <w:rsid w:val="588A7EF9"/>
    <w:rsid w:val="5F7BF3A6"/>
    <w:rsid w:val="63541E94"/>
    <w:rsid w:val="6539B894"/>
    <w:rsid w:val="6766A88B"/>
    <w:rsid w:val="6778C00C"/>
    <w:rsid w:val="6A12BC30"/>
    <w:rsid w:val="7709BB55"/>
    <w:rsid w:val="77FE84F7"/>
    <w:rsid w:val="797F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67D8C"/>
  <w15:chartTrackingRefBased/>
  <w15:docId w15:val="{40DCF505-4F87-4F9C-A679-3FAD420F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D41"/>
    <w:pPr>
      <w:ind w:left="720"/>
      <w:contextualSpacing/>
    </w:pPr>
  </w:style>
  <w:style w:type="paragraph" w:styleId="Header">
    <w:name w:val="header"/>
    <w:basedOn w:val="Normal"/>
    <w:link w:val="HeaderChar"/>
    <w:uiPriority w:val="99"/>
    <w:unhideWhenUsed/>
    <w:rsid w:val="00232737"/>
    <w:pPr>
      <w:tabs>
        <w:tab w:val="center" w:pos="4680"/>
        <w:tab w:val="right" w:pos="9360"/>
      </w:tabs>
    </w:pPr>
  </w:style>
  <w:style w:type="character" w:customStyle="1" w:styleId="HeaderChar">
    <w:name w:val="Header Char"/>
    <w:basedOn w:val="DefaultParagraphFont"/>
    <w:link w:val="Header"/>
    <w:uiPriority w:val="99"/>
    <w:rsid w:val="00232737"/>
  </w:style>
  <w:style w:type="paragraph" w:styleId="Footer">
    <w:name w:val="footer"/>
    <w:basedOn w:val="Normal"/>
    <w:link w:val="FooterChar"/>
    <w:uiPriority w:val="99"/>
    <w:unhideWhenUsed/>
    <w:rsid w:val="00232737"/>
    <w:pPr>
      <w:tabs>
        <w:tab w:val="center" w:pos="4680"/>
        <w:tab w:val="right" w:pos="9360"/>
      </w:tabs>
    </w:pPr>
  </w:style>
  <w:style w:type="character" w:customStyle="1" w:styleId="FooterChar">
    <w:name w:val="Footer Char"/>
    <w:basedOn w:val="DefaultParagraphFont"/>
    <w:link w:val="Footer"/>
    <w:uiPriority w:val="99"/>
    <w:rsid w:val="00232737"/>
  </w:style>
  <w:style w:type="paragraph" w:styleId="NormalWeb">
    <w:name w:val="Normal (Web)"/>
    <w:basedOn w:val="Normal"/>
    <w:uiPriority w:val="99"/>
    <w:unhideWhenUsed/>
    <w:rsid w:val="00F0270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032C7"/>
  </w:style>
  <w:style w:type="character" w:customStyle="1" w:styleId="eop">
    <w:name w:val="eop"/>
    <w:basedOn w:val="DefaultParagraphFont"/>
    <w:rsid w:val="003032C7"/>
  </w:style>
  <w:style w:type="character" w:styleId="Hyperlink">
    <w:name w:val="Hyperlink"/>
    <w:basedOn w:val="DefaultParagraphFont"/>
    <w:uiPriority w:val="99"/>
    <w:unhideWhenUsed/>
    <w:rsid w:val="00C12EA8"/>
    <w:rPr>
      <w:color w:val="0000FF"/>
      <w:u w:val="single"/>
    </w:rPr>
  </w:style>
  <w:style w:type="character" w:styleId="UnresolvedMention">
    <w:name w:val="Unresolved Mention"/>
    <w:basedOn w:val="DefaultParagraphFont"/>
    <w:uiPriority w:val="99"/>
    <w:semiHidden/>
    <w:unhideWhenUsed/>
    <w:rsid w:val="002F435C"/>
    <w:rPr>
      <w:color w:val="605E5C"/>
      <w:shd w:val="clear" w:color="auto" w:fill="E1DFDD"/>
    </w:rPr>
  </w:style>
  <w:style w:type="character" w:styleId="FollowedHyperlink">
    <w:name w:val="FollowedHyperlink"/>
    <w:basedOn w:val="DefaultParagraphFont"/>
    <w:uiPriority w:val="99"/>
    <w:semiHidden/>
    <w:unhideWhenUsed/>
    <w:rsid w:val="002F43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378814">
      <w:bodyDiv w:val="1"/>
      <w:marLeft w:val="0"/>
      <w:marRight w:val="0"/>
      <w:marTop w:val="0"/>
      <w:marBottom w:val="0"/>
      <w:divBdr>
        <w:top w:val="none" w:sz="0" w:space="0" w:color="auto"/>
        <w:left w:val="none" w:sz="0" w:space="0" w:color="auto"/>
        <w:bottom w:val="none" w:sz="0" w:space="0" w:color="auto"/>
        <w:right w:val="none" w:sz="0" w:space="0" w:color="auto"/>
      </w:divBdr>
    </w:div>
    <w:div w:id="548616736">
      <w:bodyDiv w:val="1"/>
      <w:marLeft w:val="0"/>
      <w:marRight w:val="0"/>
      <w:marTop w:val="0"/>
      <w:marBottom w:val="0"/>
      <w:divBdr>
        <w:top w:val="none" w:sz="0" w:space="0" w:color="auto"/>
        <w:left w:val="none" w:sz="0" w:space="0" w:color="auto"/>
        <w:bottom w:val="none" w:sz="0" w:space="0" w:color="auto"/>
        <w:right w:val="none" w:sz="0" w:space="0" w:color="auto"/>
      </w:divBdr>
    </w:div>
    <w:div w:id="831872005">
      <w:bodyDiv w:val="1"/>
      <w:marLeft w:val="0"/>
      <w:marRight w:val="0"/>
      <w:marTop w:val="0"/>
      <w:marBottom w:val="0"/>
      <w:divBdr>
        <w:top w:val="none" w:sz="0" w:space="0" w:color="auto"/>
        <w:left w:val="none" w:sz="0" w:space="0" w:color="auto"/>
        <w:bottom w:val="none" w:sz="0" w:space="0" w:color="auto"/>
        <w:right w:val="none" w:sz="0" w:space="0" w:color="auto"/>
      </w:divBdr>
      <w:divsChild>
        <w:div w:id="2047833851">
          <w:marLeft w:val="0"/>
          <w:marRight w:val="0"/>
          <w:marTop w:val="0"/>
          <w:marBottom w:val="0"/>
          <w:divBdr>
            <w:top w:val="none" w:sz="0" w:space="0" w:color="auto"/>
            <w:left w:val="none" w:sz="0" w:space="0" w:color="auto"/>
            <w:bottom w:val="none" w:sz="0" w:space="0" w:color="auto"/>
            <w:right w:val="none" w:sz="0" w:space="0" w:color="auto"/>
          </w:divBdr>
          <w:divsChild>
            <w:div w:id="1787458501">
              <w:marLeft w:val="0"/>
              <w:marRight w:val="0"/>
              <w:marTop w:val="0"/>
              <w:marBottom w:val="0"/>
              <w:divBdr>
                <w:top w:val="none" w:sz="0" w:space="0" w:color="auto"/>
                <w:left w:val="none" w:sz="0" w:space="0" w:color="auto"/>
                <w:bottom w:val="none" w:sz="0" w:space="0" w:color="auto"/>
                <w:right w:val="none" w:sz="0" w:space="0" w:color="auto"/>
              </w:divBdr>
              <w:divsChild>
                <w:div w:id="110874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50135">
      <w:bodyDiv w:val="1"/>
      <w:marLeft w:val="0"/>
      <w:marRight w:val="0"/>
      <w:marTop w:val="0"/>
      <w:marBottom w:val="0"/>
      <w:divBdr>
        <w:top w:val="none" w:sz="0" w:space="0" w:color="auto"/>
        <w:left w:val="none" w:sz="0" w:space="0" w:color="auto"/>
        <w:bottom w:val="none" w:sz="0" w:space="0" w:color="auto"/>
        <w:right w:val="none" w:sz="0" w:space="0" w:color="auto"/>
      </w:divBdr>
      <w:divsChild>
        <w:div w:id="1422097722">
          <w:marLeft w:val="0"/>
          <w:marRight w:val="0"/>
          <w:marTop w:val="0"/>
          <w:marBottom w:val="0"/>
          <w:divBdr>
            <w:top w:val="none" w:sz="0" w:space="0" w:color="auto"/>
            <w:left w:val="none" w:sz="0" w:space="0" w:color="auto"/>
            <w:bottom w:val="none" w:sz="0" w:space="0" w:color="auto"/>
            <w:right w:val="none" w:sz="0" w:space="0" w:color="auto"/>
          </w:divBdr>
          <w:divsChild>
            <w:div w:id="845442722">
              <w:marLeft w:val="0"/>
              <w:marRight w:val="0"/>
              <w:marTop w:val="0"/>
              <w:marBottom w:val="0"/>
              <w:divBdr>
                <w:top w:val="none" w:sz="0" w:space="0" w:color="auto"/>
                <w:left w:val="none" w:sz="0" w:space="0" w:color="auto"/>
                <w:bottom w:val="none" w:sz="0" w:space="0" w:color="auto"/>
                <w:right w:val="none" w:sz="0" w:space="0" w:color="auto"/>
              </w:divBdr>
              <w:divsChild>
                <w:div w:id="390547152">
                  <w:marLeft w:val="0"/>
                  <w:marRight w:val="0"/>
                  <w:marTop w:val="0"/>
                  <w:marBottom w:val="0"/>
                  <w:divBdr>
                    <w:top w:val="none" w:sz="0" w:space="0" w:color="auto"/>
                    <w:left w:val="none" w:sz="0" w:space="0" w:color="auto"/>
                    <w:bottom w:val="none" w:sz="0" w:space="0" w:color="auto"/>
                    <w:right w:val="none" w:sz="0" w:space="0" w:color="auto"/>
                  </w:divBdr>
                  <w:divsChild>
                    <w:div w:id="4663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7761">
      <w:bodyDiv w:val="1"/>
      <w:marLeft w:val="0"/>
      <w:marRight w:val="0"/>
      <w:marTop w:val="0"/>
      <w:marBottom w:val="0"/>
      <w:divBdr>
        <w:top w:val="none" w:sz="0" w:space="0" w:color="auto"/>
        <w:left w:val="none" w:sz="0" w:space="0" w:color="auto"/>
        <w:bottom w:val="none" w:sz="0" w:space="0" w:color="auto"/>
        <w:right w:val="none" w:sz="0" w:space="0" w:color="auto"/>
      </w:divBdr>
      <w:divsChild>
        <w:div w:id="912815478">
          <w:marLeft w:val="0"/>
          <w:marRight w:val="0"/>
          <w:marTop w:val="0"/>
          <w:marBottom w:val="0"/>
          <w:divBdr>
            <w:top w:val="none" w:sz="0" w:space="0" w:color="auto"/>
            <w:left w:val="none" w:sz="0" w:space="0" w:color="auto"/>
            <w:bottom w:val="none" w:sz="0" w:space="0" w:color="auto"/>
            <w:right w:val="none" w:sz="0" w:space="0" w:color="auto"/>
          </w:divBdr>
          <w:divsChild>
            <w:div w:id="470680898">
              <w:marLeft w:val="0"/>
              <w:marRight w:val="0"/>
              <w:marTop w:val="0"/>
              <w:marBottom w:val="0"/>
              <w:divBdr>
                <w:top w:val="none" w:sz="0" w:space="0" w:color="auto"/>
                <w:left w:val="none" w:sz="0" w:space="0" w:color="auto"/>
                <w:bottom w:val="none" w:sz="0" w:space="0" w:color="auto"/>
                <w:right w:val="none" w:sz="0" w:space="0" w:color="auto"/>
              </w:divBdr>
              <w:divsChild>
                <w:div w:id="11607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15838">
      <w:bodyDiv w:val="1"/>
      <w:marLeft w:val="0"/>
      <w:marRight w:val="0"/>
      <w:marTop w:val="0"/>
      <w:marBottom w:val="0"/>
      <w:divBdr>
        <w:top w:val="none" w:sz="0" w:space="0" w:color="auto"/>
        <w:left w:val="none" w:sz="0" w:space="0" w:color="auto"/>
        <w:bottom w:val="none" w:sz="0" w:space="0" w:color="auto"/>
        <w:right w:val="none" w:sz="0" w:space="0" w:color="auto"/>
      </w:divBdr>
    </w:div>
    <w:div w:id="174899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NR1qgc" TargetMode="External"/><Relationship Id="rId13" Type="http://schemas.openxmlformats.org/officeDocument/2006/relationships/hyperlink" Target="https://www.sbcss.k12.ca.us/index.php/ess-2019/curriculum-instruction-and-academic-enrichment/science/science-at-a-glance" TargetMode="External"/><Relationship Id="rId3" Type="http://schemas.openxmlformats.org/officeDocument/2006/relationships/settings" Target="settings.xml"/><Relationship Id="rId7" Type="http://schemas.openxmlformats.org/officeDocument/2006/relationships/hyperlink" Target="https://youtu.be/qHZbj0FAdng"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imsef.zfairs.com/?PersonType=y&amp;FairRType=Judge&amp;D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riano.aranda@sbcss.net" TargetMode="External"/><Relationship Id="rId4" Type="http://schemas.openxmlformats.org/officeDocument/2006/relationships/webSettings" Target="webSettings.xml"/><Relationship Id="rId9" Type="http://schemas.openxmlformats.org/officeDocument/2006/relationships/hyperlink" Target="https://tinyurl.com/SIMSEFZfairs202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10AFA-CD2D-F64A-9F92-872C0C21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Vittorio</dc:creator>
  <cp:keywords/>
  <dc:description/>
  <cp:lastModifiedBy>Mariano Aranda</cp:lastModifiedBy>
  <cp:revision>25</cp:revision>
  <cp:lastPrinted>2021-01-25T15:58:00Z</cp:lastPrinted>
  <dcterms:created xsi:type="dcterms:W3CDTF">2021-02-22T18:05:00Z</dcterms:created>
  <dcterms:modified xsi:type="dcterms:W3CDTF">2021-02-22T18:59:00Z</dcterms:modified>
</cp:coreProperties>
</file>