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43332B41" w:rsidR="00975163" w:rsidRDefault="00870D12" w:rsidP="00721EEA">
      <w:pPr>
        <w:pStyle w:val="Heading1"/>
        <w:spacing w:before="0" w:after="0"/>
      </w:pPr>
      <w:r>
        <w:rPr>
          <w:noProof/>
        </w:rPr>
        <mc:AlternateContent>
          <mc:Choice Requires="wpg">
            <w:drawing>
              <wp:anchor distT="0" distB="0" distL="114300" distR="114300" simplePos="0" relativeHeight="251658240" behindDoc="0" locked="0" layoutInCell="1" allowOverlap="1" wp14:anchorId="1D0F42F8" wp14:editId="3DCC930E">
                <wp:simplePos x="0" y="0"/>
                <wp:positionH relativeFrom="margin">
                  <wp:align>center</wp:align>
                </wp:positionH>
                <wp:positionV relativeFrom="margin">
                  <wp:posOffset>-133225</wp:posOffset>
                </wp:positionV>
                <wp:extent cx="6085330" cy="344774"/>
                <wp:effectExtent l="0" t="0" r="0" b="0"/>
                <wp:wrapNone/>
                <wp:docPr id="6" name="Group 6"/>
                <wp:cNvGraphicFramePr/>
                <a:graphic xmlns:a="http://schemas.openxmlformats.org/drawingml/2006/main">
                  <a:graphicData uri="http://schemas.microsoft.com/office/word/2010/wordprocessingGroup">
                    <wpg:wgp>
                      <wpg:cNvGrpSpPr/>
                      <wpg:grpSpPr>
                        <a:xfrm>
                          <a:off x="0" y="0"/>
                          <a:ext cx="6085330" cy="344774"/>
                          <a:chOff x="0" y="0"/>
                          <a:chExt cx="6085330" cy="344774"/>
                        </a:xfrm>
                      </wpg:grpSpPr>
                      <wps:wsp>
                        <wps:cNvPr id="1" name="Text Box 1"/>
                        <wps:cNvSpPr txBox="1"/>
                        <wps:spPr>
                          <a:xfrm>
                            <a:off x="4564505" y="0"/>
                            <a:ext cx="1520825" cy="344170"/>
                          </a:xfrm>
                          <a:prstGeom prst="rect">
                            <a:avLst/>
                          </a:prstGeom>
                          <a:solidFill>
                            <a:schemeClr val="lt1"/>
                          </a:solidFill>
                          <a:ln w="6350">
                            <a:noFill/>
                          </a:ln>
                        </wps:spPr>
                        <wps:txb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8"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1520961" cy="344774"/>
                          </a:xfrm>
                          <a:prstGeom prst="rect">
                            <a:avLst/>
                          </a:prstGeom>
                          <a:solidFill>
                            <a:schemeClr val="lt1"/>
                          </a:solidFill>
                          <a:ln w="6350">
                            <a:noFill/>
                          </a:ln>
                        </wps:spPr>
                        <wps:txb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521502" y="0"/>
                            <a:ext cx="1520825" cy="344774"/>
                          </a:xfrm>
                          <a:prstGeom prst="rect">
                            <a:avLst/>
                          </a:prstGeom>
                          <a:solidFill>
                            <a:schemeClr val="lt1"/>
                          </a:solidFill>
                          <a:ln w="6350">
                            <a:noFill/>
                          </a:ln>
                        </wps:spPr>
                        <wps:txb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0"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043004" y="0"/>
                            <a:ext cx="1520825" cy="344170"/>
                          </a:xfrm>
                          <a:prstGeom prst="rect">
                            <a:avLst/>
                          </a:prstGeom>
                          <a:solidFill>
                            <a:schemeClr val="lt1"/>
                          </a:solidFill>
                          <a:ln w="6350">
                            <a:noFill/>
                          </a:ln>
                        </wps:spPr>
                        <wps:txb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1"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0F42F8" id="Group 6" o:spid="_x0000_s1026" style="position:absolute;left:0;text-align:left;margin-left:0;margin-top:-10.5pt;width:479.15pt;height:27.15pt;z-index:251658240;mso-position-horizontal:center;mso-position-horizontal-relative:margin;mso-position-vertical-relative:margin" coordsize="60853,34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">
                <v:shapetype id="_x0000_t202" coordsize="21600,21600" o:spt="202" path="m,l,21600r21600,l21600,xe">
                  <v:stroke joinstyle="miter"/>
                  <v:path gradientshapeok="t" o:connecttype="rect"/>
                </v:shapetype>
                <v:shape id="Text Box 1" o:spid="_x0000_s1027" type="#_x0000_t202" style="position:absolute;left:45645;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" fillcolor="white [3201]" stroked="f" strokeweight=".5pt">
                  <v:textbo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12"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v:textbox>
                </v:shape>
                <v:shape id="Text Box 3" o:spid="_x0000_s1028" type="#_x0000_t202" style="position:absolute;width:15209;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3"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v:shape id="Text Box 4" o:spid="_x0000_s1029" type="#_x0000_t202" style="position:absolute;left:15215;width:15208;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4"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v:textbox>
                </v:shape>
                <v:shape id="Text Box 5" o:spid="_x0000_s1030" type="#_x0000_t202" style="position:absolute;left:30430;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" fillcolor="white [3201]" stroked="f" strokeweight=".5pt">
                  <v:textbo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5"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v:textbox>
                </v:shape>
                <w10:wrap anchorx="margin" anchory="margin"/>
              </v:group>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4F4A481C">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3756C056" w:rsidR="00DB7C3C" w:rsidRPr="002855D8" w:rsidRDefault="0018342B"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October 11</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DA20E5" w:rsidRPr="002855D8">
        <w:rPr>
          <w:rFonts w:ascii="Helvetica Neue" w:hAnsi="Helvetica Neue"/>
          <w:b/>
          <w:bCs/>
          <w:color w:val="000000" w:themeColor="text1"/>
          <w:sz w:val="20"/>
          <w:szCs w:val="20"/>
        </w:rPr>
        <w:t>3</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4B047C37" w:rsidR="008F0F93" w:rsidRDefault="00F04480"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77777777" w:rsidR="008F0F93" w:rsidRPr="00A236C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eastAsiaTheme="majorEastAsia" w:hAnsi="Helvetica Neue"/>
                <w:bCs/>
                <w:sz w:val="18"/>
                <w:szCs w:val="18"/>
              </w:rPr>
              <w:t>Executive Board and Committee Updates</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7D2A9328" w14:textId="151D8C4E"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Executive Board Updates</w:t>
            </w:r>
          </w:p>
          <w:p w14:paraId="528B7561" w14:textId="5631069F" w:rsidR="00EA2445" w:rsidRPr="00013617" w:rsidRDefault="00EA2445" w:rsidP="00EA2445">
            <w:pPr>
              <w:pStyle w:val="ListNumber2"/>
              <w:numPr>
                <w:ilvl w:val="0"/>
                <w:numId w:val="6"/>
              </w:numPr>
              <w:spacing w:after="0"/>
              <w:rPr>
                <w:rFonts w:ascii="Helvetica Neue" w:hAnsi="Helvetica Neue"/>
                <w:color w:val="FF0000"/>
                <w:sz w:val="18"/>
                <w:szCs w:val="18"/>
              </w:rPr>
            </w:pPr>
            <w:r>
              <w:rPr>
                <w:rFonts w:ascii="Helvetica Neue" w:hAnsi="Helvetica Neue"/>
                <w:color w:val="000000" w:themeColor="text1"/>
                <w:sz w:val="18"/>
                <w:szCs w:val="18"/>
              </w:rPr>
              <w:t xml:space="preserve">Committee Updates </w:t>
            </w:r>
            <w:r w:rsidRPr="00C61755">
              <w:rPr>
                <w:rFonts w:ascii="Helvetica Neue" w:hAnsi="Helvetica Neue"/>
                <w:b/>
                <w:bCs/>
                <w:color w:val="000000" w:themeColor="text1"/>
                <w:sz w:val="18"/>
                <w:szCs w:val="18"/>
              </w:rPr>
              <w:t>(Committees can be joined at any time.)</w:t>
            </w:r>
          </w:p>
          <w:p w14:paraId="4972B5E4" w14:textId="7DEB939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Critical Response Committee</w:t>
            </w:r>
          </w:p>
          <w:p w14:paraId="50B8C0DF" w14:textId="70CDC5B6" w:rsidR="008F0F93" w:rsidRDefault="008F0F93" w:rsidP="008F0F93">
            <w:pPr>
              <w:pStyle w:val="ListNumber2"/>
              <w:numPr>
                <w:ilvl w:val="1"/>
                <w:numId w:val="6"/>
              </w:numPr>
              <w:spacing w:after="0"/>
              <w:rPr>
                <w:rFonts w:ascii="Helvetica Neue" w:hAnsi="Helvetica Neue"/>
                <w:color w:val="000000" w:themeColor="text1"/>
                <w:sz w:val="18"/>
                <w:szCs w:val="18"/>
              </w:rPr>
            </w:pPr>
            <w:r w:rsidRPr="00BD4F27">
              <w:rPr>
                <w:rFonts w:ascii="Helvetica Neue" w:hAnsi="Helvetica Neue"/>
                <w:color w:val="000000" w:themeColor="text1"/>
                <w:sz w:val="18"/>
                <w:szCs w:val="18"/>
              </w:rPr>
              <w:t>Wellness Committee</w:t>
            </w:r>
          </w:p>
          <w:p w14:paraId="5ACC0B12" w14:textId="2444C5B6"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Activities Committee</w:t>
            </w:r>
          </w:p>
          <w:p w14:paraId="60D18622" w14:textId="595B0EE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Membership Committee</w:t>
            </w:r>
          </w:p>
          <w:p w14:paraId="6113A2F6" w14:textId="5DD51F52"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Fundraising and Scholarship Committee</w:t>
            </w:r>
          </w:p>
          <w:p w14:paraId="495FA4B0" w14:textId="2B815B5C"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Professional Development Committee</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68573EF0"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 xml:space="preserve">African Student Programs </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323C8AEE" w14:textId="1DA49DE6" w:rsidR="005B0518" w:rsidRDefault="005B0518"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BAAR</w:t>
            </w:r>
            <w:r w:rsidR="00657860">
              <w:rPr>
                <w:rFonts w:ascii="Helvetica Neue" w:hAnsi="Helvetica Neue"/>
                <w:color w:val="000000" w:themeColor="text1"/>
                <w:sz w:val="18"/>
                <w:szCs w:val="18"/>
              </w:rPr>
              <w:t>/Admissions</w:t>
            </w:r>
          </w:p>
          <w:p w14:paraId="111CDEFE" w14:textId="2E5AC588" w:rsidR="008F0F93" w:rsidRPr="002D16EF" w:rsidRDefault="008F0F93" w:rsidP="00014B11">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UCBAC (UC Black Administrators’ Council)</w:t>
            </w:r>
          </w:p>
          <w:p w14:paraId="67FA1276" w14:textId="4D668D70"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72DCB6DA"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p>
          <w:p w14:paraId="32306BF7" w14:textId="6307605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Black Studies Initiative</w:t>
            </w:r>
          </w:p>
          <w:p w14:paraId="06AAABF0" w14:textId="5A6AC1D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LGBT Resource Center</w:t>
            </w:r>
          </w:p>
          <w:p w14:paraId="5C92DB6B" w14:textId="4A47DEC3"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Women’s Resource Center</w:t>
            </w:r>
          </w:p>
          <w:p w14:paraId="08F891C8" w14:textId="673959BA"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Staff Assembly</w:t>
            </w:r>
          </w:p>
          <w:p w14:paraId="42FD6D70" w14:textId="7F15E024"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SAGA (Staff Affinity Group Alliance)</w:t>
            </w:r>
          </w:p>
          <w:p w14:paraId="0F5C3BFB" w14:textId="1BA53D20"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LEAD (Leaders of Excellence and Distinction)</w:t>
            </w:r>
          </w:p>
          <w:p w14:paraId="6075BAF0" w14:textId="77777777" w:rsidR="008F0F93" w:rsidRDefault="008F0F93" w:rsidP="008F0F93">
            <w:pPr>
              <w:pStyle w:val="ListNumber2"/>
              <w:numPr>
                <w:ilvl w:val="0"/>
                <w:numId w:val="6"/>
              </w:numPr>
              <w:spacing w:after="0"/>
              <w:rPr>
                <w:rFonts w:ascii="Helvetica Neue" w:hAnsi="Helvetica Neue"/>
                <w:sz w:val="18"/>
                <w:szCs w:val="18"/>
              </w:rPr>
            </w:pPr>
            <w:r w:rsidRPr="00A236C3">
              <w:rPr>
                <w:rFonts w:ascii="Helvetica Neue" w:hAnsi="Helvetica Neue"/>
                <w:sz w:val="18"/>
                <w:szCs w:val="18"/>
              </w:rPr>
              <w:t>CACSW (Chancellor’s Advisory Committee on the Status of Women)</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4AB94520"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Pr>
                <w:rFonts w:ascii="Helvetica Neue" w:hAnsi="Helvetica Neue"/>
                <w:bCs/>
                <w:sz w:val="18"/>
                <w:szCs w:val="18"/>
              </w:rPr>
              <w:t>Wellness Spotlight</w:t>
            </w: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731D4E69"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Forum/Discussio</w:t>
            </w:r>
            <w:r>
              <w:rPr>
                <w:rFonts w:ascii="Helvetica Neue" w:hAnsi="Helvetica Neue"/>
                <w:bCs/>
                <w:sz w:val="18"/>
                <w:szCs w:val="18"/>
              </w:rPr>
              <w:t>n</w:t>
            </w:r>
          </w:p>
          <w:p w14:paraId="5F3A617D" w14:textId="77777777" w:rsidR="00014E7A" w:rsidRDefault="00014E7A" w:rsidP="008F0F93">
            <w:pPr>
              <w:pStyle w:val="ListNumber"/>
              <w:numPr>
                <w:ilvl w:val="0"/>
                <w:numId w:val="0"/>
              </w:numPr>
              <w:spacing w:after="0"/>
              <w:ind w:left="173" w:hanging="173"/>
              <w:jc w:val="center"/>
              <w:rPr>
                <w:rFonts w:ascii="Helvetica Neue" w:hAnsi="Helvetica Neue"/>
                <w:bCs/>
                <w:sz w:val="18"/>
                <w:szCs w:val="18"/>
              </w:rPr>
            </w:pPr>
          </w:p>
          <w:p w14:paraId="4656132C" w14:textId="7F684BD5" w:rsidR="00014B11" w:rsidRPr="00211417" w:rsidRDefault="00014B11" w:rsidP="00D90B06">
            <w:pPr>
              <w:pStyle w:val="ListNumber"/>
              <w:numPr>
                <w:ilvl w:val="0"/>
                <w:numId w:val="15"/>
              </w:numPr>
              <w:spacing w:after="0"/>
              <w:ind w:left="880"/>
              <w:rPr>
                <w:rFonts w:ascii="Helvetica Neue" w:hAnsi="Helvetica Neue"/>
                <w:bCs/>
                <w:sz w:val="13"/>
                <w:szCs w:val="13"/>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56E1C406" w14:textId="104BA533" w:rsidR="008F0F93" w:rsidRPr="00BD7714" w:rsidRDefault="005B7071" w:rsidP="008F0F93">
            <w:pPr>
              <w:pStyle w:val="ListNumber"/>
              <w:numPr>
                <w:ilvl w:val="0"/>
                <w:numId w:val="15"/>
              </w:numPr>
              <w:spacing w:after="0"/>
              <w:ind w:left="880"/>
              <w:rPr>
                <w:rFonts w:ascii="Helvetica Neue" w:hAnsi="Helvetica Neue"/>
                <w:b w:val="0"/>
                <w:color w:val="000000" w:themeColor="text1"/>
                <w:sz w:val="18"/>
                <w:szCs w:val="18"/>
              </w:rPr>
            </w:pPr>
            <w:r w:rsidRPr="00BD7714">
              <w:rPr>
                <w:rFonts w:ascii="Helvetica Neue" w:hAnsi="Helvetica Neue"/>
                <w:b w:val="0"/>
                <w:color w:val="000000" w:themeColor="text1"/>
                <w:sz w:val="18"/>
                <w:szCs w:val="18"/>
              </w:rPr>
              <w:t xml:space="preserve">Unified BFASA </w:t>
            </w:r>
            <w:r w:rsidR="008F0F93" w:rsidRPr="00BD7714">
              <w:rPr>
                <w:rFonts w:ascii="Helvetica Neue" w:hAnsi="Helvetica Neue"/>
                <w:b w:val="0"/>
                <w:color w:val="000000" w:themeColor="text1"/>
                <w:sz w:val="18"/>
                <w:szCs w:val="18"/>
              </w:rPr>
              <w:t xml:space="preserve">Lunch </w:t>
            </w:r>
            <w:r w:rsidR="009C5A9F" w:rsidRPr="00BD7714">
              <w:rPr>
                <w:rFonts w:ascii="Helvetica Neue" w:hAnsi="Helvetica Neue"/>
                <w:b w:val="0"/>
                <w:color w:val="000000" w:themeColor="text1"/>
                <w:sz w:val="18"/>
                <w:szCs w:val="18"/>
              </w:rPr>
              <w:t xml:space="preserve">- </w:t>
            </w:r>
            <w:proofErr w:type="spellStart"/>
            <w:r w:rsidR="009C5A9F" w:rsidRPr="00BD7714">
              <w:rPr>
                <w:rFonts w:ascii="Helvetica Neue" w:hAnsi="Helvetica Neue"/>
                <w:b w:val="0"/>
                <w:color w:val="000000" w:themeColor="text1"/>
                <w:sz w:val="18"/>
                <w:szCs w:val="18"/>
              </w:rPr>
              <w:t>tbd</w:t>
            </w:r>
            <w:proofErr w:type="spellEnd"/>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8"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000000" w:rsidP="001A3309">
      <w:pPr>
        <w:spacing w:after="0" w:line="240" w:lineRule="auto"/>
        <w:ind w:left="0"/>
        <w:jc w:val="center"/>
        <w:rPr>
          <w:rFonts w:ascii="Helvetica Neue" w:eastAsia="Calibri" w:hAnsi="Helvetica Neue" w:cs="Arial"/>
          <w:b/>
          <w:bCs/>
          <w:color w:val="0563C1"/>
          <w:sz w:val="20"/>
          <w:szCs w:val="20"/>
          <w:u w:val="single"/>
        </w:rPr>
      </w:pPr>
      <w:hyperlink r:id="rId19"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20"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000000" w:rsidP="001A3309">
      <w:pPr>
        <w:spacing w:after="0" w:line="240" w:lineRule="auto"/>
        <w:ind w:left="0"/>
        <w:jc w:val="center"/>
        <w:rPr>
          <w:rFonts w:ascii="Helvetica Neue" w:eastAsia="Calibri" w:hAnsi="Helvetica Neue" w:cs="Arial"/>
          <w:b/>
          <w:bCs/>
          <w:sz w:val="20"/>
          <w:szCs w:val="20"/>
        </w:rPr>
      </w:pPr>
      <w:hyperlink r:id="rId21"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22"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EE21CA">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2BE4908"/>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9B36CBDA"/>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11F19"/>
    <w:rsid w:val="00013617"/>
    <w:rsid w:val="00014B11"/>
    <w:rsid w:val="00014E7A"/>
    <w:rsid w:val="0001775E"/>
    <w:rsid w:val="000200C7"/>
    <w:rsid w:val="0002431C"/>
    <w:rsid w:val="00024DFE"/>
    <w:rsid w:val="000317C0"/>
    <w:rsid w:val="00042F1F"/>
    <w:rsid w:val="00047968"/>
    <w:rsid w:val="00052512"/>
    <w:rsid w:val="000610F5"/>
    <w:rsid w:val="000629D7"/>
    <w:rsid w:val="0007092B"/>
    <w:rsid w:val="00071FB3"/>
    <w:rsid w:val="00086857"/>
    <w:rsid w:val="00086F9A"/>
    <w:rsid w:val="00090904"/>
    <w:rsid w:val="00091647"/>
    <w:rsid w:val="0009237B"/>
    <w:rsid w:val="000930A5"/>
    <w:rsid w:val="0009332F"/>
    <w:rsid w:val="000A3F50"/>
    <w:rsid w:val="000A4BCD"/>
    <w:rsid w:val="000B0E52"/>
    <w:rsid w:val="000C1FAB"/>
    <w:rsid w:val="000C2696"/>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56CD"/>
    <w:rsid w:val="00167F13"/>
    <w:rsid w:val="00177340"/>
    <w:rsid w:val="0018342B"/>
    <w:rsid w:val="00192C47"/>
    <w:rsid w:val="00197EAD"/>
    <w:rsid w:val="001A3309"/>
    <w:rsid w:val="001B70CE"/>
    <w:rsid w:val="001C3E6B"/>
    <w:rsid w:val="001C4AE6"/>
    <w:rsid w:val="001C5613"/>
    <w:rsid w:val="001C7CF0"/>
    <w:rsid w:val="001D28C9"/>
    <w:rsid w:val="001D3F7D"/>
    <w:rsid w:val="001D7456"/>
    <w:rsid w:val="001E6650"/>
    <w:rsid w:val="001E70D6"/>
    <w:rsid w:val="001F237F"/>
    <w:rsid w:val="001F59AC"/>
    <w:rsid w:val="001F7432"/>
    <w:rsid w:val="00201308"/>
    <w:rsid w:val="00203F58"/>
    <w:rsid w:val="0020448F"/>
    <w:rsid w:val="002057BF"/>
    <w:rsid w:val="00211417"/>
    <w:rsid w:val="00211A89"/>
    <w:rsid w:val="002202AA"/>
    <w:rsid w:val="002341CF"/>
    <w:rsid w:val="002349EA"/>
    <w:rsid w:val="00237A69"/>
    <w:rsid w:val="00253D95"/>
    <w:rsid w:val="00255474"/>
    <w:rsid w:val="00256D48"/>
    <w:rsid w:val="00257429"/>
    <w:rsid w:val="0026555D"/>
    <w:rsid w:val="0026727A"/>
    <w:rsid w:val="00270861"/>
    <w:rsid w:val="00270DC5"/>
    <w:rsid w:val="00273CE3"/>
    <w:rsid w:val="00275DBA"/>
    <w:rsid w:val="00281927"/>
    <w:rsid w:val="00282F6D"/>
    <w:rsid w:val="002855D8"/>
    <w:rsid w:val="00285F13"/>
    <w:rsid w:val="00291574"/>
    <w:rsid w:val="00292E80"/>
    <w:rsid w:val="002A0335"/>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203F1"/>
    <w:rsid w:val="00330A45"/>
    <w:rsid w:val="00330B84"/>
    <w:rsid w:val="00342277"/>
    <w:rsid w:val="00344467"/>
    <w:rsid w:val="00345462"/>
    <w:rsid w:val="003657C1"/>
    <w:rsid w:val="003660C1"/>
    <w:rsid w:val="003819B3"/>
    <w:rsid w:val="00384537"/>
    <w:rsid w:val="0039432D"/>
    <w:rsid w:val="003A04D6"/>
    <w:rsid w:val="003A47C6"/>
    <w:rsid w:val="003A7BC6"/>
    <w:rsid w:val="003B291D"/>
    <w:rsid w:val="003B2DA6"/>
    <w:rsid w:val="003B7BE7"/>
    <w:rsid w:val="003C09B0"/>
    <w:rsid w:val="003D71DB"/>
    <w:rsid w:val="003D7BBA"/>
    <w:rsid w:val="003E0990"/>
    <w:rsid w:val="003F0D20"/>
    <w:rsid w:val="003F60EE"/>
    <w:rsid w:val="003F77D2"/>
    <w:rsid w:val="003F79FC"/>
    <w:rsid w:val="004004F9"/>
    <w:rsid w:val="004010A9"/>
    <w:rsid w:val="00403186"/>
    <w:rsid w:val="0040649A"/>
    <w:rsid w:val="00406772"/>
    <w:rsid w:val="00407041"/>
    <w:rsid w:val="004343F5"/>
    <w:rsid w:val="0043618A"/>
    <w:rsid w:val="00437A42"/>
    <w:rsid w:val="00452084"/>
    <w:rsid w:val="00457F3C"/>
    <w:rsid w:val="00465A9A"/>
    <w:rsid w:val="00471147"/>
    <w:rsid w:val="004731E9"/>
    <w:rsid w:val="004B10D8"/>
    <w:rsid w:val="004B1830"/>
    <w:rsid w:val="004B249C"/>
    <w:rsid w:val="004B25C4"/>
    <w:rsid w:val="004B4682"/>
    <w:rsid w:val="004E4EA6"/>
    <w:rsid w:val="004E6460"/>
    <w:rsid w:val="004E662F"/>
    <w:rsid w:val="004F3E11"/>
    <w:rsid w:val="005012EF"/>
    <w:rsid w:val="00502284"/>
    <w:rsid w:val="0050497D"/>
    <w:rsid w:val="0051257D"/>
    <w:rsid w:val="00515269"/>
    <w:rsid w:val="00536D0E"/>
    <w:rsid w:val="00546C41"/>
    <w:rsid w:val="00563910"/>
    <w:rsid w:val="00567965"/>
    <w:rsid w:val="0057139A"/>
    <w:rsid w:val="00576002"/>
    <w:rsid w:val="00576EFC"/>
    <w:rsid w:val="00576F28"/>
    <w:rsid w:val="0058055F"/>
    <w:rsid w:val="00580EBF"/>
    <w:rsid w:val="005836CB"/>
    <w:rsid w:val="00591097"/>
    <w:rsid w:val="005931E9"/>
    <w:rsid w:val="00596962"/>
    <w:rsid w:val="005B02B7"/>
    <w:rsid w:val="005B0518"/>
    <w:rsid w:val="005B4B75"/>
    <w:rsid w:val="005B6910"/>
    <w:rsid w:val="005B7071"/>
    <w:rsid w:val="005B7D50"/>
    <w:rsid w:val="005C5C44"/>
    <w:rsid w:val="005D24FD"/>
    <w:rsid w:val="005D63CC"/>
    <w:rsid w:val="005D7857"/>
    <w:rsid w:val="005E023E"/>
    <w:rsid w:val="005E2217"/>
    <w:rsid w:val="00607633"/>
    <w:rsid w:val="006129DF"/>
    <w:rsid w:val="0061548A"/>
    <w:rsid w:val="006178A9"/>
    <w:rsid w:val="00625C0B"/>
    <w:rsid w:val="00626902"/>
    <w:rsid w:val="006415E5"/>
    <w:rsid w:val="00642AD2"/>
    <w:rsid w:val="00644BD8"/>
    <w:rsid w:val="00657860"/>
    <w:rsid w:val="00660421"/>
    <w:rsid w:val="006615A3"/>
    <w:rsid w:val="00663ABC"/>
    <w:rsid w:val="0066775F"/>
    <w:rsid w:val="0067364E"/>
    <w:rsid w:val="00681747"/>
    <w:rsid w:val="006824B1"/>
    <w:rsid w:val="0068582E"/>
    <w:rsid w:val="0069365E"/>
    <w:rsid w:val="006A06CA"/>
    <w:rsid w:val="006A08AC"/>
    <w:rsid w:val="006A173D"/>
    <w:rsid w:val="006A724D"/>
    <w:rsid w:val="006B3950"/>
    <w:rsid w:val="006C085E"/>
    <w:rsid w:val="006C405F"/>
    <w:rsid w:val="006D04C8"/>
    <w:rsid w:val="006D11A2"/>
    <w:rsid w:val="006D63CD"/>
    <w:rsid w:val="006D776B"/>
    <w:rsid w:val="006E5299"/>
    <w:rsid w:val="006E55B5"/>
    <w:rsid w:val="006F247B"/>
    <w:rsid w:val="006F5BD1"/>
    <w:rsid w:val="0070642F"/>
    <w:rsid w:val="00720DF0"/>
    <w:rsid w:val="00721EEA"/>
    <w:rsid w:val="00724027"/>
    <w:rsid w:val="00731813"/>
    <w:rsid w:val="007328DB"/>
    <w:rsid w:val="00732C3A"/>
    <w:rsid w:val="00742A2D"/>
    <w:rsid w:val="007465F0"/>
    <w:rsid w:val="0075000F"/>
    <w:rsid w:val="00754432"/>
    <w:rsid w:val="007549F2"/>
    <w:rsid w:val="007722A4"/>
    <w:rsid w:val="007738E9"/>
    <w:rsid w:val="00773F6F"/>
    <w:rsid w:val="007752D3"/>
    <w:rsid w:val="00776F56"/>
    <w:rsid w:val="00777E3E"/>
    <w:rsid w:val="00781640"/>
    <w:rsid w:val="00783EB9"/>
    <w:rsid w:val="00792A6A"/>
    <w:rsid w:val="00796561"/>
    <w:rsid w:val="007B19D0"/>
    <w:rsid w:val="007B1AC4"/>
    <w:rsid w:val="007B2761"/>
    <w:rsid w:val="007B2D11"/>
    <w:rsid w:val="007C3CFE"/>
    <w:rsid w:val="007D7900"/>
    <w:rsid w:val="007E1AE6"/>
    <w:rsid w:val="007E4E87"/>
    <w:rsid w:val="007E52E0"/>
    <w:rsid w:val="007E5D6E"/>
    <w:rsid w:val="00800900"/>
    <w:rsid w:val="00802A87"/>
    <w:rsid w:val="00806367"/>
    <w:rsid w:val="008068AF"/>
    <w:rsid w:val="00815A26"/>
    <w:rsid w:val="008168C1"/>
    <w:rsid w:val="00823260"/>
    <w:rsid w:val="008354D9"/>
    <w:rsid w:val="00836445"/>
    <w:rsid w:val="008378AD"/>
    <w:rsid w:val="008413B0"/>
    <w:rsid w:val="0084216C"/>
    <w:rsid w:val="0085594E"/>
    <w:rsid w:val="00866AA9"/>
    <w:rsid w:val="00870D12"/>
    <w:rsid w:val="008732EA"/>
    <w:rsid w:val="008741C5"/>
    <w:rsid w:val="00875AB7"/>
    <w:rsid w:val="0088059C"/>
    <w:rsid w:val="00887DC0"/>
    <w:rsid w:val="00892F24"/>
    <w:rsid w:val="00893AE4"/>
    <w:rsid w:val="00894E65"/>
    <w:rsid w:val="00896E07"/>
    <w:rsid w:val="00897A8A"/>
    <w:rsid w:val="008A0506"/>
    <w:rsid w:val="008A0B4E"/>
    <w:rsid w:val="008A0E64"/>
    <w:rsid w:val="008A2545"/>
    <w:rsid w:val="008B054A"/>
    <w:rsid w:val="008B46EC"/>
    <w:rsid w:val="008C57F3"/>
    <w:rsid w:val="008D3C1A"/>
    <w:rsid w:val="008D7D3A"/>
    <w:rsid w:val="008E0653"/>
    <w:rsid w:val="008F0D3F"/>
    <w:rsid w:val="008F0F93"/>
    <w:rsid w:val="008F0FD3"/>
    <w:rsid w:val="008F297F"/>
    <w:rsid w:val="008F5260"/>
    <w:rsid w:val="00903ADD"/>
    <w:rsid w:val="00905CFD"/>
    <w:rsid w:val="00905F7A"/>
    <w:rsid w:val="00911045"/>
    <w:rsid w:val="0091175B"/>
    <w:rsid w:val="009129B5"/>
    <w:rsid w:val="00913374"/>
    <w:rsid w:val="009154CD"/>
    <w:rsid w:val="00921AE0"/>
    <w:rsid w:val="009239AE"/>
    <w:rsid w:val="00927729"/>
    <w:rsid w:val="00927E1F"/>
    <w:rsid w:val="009456ED"/>
    <w:rsid w:val="0095136C"/>
    <w:rsid w:val="009639CA"/>
    <w:rsid w:val="00963E7B"/>
    <w:rsid w:val="009677FE"/>
    <w:rsid w:val="009734B5"/>
    <w:rsid w:val="00975163"/>
    <w:rsid w:val="009813CE"/>
    <w:rsid w:val="00983027"/>
    <w:rsid w:val="00997D39"/>
    <w:rsid w:val="009A28FA"/>
    <w:rsid w:val="009A4FE3"/>
    <w:rsid w:val="009B06CC"/>
    <w:rsid w:val="009C0251"/>
    <w:rsid w:val="009C0BB5"/>
    <w:rsid w:val="009C5A9F"/>
    <w:rsid w:val="009D1FE5"/>
    <w:rsid w:val="009F2A2D"/>
    <w:rsid w:val="00A00F29"/>
    <w:rsid w:val="00A0317B"/>
    <w:rsid w:val="00A06899"/>
    <w:rsid w:val="00A069E9"/>
    <w:rsid w:val="00A07EB3"/>
    <w:rsid w:val="00A1291D"/>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B2DED"/>
    <w:rsid w:val="00AB5227"/>
    <w:rsid w:val="00AB714C"/>
    <w:rsid w:val="00AC36D9"/>
    <w:rsid w:val="00AD35F4"/>
    <w:rsid w:val="00AD7F3D"/>
    <w:rsid w:val="00AE10A6"/>
    <w:rsid w:val="00AE3E95"/>
    <w:rsid w:val="00AF4B7A"/>
    <w:rsid w:val="00B0721D"/>
    <w:rsid w:val="00B117E5"/>
    <w:rsid w:val="00B11F66"/>
    <w:rsid w:val="00B227D5"/>
    <w:rsid w:val="00B27A6C"/>
    <w:rsid w:val="00B3209D"/>
    <w:rsid w:val="00B32EBB"/>
    <w:rsid w:val="00B34079"/>
    <w:rsid w:val="00B35D2D"/>
    <w:rsid w:val="00B45837"/>
    <w:rsid w:val="00B508ED"/>
    <w:rsid w:val="00B72DC8"/>
    <w:rsid w:val="00B81058"/>
    <w:rsid w:val="00BB10AC"/>
    <w:rsid w:val="00BB5AEB"/>
    <w:rsid w:val="00BC0414"/>
    <w:rsid w:val="00BC0586"/>
    <w:rsid w:val="00BD16B1"/>
    <w:rsid w:val="00BD2832"/>
    <w:rsid w:val="00BD4F27"/>
    <w:rsid w:val="00BD7714"/>
    <w:rsid w:val="00BE2BBB"/>
    <w:rsid w:val="00BE4E0D"/>
    <w:rsid w:val="00BF2235"/>
    <w:rsid w:val="00BF25D2"/>
    <w:rsid w:val="00BF332E"/>
    <w:rsid w:val="00BF6FC9"/>
    <w:rsid w:val="00C02680"/>
    <w:rsid w:val="00C02ECE"/>
    <w:rsid w:val="00C1685A"/>
    <w:rsid w:val="00C23183"/>
    <w:rsid w:val="00C2568E"/>
    <w:rsid w:val="00C25A0B"/>
    <w:rsid w:val="00C43537"/>
    <w:rsid w:val="00C44BF3"/>
    <w:rsid w:val="00C4690A"/>
    <w:rsid w:val="00C5141B"/>
    <w:rsid w:val="00C547C3"/>
    <w:rsid w:val="00C61755"/>
    <w:rsid w:val="00C62E99"/>
    <w:rsid w:val="00C64272"/>
    <w:rsid w:val="00C66B63"/>
    <w:rsid w:val="00C70E50"/>
    <w:rsid w:val="00C71058"/>
    <w:rsid w:val="00C740CF"/>
    <w:rsid w:val="00C80283"/>
    <w:rsid w:val="00CB336F"/>
    <w:rsid w:val="00CB62E0"/>
    <w:rsid w:val="00CB6681"/>
    <w:rsid w:val="00CB6C40"/>
    <w:rsid w:val="00CB7AD8"/>
    <w:rsid w:val="00CC15E3"/>
    <w:rsid w:val="00CC3572"/>
    <w:rsid w:val="00CC5EAB"/>
    <w:rsid w:val="00CC61A7"/>
    <w:rsid w:val="00CD0DD2"/>
    <w:rsid w:val="00CE0618"/>
    <w:rsid w:val="00CE695C"/>
    <w:rsid w:val="00D02BAF"/>
    <w:rsid w:val="00D05E0F"/>
    <w:rsid w:val="00D137AD"/>
    <w:rsid w:val="00D14161"/>
    <w:rsid w:val="00D2736F"/>
    <w:rsid w:val="00D33FDA"/>
    <w:rsid w:val="00D34280"/>
    <w:rsid w:val="00D34788"/>
    <w:rsid w:val="00D43064"/>
    <w:rsid w:val="00D442F6"/>
    <w:rsid w:val="00D44C10"/>
    <w:rsid w:val="00D45278"/>
    <w:rsid w:val="00D46F15"/>
    <w:rsid w:val="00D52141"/>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5036"/>
    <w:rsid w:val="00DE542B"/>
    <w:rsid w:val="00DE70BB"/>
    <w:rsid w:val="00DF1055"/>
    <w:rsid w:val="00DF54B1"/>
    <w:rsid w:val="00E044A1"/>
    <w:rsid w:val="00E05499"/>
    <w:rsid w:val="00E07E61"/>
    <w:rsid w:val="00E10363"/>
    <w:rsid w:val="00E179F1"/>
    <w:rsid w:val="00E2303D"/>
    <w:rsid w:val="00E27037"/>
    <w:rsid w:val="00E27F4A"/>
    <w:rsid w:val="00E331B5"/>
    <w:rsid w:val="00E3445F"/>
    <w:rsid w:val="00E5020B"/>
    <w:rsid w:val="00E5275E"/>
    <w:rsid w:val="00E53159"/>
    <w:rsid w:val="00E76DE0"/>
    <w:rsid w:val="00E86629"/>
    <w:rsid w:val="00E91DDE"/>
    <w:rsid w:val="00E943B2"/>
    <w:rsid w:val="00E94954"/>
    <w:rsid w:val="00EA2445"/>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136CB"/>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70480"/>
    <w:rsid w:val="00F70533"/>
    <w:rsid w:val="00F70B59"/>
    <w:rsid w:val="00F71EF3"/>
    <w:rsid w:val="00F72491"/>
    <w:rsid w:val="00F73355"/>
    <w:rsid w:val="00F81A37"/>
    <w:rsid w:val="00F8628E"/>
    <w:rsid w:val="00FA0EBE"/>
    <w:rsid w:val="00FA0FA3"/>
    <w:rsid w:val="00FA2EEB"/>
    <w:rsid w:val="00FC0A15"/>
    <w:rsid w:val="00FE588D"/>
    <w:rsid w:val="00FE5B83"/>
    <w:rsid w:val="00FE6BD8"/>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mejia@ucr.edu" TargetMode="External"/><Relationship Id="rId13" Type="http://schemas.openxmlformats.org/officeDocument/2006/relationships/hyperlink" Target="mailto:victor.moreira@ucr.edu" TargetMode="External"/><Relationship Id="rId18" Type="http://schemas.openxmlformats.org/officeDocument/2006/relationships/hyperlink" Target="mailto:bfasa@ucr.edu" TargetMode="External"/><Relationship Id="rId3" Type="http://schemas.openxmlformats.org/officeDocument/2006/relationships/customXml" Target="../customXml/item3.xml"/><Relationship Id="rId21" Type="http://schemas.openxmlformats.org/officeDocument/2006/relationships/hyperlink" Target="https://myadv.ucr.edu/forms/BFASAPayroll/22BFASABC" TargetMode="External"/><Relationship Id="rId7" Type="http://schemas.openxmlformats.org/officeDocument/2006/relationships/webSettings" Target="webSettings.xml"/><Relationship Id="rId12" Type="http://schemas.openxmlformats.org/officeDocument/2006/relationships/hyperlink" Target="mailto:paige.mejia@ucr.ed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ucrgifts@ucr.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bron.rabb@ucr.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ubron.rabb@ucr.edu" TargetMode="External"/><Relationship Id="rId23" Type="http://schemas.openxmlformats.org/officeDocument/2006/relationships/fontTable" Target="fontTable.xml"/><Relationship Id="rId10" Type="http://schemas.openxmlformats.org/officeDocument/2006/relationships/hyperlink" Target="mailto:dharvey@engr.ucr.edu" TargetMode="External"/><Relationship Id="rId19" Type="http://schemas.openxmlformats.org/officeDocument/2006/relationships/hyperlink" Target="http://donate.ucr.edu/BFASA" TargetMode="External"/><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dharvey@engr.ucr.edu" TargetMode="External"/><Relationship Id="rId22" Type="http://schemas.openxmlformats.org/officeDocument/2006/relationships/hyperlink" Target="https://myadv.ucr.edu/forms/Can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Props1.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3.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19</cp:revision>
  <cp:lastPrinted>2023-01-10T19:09:00Z</cp:lastPrinted>
  <dcterms:created xsi:type="dcterms:W3CDTF">2023-08-09T00:03:00Z</dcterms:created>
  <dcterms:modified xsi:type="dcterms:W3CDTF">2023-10-11T06:40:00Z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