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5FE7A" w14:textId="17B705A0" w:rsidR="004D5373" w:rsidRPr="00326991" w:rsidRDefault="00F37962" w:rsidP="00F37962">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rPr>
          <w:rFonts w:ascii="Tahoma" w:eastAsia="Times New Roman" w:hAnsi="Tahoma" w:cs="Tahoma"/>
          <w:color w:val="1155CC"/>
          <w:u w:val="single"/>
        </w:rPr>
      </w:pPr>
      <w:r w:rsidRPr="00326991">
        <w:rPr>
          <w:rFonts w:ascii="Tahoma" w:eastAsia="Times New Roman" w:hAnsi="Tahoma" w:cs="Tahoma"/>
          <w:color w:val="000000"/>
        </w:rPr>
        <w:t xml:space="preserve">This call </w:t>
      </w:r>
      <w:r w:rsidR="00F60797">
        <w:rPr>
          <w:rFonts w:ascii="Tahoma" w:eastAsia="Times New Roman" w:hAnsi="Tahoma" w:cs="Tahoma"/>
          <w:color w:val="000000"/>
        </w:rPr>
        <w:t>has been</w:t>
      </w:r>
      <w:r w:rsidRPr="00326991">
        <w:rPr>
          <w:rFonts w:ascii="Tahoma" w:eastAsia="Times New Roman" w:hAnsi="Tahoma" w:cs="Tahoma"/>
          <w:color w:val="000000"/>
        </w:rPr>
        <w:t xml:space="preserve"> included in the ASA’s"Be an Editor" page </w:t>
      </w:r>
      <w:r w:rsidR="004D5373" w:rsidRPr="00326991">
        <w:rPr>
          <w:rFonts w:ascii="Tahoma" w:eastAsia="Times New Roman" w:hAnsi="Tahoma" w:cs="Tahoma"/>
          <w:color w:val="1155CC"/>
          <w:u w:val="single"/>
        </w:rPr>
        <w:fldChar w:fldCharType="begin"/>
      </w:r>
      <w:r w:rsidR="004D5373" w:rsidRPr="00326991">
        <w:rPr>
          <w:rFonts w:ascii="Tahoma" w:eastAsia="Times New Roman" w:hAnsi="Tahoma" w:cs="Tahoma"/>
          <w:color w:val="1155CC"/>
          <w:u w:val="single"/>
        </w:rPr>
        <w:instrText>HYPERLINK "https://www.asanet.org/publications/journals/be-an-editor/</w:instrText>
      </w:r>
    </w:p>
    <w:p w14:paraId="494080E3" w14:textId="77777777" w:rsidR="004D5373" w:rsidRPr="00326991" w:rsidRDefault="004D5373" w:rsidP="00F37962">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rPr>
          <w:rStyle w:val="Hyperlink"/>
          <w:rFonts w:ascii="Tahoma" w:eastAsia="Times New Roman" w:hAnsi="Tahoma" w:cs="Tahoma"/>
        </w:rPr>
      </w:pPr>
      <w:r w:rsidRPr="00326991">
        <w:rPr>
          <w:rFonts w:ascii="Tahoma" w:eastAsia="Times New Roman" w:hAnsi="Tahoma" w:cs="Tahoma"/>
          <w:color w:val="1155CC"/>
          <w:u w:val="single"/>
        </w:rPr>
        <w:instrText>"</w:instrText>
      </w:r>
      <w:r w:rsidRPr="00326991">
        <w:rPr>
          <w:rFonts w:ascii="Tahoma" w:eastAsia="Times New Roman" w:hAnsi="Tahoma" w:cs="Tahoma"/>
          <w:color w:val="1155CC"/>
          <w:u w:val="single"/>
        </w:rPr>
      </w:r>
      <w:r w:rsidRPr="00326991">
        <w:rPr>
          <w:rFonts w:ascii="Tahoma" w:eastAsia="Times New Roman" w:hAnsi="Tahoma" w:cs="Tahoma"/>
          <w:color w:val="1155CC"/>
          <w:u w:val="single"/>
        </w:rPr>
        <w:fldChar w:fldCharType="separate"/>
      </w:r>
      <w:r w:rsidRPr="00326991">
        <w:rPr>
          <w:rStyle w:val="Hyperlink"/>
          <w:rFonts w:ascii="Tahoma" w:eastAsia="Times New Roman" w:hAnsi="Tahoma" w:cs="Tahoma"/>
        </w:rPr>
        <w:t>https://www.asanet.org/publications/journals/be-an-editor/</w:t>
      </w:r>
    </w:p>
    <w:p w14:paraId="70B3EEDA" w14:textId="77777777" w:rsidR="009333BB" w:rsidRPr="00326991" w:rsidRDefault="004D5373" w:rsidP="004D5373">
      <w:pPr>
        <w:pStyle w:val="Default"/>
        <w:contextualSpacing/>
        <w:rPr>
          <w:rFonts w:ascii="Tahoma" w:eastAsia="Times New Roman" w:hAnsi="Tahoma" w:cs="Tahoma"/>
          <w:color w:val="1155CC"/>
          <w:sz w:val="22"/>
          <w:szCs w:val="22"/>
          <w:u w:val="single"/>
        </w:rPr>
      </w:pPr>
      <w:r w:rsidRPr="00326991">
        <w:rPr>
          <w:rFonts w:ascii="Tahoma" w:eastAsia="Times New Roman" w:hAnsi="Tahoma" w:cs="Tahoma"/>
          <w:color w:val="1155CC"/>
          <w:sz w:val="22"/>
          <w:szCs w:val="22"/>
          <w:u w:val="single"/>
        </w:rPr>
        <w:fldChar w:fldCharType="end"/>
      </w:r>
    </w:p>
    <w:p w14:paraId="574A4414" w14:textId="56790DDE" w:rsidR="00F37962" w:rsidRPr="00326991" w:rsidRDefault="00F37962" w:rsidP="009333BB">
      <w:pPr>
        <w:pStyle w:val="Default"/>
        <w:contextualSpacing/>
        <w:jc w:val="center"/>
        <w:rPr>
          <w:rFonts w:ascii="Tahoma" w:hAnsi="Tahoma" w:cs="Tahoma"/>
          <w:color w:val="3A7C22" w:themeColor="accent6" w:themeShade="BF"/>
          <w:sz w:val="22"/>
          <w:szCs w:val="22"/>
        </w:rPr>
      </w:pPr>
      <w:r w:rsidRPr="00326991">
        <w:rPr>
          <w:rFonts w:ascii="Tahoma" w:hAnsi="Tahoma" w:cs="Tahoma"/>
          <w:b/>
          <w:bCs/>
          <w:color w:val="3A7C22" w:themeColor="accent6" w:themeShade="BF"/>
          <w:sz w:val="22"/>
          <w:szCs w:val="22"/>
        </w:rPr>
        <w:t xml:space="preserve">Call for Editorship Proposals for the </w:t>
      </w:r>
      <w:r w:rsidRPr="00326991">
        <w:rPr>
          <w:rFonts w:ascii="Tahoma" w:hAnsi="Tahoma" w:cs="Tahoma"/>
          <w:b/>
          <w:bCs/>
          <w:i/>
          <w:iCs/>
          <w:color w:val="3A7C22" w:themeColor="accent6" w:themeShade="BF"/>
          <w:sz w:val="22"/>
          <w:szCs w:val="22"/>
        </w:rPr>
        <w:t>Journal of World-Systems Research</w:t>
      </w:r>
    </w:p>
    <w:p w14:paraId="572294BF" w14:textId="40EEC61A" w:rsidR="00F37962" w:rsidRPr="00326991" w:rsidRDefault="00F37962" w:rsidP="00267FEF">
      <w:pPr>
        <w:pStyle w:val="pf0"/>
        <w:spacing w:before="0" w:beforeAutospacing="0" w:after="0" w:afterAutospacing="0"/>
        <w:contextualSpacing/>
        <w:jc w:val="center"/>
        <w:rPr>
          <w:rFonts w:ascii="Tahoma" w:hAnsi="Tahoma" w:cs="Tahoma"/>
          <w:i/>
          <w:iCs/>
          <w:sz w:val="22"/>
          <w:szCs w:val="22"/>
        </w:rPr>
      </w:pPr>
      <w:r w:rsidRPr="00326991">
        <w:rPr>
          <w:rFonts w:ascii="Tahoma" w:hAnsi="Tahoma" w:cs="Tahoma"/>
          <w:i/>
          <w:iCs/>
          <w:sz w:val="22"/>
          <w:szCs w:val="22"/>
        </w:rPr>
        <w:t>Applications are invited for the next editor(s) of the Journal of World-Systems Research</w:t>
      </w:r>
    </w:p>
    <w:p w14:paraId="412598DC" w14:textId="77777777" w:rsidR="00267FEF" w:rsidRPr="00326991" w:rsidRDefault="00267FEF" w:rsidP="004D5373">
      <w:pPr>
        <w:pStyle w:val="pf0"/>
        <w:spacing w:before="0" w:beforeAutospacing="0" w:after="0" w:afterAutospacing="0"/>
        <w:contextualSpacing/>
        <w:rPr>
          <w:rFonts w:ascii="Tahoma" w:hAnsi="Tahoma" w:cs="Tahoma"/>
          <w:sz w:val="22"/>
          <w:szCs w:val="22"/>
        </w:rPr>
      </w:pPr>
    </w:p>
    <w:p w14:paraId="005576ED" w14:textId="27DF6B56" w:rsidR="00F37962" w:rsidRPr="00326991" w:rsidRDefault="00F37962" w:rsidP="004D5373">
      <w:pPr>
        <w:pStyle w:val="pf0"/>
        <w:spacing w:before="0" w:beforeAutospacing="0" w:after="0" w:afterAutospacing="0"/>
        <w:contextualSpacing/>
        <w:rPr>
          <w:rFonts w:ascii="Tahoma" w:hAnsi="Tahoma" w:cs="Tahoma"/>
          <w:sz w:val="22"/>
          <w:szCs w:val="22"/>
        </w:rPr>
      </w:pPr>
      <w:r w:rsidRPr="00326991">
        <w:rPr>
          <w:rFonts w:ascii="Tahoma" w:hAnsi="Tahoma" w:cs="Tahoma"/>
          <w:sz w:val="22"/>
          <w:szCs w:val="22"/>
        </w:rPr>
        <w:t xml:space="preserve">The </w:t>
      </w:r>
      <w:r w:rsidRPr="00326991">
        <w:rPr>
          <w:rFonts w:ascii="Tahoma" w:hAnsi="Tahoma" w:cs="Tahoma"/>
          <w:i/>
          <w:iCs/>
          <w:sz w:val="22"/>
          <w:szCs w:val="22"/>
        </w:rPr>
        <w:t xml:space="preserve">Journal of World-Systems Research (JWSR) </w:t>
      </w:r>
      <w:r w:rsidRPr="00326991">
        <w:rPr>
          <w:rFonts w:ascii="Tahoma" w:hAnsi="Tahoma" w:cs="Tahoma"/>
          <w:sz w:val="22"/>
          <w:szCs w:val="22"/>
        </w:rPr>
        <w:t>is the official journal of the Political Economy of World-Systems (PEWS) Section of the American Sociological Association (ASA). The journal publishes cutting-edge interdisciplinary research on global social change and world-systems analysis. It offers a transdisciplinary and global approach to the study of the changing nature of world society.</w:t>
      </w:r>
      <w:r w:rsidRPr="00326991">
        <w:rPr>
          <w:rStyle w:val="FootnoteReference"/>
          <w:rFonts w:ascii="Tahoma" w:hAnsi="Tahoma" w:cs="Tahoma"/>
          <w:sz w:val="22"/>
          <w:szCs w:val="22"/>
        </w:rPr>
        <w:footnoteReference w:id="1"/>
      </w:r>
      <w:r w:rsidRPr="00326991">
        <w:rPr>
          <w:rFonts w:ascii="Tahoma" w:hAnsi="Tahoma" w:cs="Tahoma"/>
          <w:sz w:val="22"/>
          <w:szCs w:val="22"/>
        </w:rPr>
        <w:t xml:space="preserve"> It has been offered free online to readers since its founding in 1995. </w:t>
      </w:r>
      <w:r w:rsidRPr="00326991">
        <w:rPr>
          <w:rFonts w:ascii="Tahoma" w:hAnsi="Tahoma" w:cs="Tahoma"/>
          <w:color w:val="000000"/>
          <w:sz w:val="22"/>
          <w:szCs w:val="22"/>
        </w:rPr>
        <w:t xml:space="preserve">An overview of world-system perspective is provided in the PEWS Mission Statement, found </w:t>
      </w:r>
      <w:hyperlink r:id="rId7" w:history="1">
        <w:r w:rsidRPr="00326991">
          <w:rPr>
            <w:rStyle w:val="Hyperlink"/>
            <w:rFonts w:ascii="Tahoma" w:eastAsiaTheme="majorEastAsia" w:hAnsi="Tahoma" w:cs="Tahoma"/>
            <w:b/>
            <w:bCs/>
            <w:sz w:val="22"/>
            <w:szCs w:val="22"/>
          </w:rPr>
          <w:t>here</w:t>
        </w:r>
      </w:hyperlink>
      <w:r w:rsidRPr="00326991">
        <w:rPr>
          <w:rFonts w:ascii="Tahoma" w:hAnsi="Tahoma" w:cs="Tahoma"/>
          <w:color w:val="000000"/>
          <w:sz w:val="22"/>
          <w:szCs w:val="22"/>
        </w:rPr>
        <w:t xml:space="preserve">. </w:t>
      </w:r>
      <w:r w:rsidRPr="00326991">
        <w:rPr>
          <w:rFonts w:ascii="Tahoma" w:hAnsi="Tahoma" w:cs="Tahoma"/>
          <w:sz w:val="22"/>
          <w:szCs w:val="22"/>
        </w:rPr>
        <w:t xml:space="preserve">Learn more about </w:t>
      </w:r>
      <w:r w:rsidRPr="00326991">
        <w:rPr>
          <w:rFonts w:ascii="Tahoma" w:hAnsi="Tahoma" w:cs="Tahoma"/>
          <w:i/>
          <w:iCs/>
          <w:sz w:val="22"/>
          <w:szCs w:val="22"/>
        </w:rPr>
        <w:t>JWSR</w:t>
      </w:r>
      <w:r w:rsidRPr="00326991">
        <w:rPr>
          <w:rFonts w:ascii="Tahoma" w:hAnsi="Tahoma" w:cs="Tahoma"/>
          <w:b/>
          <w:bCs/>
          <w:sz w:val="22"/>
          <w:szCs w:val="22"/>
        </w:rPr>
        <w:t xml:space="preserve"> </w:t>
      </w:r>
      <w:hyperlink r:id="rId8" w:history="1">
        <w:r w:rsidRPr="00326991">
          <w:rPr>
            <w:rStyle w:val="Hyperlink"/>
            <w:rFonts w:ascii="Tahoma" w:eastAsiaTheme="majorEastAsia" w:hAnsi="Tahoma" w:cs="Tahoma"/>
            <w:b/>
            <w:bCs/>
            <w:sz w:val="22"/>
            <w:szCs w:val="22"/>
          </w:rPr>
          <w:t>here</w:t>
        </w:r>
      </w:hyperlink>
      <w:r w:rsidRPr="00326991">
        <w:rPr>
          <w:rFonts w:ascii="Tahoma" w:hAnsi="Tahoma" w:cs="Tahoma"/>
          <w:sz w:val="22"/>
          <w:szCs w:val="22"/>
        </w:rPr>
        <w:t>.</w:t>
      </w:r>
      <w:r w:rsidRPr="00326991" w:rsidDel="00EC6339">
        <w:rPr>
          <w:rFonts w:ascii="Tahoma" w:hAnsi="Tahoma" w:cs="Tahoma"/>
          <w:i/>
          <w:iCs/>
          <w:sz w:val="22"/>
          <w:szCs w:val="22"/>
        </w:rPr>
        <w:t xml:space="preserve"> </w:t>
      </w:r>
    </w:p>
    <w:p w14:paraId="176ED111" w14:textId="77777777" w:rsidR="00267FEF" w:rsidRPr="00326991" w:rsidRDefault="00267FEF" w:rsidP="004D5373">
      <w:pPr>
        <w:pStyle w:val="Heading4"/>
        <w:shd w:val="clear" w:color="auto" w:fill="FFFFFF"/>
        <w:spacing w:before="0" w:after="0" w:line="240" w:lineRule="auto"/>
        <w:contextualSpacing/>
        <w:rPr>
          <w:rFonts w:ascii="Tahoma" w:hAnsi="Tahoma" w:cs="Tahoma"/>
          <w:i w:val="0"/>
          <w:iCs w:val="0"/>
          <w:color w:val="auto"/>
        </w:rPr>
      </w:pPr>
    </w:p>
    <w:p w14:paraId="69C009CF" w14:textId="069EED71" w:rsidR="00F37962" w:rsidRPr="00326991" w:rsidRDefault="00F37962" w:rsidP="004D5373">
      <w:pPr>
        <w:pStyle w:val="Heading4"/>
        <w:shd w:val="clear" w:color="auto" w:fill="FFFFFF"/>
        <w:spacing w:before="0" w:after="0" w:line="240" w:lineRule="auto"/>
        <w:contextualSpacing/>
        <w:rPr>
          <w:rFonts w:ascii="Tahoma" w:hAnsi="Tahoma" w:cs="Tahoma"/>
          <w:i w:val="0"/>
          <w:iCs w:val="0"/>
        </w:rPr>
      </w:pPr>
      <w:r w:rsidRPr="00326991">
        <w:rPr>
          <w:rFonts w:ascii="Tahoma" w:hAnsi="Tahoma" w:cs="Tahoma"/>
          <w:i w:val="0"/>
          <w:iCs w:val="0"/>
          <w:color w:val="auto"/>
        </w:rPr>
        <w:t>The current Editor of</w:t>
      </w:r>
      <w:r w:rsidRPr="00326991">
        <w:rPr>
          <w:rFonts w:ascii="Tahoma" w:hAnsi="Tahoma" w:cs="Tahoma"/>
          <w:color w:val="auto"/>
        </w:rPr>
        <w:t xml:space="preserve"> </w:t>
      </w:r>
      <w:r w:rsidRPr="00326991">
        <w:rPr>
          <w:rFonts w:ascii="Tahoma" w:hAnsi="Tahoma" w:cs="Tahoma"/>
          <w:iCs w:val="0"/>
          <w:color w:val="auto"/>
        </w:rPr>
        <w:t>JWSR</w:t>
      </w:r>
      <w:r w:rsidRPr="00326991">
        <w:rPr>
          <w:rFonts w:ascii="Tahoma" w:hAnsi="Tahoma" w:cs="Tahoma"/>
          <w:i w:val="0"/>
          <w:iCs w:val="0"/>
          <w:color w:val="auto"/>
        </w:rPr>
        <w:t xml:space="preserve"> </w:t>
      </w:r>
      <w:r w:rsidRPr="00326991">
        <w:rPr>
          <w:rFonts w:ascii="Tahoma" w:hAnsi="Tahoma" w:cs="Tahoma"/>
          <w:i w:val="0"/>
          <w:color w:val="auto"/>
        </w:rPr>
        <w:t>is</w:t>
      </w:r>
      <w:r w:rsidRPr="00326991">
        <w:rPr>
          <w:rFonts w:ascii="Tahoma" w:hAnsi="Tahoma" w:cs="Tahoma"/>
          <w:color w:val="auto"/>
        </w:rPr>
        <w:t xml:space="preserve"> </w:t>
      </w:r>
      <w:r w:rsidRPr="00326991">
        <w:rPr>
          <w:rFonts w:ascii="Tahoma" w:hAnsi="Tahoma" w:cs="Tahoma"/>
          <w:i w:val="0"/>
          <w:iCs w:val="0"/>
          <w:color w:val="000000"/>
        </w:rPr>
        <w:t>Andrej Grubačić at the California Institute of Integral Studies (CIIS) in San Francisco</w:t>
      </w:r>
      <w:r w:rsidR="004B18C9" w:rsidRPr="00326991">
        <w:rPr>
          <w:rFonts w:ascii="Tahoma" w:hAnsi="Tahoma" w:cs="Tahoma"/>
          <w:i w:val="0"/>
          <w:iCs w:val="0"/>
          <w:color w:val="000000"/>
        </w:rPr>
        <w:t>,</w:t>
      </w:r>
      <w:r w:rsidRPr="00326991">
        <w:rPr>
          <w:rFonts w:ascii="Tahoma" w:hAnsi="Tahoma" w:cs="Tahoma"/>
          <w:i w:val="0"/>
          <w:iCs w:val="0"/>
          <w:color w:val="000000"/>
        </w:rPr>
        <w:t xml:space="preserve"> and the Managing Editor is Rallie Murray at CIIS.  The Book Review Editor is </w:t>
      </w:r>
      <w:r w:rsidRPr="00326991">
        <w:rPr>
          <w:rFonts w:ascii="Tahoma" w:eastAsia="Times New Roman" w:hAnsi="Tahoma" w:cs="Tahoma"/>
          <w:i w:val="0"/>
          <w:iCs w:val="0"/>
          <w:color w:val="000000"/>
        </w:rPr>
        <w:t xml:space="preserve">Alexandre White at Johns Hopkins University School of Medicine, Baltimore. This team’s term expires December 31, </w:t>
      </w:r>
      <w:r w:rsidR="009A29DD" w:rsidRPr="00326991">
        <w:rPr>
          <w:rFonts w:ascii="Tahoma" w:eastAsia="Times New Roman" w:hAnsi="Tahoma" w:cs="Tahoma"/>
          <w:i w:val="0"/>
          <w:iCs w:val="0"/>
          <w:color w:val="000000"/>
        </w:rPr>
        <w:t>2025,</w:t>
      </w:r>
      <w:r w:rsidRPr="00326991">
        <w:rPr>
          <w:rFonts w:ascii="Tahoma" w:eastAsia="Times New Roman" w:hAnsi="Tahoma" w:cs="Tahoma"/>
          <w:i w:val="0"/>
          <w:iCs w:val="0"/>
          <w:color w:val="000000"/>
        </w:rPr>
        <w:t xml:space="preserve"> and</w:t>
      </w:r>
      <w:r w:rsidRPr="00326991">
        <w:rPr>
          <w:rFonts w:ascii="Tahoma" w:hAnsi="Tahoma" w:cs="Tahoma"/>
          <w:i w:val="0"/>
          <w:iCs w:val="0"/>
          <w:color w:val="000000"/>
        </w:rPr>
        <w:t xml:space="preserve"> the new Editorial Team's term would formally begin on January 1, 2026. To facilitate a smooth transition, </w:t>
      </w:r>
      <w:r w:rsidRPr="00326991">
        <w:rPr>
          <w:rFonts w:ascii="Tahoma" w:hAnsi="Tahoma" w:cs="Tahoma"/>
          <w:i w:val="0"/>
          <w:iCs w:val="0"/>
          <w:color w:val="auto"/>
        </w:rPr>
        <w:t>the new Editorial Team will be invited to work with the current Team over the summer of 2025 to produce the journal’s Fall 2025 issue. Editor(s) terms are three year</w:t>
      </w:r>
      <w:r w:rsidR="009A29DD" w:rsidRPr="00326991">
        <w:rPr>
          <w:rFonts w:ascii="Tahoma" w:hAnsi="Tahoma" w:cs="Tahoma"/>
          <w:i w:val="0"/>
          <w:iCs w:val="0"/>
          <w:color w:val="auto"/>
        </w:rPr>
        <w:t>s</w:t>
      </w:r>
      <w:r w:rsidRPr="00326991">
        <w:rPr>
          <w:rFonts w:ascii="Tahoma" w:hAnsi="Tahoma" w:cs="Tahoma"/>
          <w:i w:val="0"/>
          <w:iCs w:val="0"/>
          <w:color w:val="auto"/>
        </w:rPr>
        <w:t xml:space="preserve">, with a possible extension of two years upon mutual agreement of the Editor, the PEWS </w:t>
      </w:r>
      <w:r w:rsidR="009A29DD" w:rsidRPr="00326991">
        <w:rPr>
          <w:rFonts w:ascii="Tahoma" w:hAnsi="Tahoma" w:cs="Tahoma"/>
          <w:i w:val="0"/>
          <w:iCs w:val="0"/>
          <w:color w:val="auto"/>
        </w:rPr>
        <w:t>section,</w:t>
      </w:r>
      <w:r w:rsidRPr="00326991">
        <w:rPr>
          <w:rFonts w:ascii="Tahoma" w:hAnsi="Tahoma" w:cs="Tahoma"/>
          <w:i w:val="0"/>
          <w:iCs w:val="0"/>
          <w:color w:val="auto"/>
        </w:rPr>
        <w:t xml:space="preserve"> and the ASA Publications Committee.</w:t>
      </w:r>
    </w:p>
    <w:p w14:paraId="6D2443FC" w14:textId="77777777" w:rsidR="00267FEF" w:rsidRPr="00326991" w:rsidRDefault="00267FEF" w:rsidP="004D5373">
      <w:pPr>
        <w:pStyle w:val="pf0"/>
        <w:spacing w:before="0" w:beforeAutospacing="0" w:after="0" w:afterAutospacing="0"/>
        <w:contextualSpacing/>
        <w:rPr>
          <w:rFonts w:ascii="Tahoma" w:hAnsi="Tahoma" w:cs="Tahoma"/>
          <w:b/>
          <w:sz w:val="22"/>
          <w:szCs w:val="22"/>
        </w:rPr>
      </w:pPr>
    </w:p>
    <w:p w14:paraId="07452E62" w14:textId="266E3642" w:rsidR="00F37962" w:rsidRPr="00326991" w:rsidDel="002F11B3" w:rsidRDefault="00F37962" w:rsidP="004D5373">
      <w:pPr>
        <w:pStyle w:val="pf0"/>
        <w:spacing w:before="0" w:beforeAutospacing="0" w:after="0" w:afterAutospacing="0"/>
        <w:contextualSpacing/>
        <w:rPr>
          <w:rFonts w:ascii="Tahoma" w:hAnsi="Tahoma" w:cs="Tahoma"/>
          <w:b/>
          <w:sz w:val="22"/>
          <w:szCs w:val="22"/>
        </w:rPr>
      </w:pPr>
      <w:r w:rsidRPr="00326991">
        <w:rPr>
          <w:rFonts w:ascii="Tahoma" w:hAnsi="Tahoma" w:cs="Tahoma"/>
          <w:b/>
          <w:sz w:val="22"/>
          <w:szCs w:val="22"/>
        </w:rPr>
        <w:t>Eligibility</w:t>
      </w:r>
    </w:p>
    <w:p w14:paraId="041121D9" w14:textId="77777777" w:rsidR="00F37962" w:rsidRPr="00326991" w:rsidRDefault="00F37962" w:rsidP="004D5373">
      <w:pPr>
        <w:pStyle w:val="pf0"/>
        <w:spacing w:before="0" w:beforeAutospacing="0" w:after="0" w:afterAutospacing="0"/>
        <w:rPr>
          <w:rFonts w:ascii="Tahoma" w:hAnsi="Tahoma" w:cs="Tahoma"/>
          <w:sz w:val="22"/>
          <w:szCs w:val="22"/>
        </w:rPr>
      </w:pPr>
      <w:r w:rsidRPr="00326991">
        <w:rPr>
          <w:rStyle w:val="cf11"/>
          <w:rFonts w:ascii="Tahoma" w:hAnsi="Tahoma" w:cs="Tahoma"/>
          <w:sz w:val="22"/>
          <w:szCs w:val="22"/>
        </w:rPr>
        <w:t xml:space="preserve">Editors must hold a tenured position or equivalent in an academic or non-academic setting, </w:t>
      </w:r>
      <w:r w:rsidRPr="00326991">
        <w:rPr>
          <w:rStyle w:val="cf01"/>
          <w:rFonts w:ascii="Tahoma" w:hAnsi="Tahoma" w:cs="Tahoma"/>
          <w:sz w:val="22"/>
          <w:szCs w:val="22"/>
        </w:rPr>
        <w:t>per ASA policy</w:t>
      </w:r>
      <w:r w:rsidRPr="00326991">
        <w:rPr>
          <w:rFonts w:ascii="Tahoma" w:hAnsi="Tahoma" w:cs="Tahoma"/>
          <w:sz w:val="22"/>
          <w:szCs w:val="22"/>
        </w:rPr>
        <w:t>. Applications from members of historically underrepresented groups are encouraged.</w:t>
      </w:r>
    </w:p>
    <w:p w14:paraId="204C36CF" w14:textId="498357D1" w:rsidR="00F37962" w:rsidRPr="00326991" w:rsidRDefault="00F37962" w:rsidP="004D5373">
      <w:pPr>
        <w:pStyle w:val="Default"/>
        <w:contextualSpacing/>
        <w:rPr>
          <w:rFonts w:ascii="Tahoma" w:hAnsi="Tahoma" w:cs="Tahoma"/>
          <w:sz w:val="22"/>
          <w:szCs w:val="22"/>
        </w:rPr>
      </w:pPr>
      <w:r w:rsidRPr="00326991">
        <w:rPr>
          <w:rFonts w:ascii="Tahoma" w:hAnsi="Tahoma" w:cs="Tahoma"/>
          <w:sz w:val="22"/>
          <w:szCs w:val="22"/>
        </w:rPr>
        <w:t>In</w:t>
      </w:r>
      <w:r w:rsidRPr="00326991">
        <w:rPr>
          <w:rFonts w:ascii="Tahoma" w:hAnsi="Tahoma" w:cs="Tahoma"/>
          <w:spacing w:val="-1"/>
          <w:sz w:val="22"/>
          <w:szCs w:val="22"/>
        </w:rPr>
        <w:t xml:space="preserve"> </w:t>
      </w:r>
      <w:r w:rsidRPr="00326991">
        <w:rPr>
          <w:rFonts w:ascii="Tahoma" w:hAnsi="Tahoma" w:cs="Tahoma"/>
          <w:sz w:val="22"/>
          <w:szCs w:val="22"/>
        </w:rPr>
        <w:t>accordance</w:t>
      </w:r>
      <w:r w:rsidRPr="00326991">
        <w:rPr>
          <w:rFonts w:ascii="Tahoma" w:hAnsi="Tahoma" w:cs="Tahoma"/>
          <w:spacing w:val="-2"/>
          <w:sz w:val="22"/>
          <w:szCs w:val="22"/>
        </w:rPr>
        <w:t xml:space="preserve"> </w:t>
      </w:r>
      <w:r w:rsidRPr="00326991">
        <w:rPr>
          <w:rFonts w:ascii="Tahoma" w:hAnsi="Tahoma" w:cs="Tahoma"/>
          <w:sz w:val="22"/>
          <w:szCs w:val="22"/>
        </w:rPr>
        <w:t>with</w:t>
      </w:r>
      <w:r w:rsidRPr="00326991">
        <w:rPr>
          <w:rFonts w:ascii="Tahoma" w:hAnsi="Tahoma" w:cs="Tahoma"/>
          <w:spacing w:val="-4"/>
          <w:sz w:val="22"/>
          <w:szCs w:val="22"/>
        </w:rPr>
        <w:t xml:space="preserve"> </w:t>
      </w:r>
      <w:r w:rsidRPr="00326991">
        <w:rPr>
          <w:rFonts w:ascii="Tahoma" w:hAnsi="Tahoma" w:cs="Tahoma"/>
          <w:sz w:val="22"/>
          <w:szCs w:val="22"/>
        </w:rPr>
        <w:t>ASA’s</w:t>
      </w:r>
      <w:r w:rsidRPr="00326991">
        <w:rPr>
          <w:rFonts w:ascii="Tahoma" w:hAnsi="Tahoma" w:cs="Tahoma"/>
          <w:spacing w:val="-3"/>
          <w:sz w:val="22"/>
          <w:szCs w:val="22"/>
        </w:rPr>
        <w:t xml:space="preserve"> </w:t>
      </w:r>
      <w:r w:rsidRPr="00326991">
        <w:rPr>
          <w:rFonts w:ascii="Tahoma" w:hAnsi="Tahoma" w:cs="Tahoma"/>
          <w:sz w:val="22"/>
          <w:szCs w:val="22"/>
        </w:rPr>
        <w:t>goal</w:t>
      </w:r>
      <w:r w:rsidRPr="00326991">
        <w:rPr>
          <w:rFonts w:ascii="Tahoma" w:hAnsi="Tahoma" w:cs="Tahoma"/>
          <w:spacing w:val="-3"/>
          <w:sz w:val="22"/>
          <w:szCs w:val="22"/>
        </w:rPr>
        <w:t xml:space="preserve"> </w:t>
      </w:r>
      <w:r w:rsidRPr="00326991">
        <w:rPr>
          <w:rFonts w:ascii="Tahoma" w:hAnsi="Tahoma" w:cs="Tahoma"/>
          <w:sz w:val="22"/>
          <w:szCs w:val="22"/>
        </w:rPr>
        <w:t>of publishing high quality scholarship, the following criteria are considered in selecting editors:</w:t>
      </w:r>
    </w:p>
    <w:p w14:paraId="26DF66C9" w14:textId="77777777" w:rsidR="00F37962" w:rsidRPr="00326991" w:rsidRDefault="00F37962" w:rsidP="004D5373">
      <w:pPr>
        <w:pStyle w:val="ListParagraph"/>
        <w:widowControl w:val="0"/>
        <w:numPr>
          <w:ilvl w:val="0"/>
          <w:numId w:val="1"/>
        </w:numPr>
        <w:tabs>
          <w:tab w:val="left" w:pos="830"/>
        </w:tabs>
        <w:autoSpaceDE w:val="0"/>
        <w:autoSpaceDN w:val="0"/>
        <w:spacing w:after="0" w:line="240" w:lineRule="auto"/>
        <w:jc w:val="both"/>
        <w:rPr>
          <w:rFonts w:ascii="Tahoma" w:hAnsi="Tahoma" w:cs="Tahoma"/>
        </w:rPr>
      </w:pPr>
      <w:r w:rsidRPr="00326991">
        <w:rPr>
          <w:rFonts w:ascii="Tahoma" w:hAnsi="Tahoma" w:cs="Tahoma"/>
        </w:rPr>
        <w:t>Established</w:t>
      </w:r>
      <w:r w:rsidRPr="00326991">
        <w:rPr>
          <w:rFonts w:ascii="Tahoma" w:hAnsi="Tahoma" w:cs="Tahoma"/>
          <w:spacing w:val="-2"/>
        </w:rPr>
        <w:t xml:space="preserve"> </w:t>
      </w:r>
      <w:r w:rsidRPr="00326991">
        <w:rPr>
          <w:rFonts w:ascii="Tahoma" w:hAnsi="Tahoma" w:cs="Tahoma"/>
        </w:rPr>
        <w:t>record</w:t>
      </w:r>
      <w:r w:rsidRPr="00326991">
        <w:rPr>
          <w:rFonts w:ascii="Tahoma" w:hAnsi="Tahoma" w:cs="Tahoma"/>
          <w:spacing w:val="-2"/>
        </w:rPr>
        <w:t xml:space="preserve"> </w:t>
      </w:r>
      <w:r w:rsidRPr="00326991">
        <w:rPr>
          <w:rFonts w:ascii="Tahoma" w:hAnsi="Tahoma" w:cs="Tahoma"/>
        </w:rPr>
        <w:t>of</w:t>
      </w:r>
      <w:r w:rsidRPr="00326991">
        <w:rPr>
          <w:rFonts w:ascii="Tahoma" w:hAnsi="Tahoma" w:cs="Tahoma"/>
          <w:spacing w:val="-2"/>
        </w:rPr>
        <w:t xml:space="preserve"> scholarship;</w:t>
      </w:r>
    </w:p>
    <w:p w14:paraId="637700B6" w14:textId="77777777" w:rsidR="00F37962" w:rsidRPr="00326991" w:rsidRDefault="00F37962" w:rsidP="004D5373">
      <w:pPr>
        <w:pStyle w:val="ListParagraph"/>
        <w:widowControl w:val="0"/>
        <w:numPr>
          <w:ilvl w:val="0"/>
          <w:numId w:val="1"/>
        </w:numPr>
        <w:tabs>
          <w:tab w:val="left" w:pos="831"/>
        </w:tabs>
        <w:autoSpaceDE w:val="0"/>
        <w:autoSpaceDN w:val="0"/>
        <w:spacing w:after="0" w:line="240" w:lineRule="auto"/>
        <w:ind w:right="131"/>
        <w:jc w:val="both"/>
        <w:rPr>
          <w:rFonts w:ascii="Tahoma" w:hAnsi="Tahoma" w:cs="Tahoma"/>
        </w:rPr>
      </w:pPr>
      <w:r w:rsidRPr="00326991">
        <w:rPr>
          <w:rFonts w:ascii="Tahoma" w:hAnsi="Tahoma" w:cs="Tahoma"/>
        </w:rPr>
        <w:t>Evidence of understanding the mission of the journal or series and its operation, as indicated by experience</w:t>
      </w:r>
      <w:r w:rsidRPr="00326991">
        <w:rPr>
          <w:rFonts w:ascii="Tahoma" w:hAnsi="Tahoma" w:cs="Tahoma"/>
          <w:spacing w:val="-5"/>
        </w:rPr>
        <w:t xml:space="preserve"> </w:t>
      </w:r>
      <w:r w:rsidRPr="00326991">
        <w:rPr>
          <w:rFonts w:ascii="Tahoma" w:hAnsi="Tahoma" w:cs="Tahoma"/>
        </w:rPr>
        <w:t>with</w:t>
      </w:r>
      <w:r w:rsidRPr="00326991">
        <w:rPr>
          <w:rFonts w:ascii="Tahoma" w:hAnsi="Tahoma" w:cs="Tahoma"/>
          <w:spacing w:val="-4"/>
        </w:rPr>
        <w:t xml:space="preserve"> </w:t>
      </w:r>
      <w:r w:rsidRPr="00326991">
        <w:rPr>
          <w:rFonts w:ascii="Tahoma" w:hAnsi="Tahoma" w:cs="Tahoma"/>
        </w:rPr>
        <w:t>the</w:t>
      </w:r>
      <w:r w:rsidRPr="00326991">
        <w:rPr>
          <w:rFonts w:ascii="Tahoma" w:hAnsi="Tahoma" w:cs="Tahoma"/>
          <w:spacing w:val="-5"/>
        </w:rPr>
        <w:t xml:space="preserve"> </w:t>
      </w:r>
      <w:r w:rsidRPr="00326991">
        <w:rPr>
          <w:rFonts w:ascii="Tahoma" w:hAnsi="Tahoma" w:cs="Tahoma"/>
        </w:rPr>
        <w:t>journal</w:t>
      </w:r>
      <w:r w:rsidRPr="00326991">
        <w:rPr>
          <w:rFonts w:ascii="Tahoma" w:hAnsi="Tahoma" w:cs="Tahoma"/>
          <w:spacing w:val="-4"/>
        </w:rPr>
        <w:t xml:space="preserve"> </w:t>
      </w:r>
      <w:r w:rsidRPr="00326991">
        <w:rPr>
          <w:rFonts w:ascii="Tahoma" w:hAnsi="Tahoma" w:cs="Tahoma"/>
        </w:rPr>
        <w:t>or</w:t>
      </w:r>
      <w:r w:rsidRPr="00326991">
        <w:rPr>
          <w:rFonts w:ascii="Tahoma" w:hAnsi="Tahoma" w:cs="Tahoma"/>
          <w:spacing w:val="-5"/>
        </w:rPr>
        <w:t xml:space="preserve"> </w:t>
      </w:r>
      <w:r w:rsidRPr="00326991">
        <w:rPr>
          <w:rFonts w:ascii="Tahoma" w:hAnsi="Tahoma" w:cs="Tahoma"/>
        </w:rPr>
        <w:t>series</w:t>
      </w:r>
      <w:r w:rsidRPr="00326991">
        <w:rPr>
          <w:rFonts w:ascii="Tahoma" w:hAnsi="Tahoma" w:cs="Tahoma"/>
          <w:spacing w:val="-4"/>
        </w:rPr>
        <w:t xml:space="preserve"> </w:t>
      </w:r>
      <w:r w:rsidRPr="00326991">
        <w:rPr>
          <w:rFonts w:ascii="Tahoma" w:hAnsi="Tahoma" w:cs="Tahoma"/>
        </w:rPr>
        <w:t>through</w:t>
      </w:r>
      <w:r w:rsidRPr="00326991">
        <w:rPr>
          <w:rFonts w:ascii="Tahoma" w:hAnsi="Tahoma" w:cs="Tahoma"/>
          <w:spacing w:val="-4"/>
        </w:rPr>
        <w:t xml:space="preserve"> </w:t>
      </w:r>
      <w:r w:rsidRPr="00326991">
        <w:rPr>
          <w:rFonts w:ascii="Tahoma" w:hAnsi="Tahoma" w:cs="Tahoma"/>
        </w:rPr>
        <w:t>publication,</w:t>
      </w:r>
      <w:r w:rsidRPr="00326991">
        <w:rPr>
          <w:rFonts w:ascii="Tahoma" w:hAnsi="Tahoma" w:cs="Tahoma"/>
          <w:spacing w:val="-4"/>
        </w:rPr>
        <w:t xml:space="preserve"> </w:t>
      </w:r>
      <w:r w:rsidRPr="00326991">
        <w:rPr>
          <w:rFonts w:ascii="Tahoma" w:hAnsi="Tahoma" w:cs="Tahoma"/>
        </w:rPr>
        <w:t>reviewing,</w:t>
      </w:r>
      <w:r w:rsidRPr="00326991">
        <w:rPr>
          <w:rFonts w:ascii="Tahoma" w:hAnsi="Tahoma" w:cs="Tahoma"/>
          <w:spacing w:val="-2"/>
        </w:rPr>
        <w:t xml:space="preserve"> </w:t>
      </w:r>
      <w:r w:rsidRPr="00326991">
        <w:rPr>
          <w:rFonts w:ascii="Tahoma" w:hAnsi="Tahoma" w:cs="Tahoma"/>
        </w:rPr>
        <w:t>editorial</w:t>
      </w:r>
      <w:r w:rsidRPr="00326991">
        <w:rPr>
          <w:rFonts w:ascii="Tahoma" w:hAnsi="Tahoma" w:cs="Tahoma"/>
          <w:spacing w:val="-4"/>
        </w:rPr>
        <w:t xml:space="preserve"> </w:t>
      </w:r>
      <w:r w:rsidRPr="00326991">
        <w:rPr>
          <w:rFonts w:ascii="Tahoma" w:hAnsi="Tahoma" w:cs="Tahoma"/>
        </w:rPr>
        <w:t>board</w:t>
      </w:r>
      <w:r w:rsidRPr="00326991">
        <w:rPr>
          <w:rFonts w:ascii="Tahoma" w:hAnsi="Tahoma" w:cs="Tahoma"/>
          <w:spacing w:val="-4"/>
        </w:rPr>
        <w:t xml:space="preserve"> </w:t>
      </w:r>
      <w:r w:rsidRPr="00326991">
        <w:rPr>
          <w:rFonts w:ascii="Tahoma" w:hAnsi="Tahoma" w:cs="Tahoma"/>
        </w:rPr>
        <w:t>experience, or other activities;</w:t>
      </w:r>
    </w:p>
    <w:p w14:paraId="67634232" w14:textId="77777777" w:rsidR="00F37962" w:rsidRPr="00326991" w:rsidRDefault="00F37962" w:rsidP="004D5373">
      <w:pPr>
        <w:pStyle w:val="ListParagraph"/>
        <w:widowControl w:val="0"/>
        <w:numPr>
          <w:ilvl w:val="0"/>
          <w:numId w:val="1"/>
        </w:numPr>
        <w:tabs>
          <w:tab w:val="left" w:pos="831"/>
        </w:tabs>
        <w:autoSpaceDE w:val="0"/>
        <w:autoSpaceDN w:val="0"/>
        <w:spacing w:after="0" w:line="240" w:lineRule="auto"/>
        <w:ind w:right="407"/>
        <w:jc w:val="both"/>
        <w:rPr>
          <w:rFonts w:ascii="Tahoma" w:hAnsi="Tahoma" w:cs="Tahoma"/>
        </w:rPr>
      </w:pPr>
      <w:r w:rsidRPr="00326991">
        <w:rPr>
          <w:rFonts w:ascii="Tahoma" w:hAnsi="Tahoma" w:cs="Tahoma"/>
        </w:rPr>
        <w:t>Assessment</w:t>
      </w:r>
      <w:r w:rsidRPr="00326991">
        <w:rPr>
          <w:rFonts w:ascii="Tahoma" w:hAnsi="Tahoma" w:cs="Tahoma"/>
          <w:spacing w:val="-3"/>
        </w:rPr>
        <w:t xml:space="preserve"> </w:t>
      </w:r>
      <w:r w:rsidRPr="00326991">
        <w:rPr>
          <w:rFonts w:ascii="Tahoma" w:hAnsi="Tahoma" w:cs="Tahoma"/>
        </w:rPr>
        <w:t>of</w:t>
      </w:r>
      <w:r w:rsidRPr="00326991">
        <w:rPr>
          <w:rFonts w:ascii="Tahoma" w:hAnsi="Tahoma" w:cs="Tahoma"/>
          <w:spacing w:val="-3"/>
        </w:rPr>
        <w:t xml:space="preserve"> </w:t>
      </w:r>
      <w:r w:rsidRPr="00326991">
        <w:rPr>
          <w:rFonts w:ascii="Tahoma" w:hAnsi="Tahoma" w:cs="Tahoma"/>
        </w:rPr>
        <w:t>the</w:t>
      </w:r>
      <w:r w:rsidRPr="00326991">
        <w:rPr>
          <w:rFonts w:ascii="Tahoma" w:hAnsi="Tahoma" w:cs="Tahoma"/>
          <w:spacing w:val="-3"/>
        </w:rPr>
        <w:t xml:space="preserve"> </w:t>
      </w:r>
      <w:r w:rsidRPr="00326991">
        <w:rPr>
          <w:rFonts w:ascii="Tahoma" w:hAnsi="Tahoma" w:cs="Tahoma"/>
        </w:rPr>
        <w:t>present</w:t>
      </w:r>
      <w:r w:rsidRPr="00326991">
        <w:rPr>
          <w:rFonts w:ascii="Tahoma" w:hAnsi="Tahoma" w:cs="Tahoma"/>
          <w:spacing w:val="-1"/>
        </w:rPr>
        <w:t xml:space="preserve"> </w:t>
      </w:r>
      <w:r w:rsidRPr="00326991">
        <w:rPr>
          <w:rFonts w:ascii="Tahoma" w:hAnsi="Tahoma" w:cs="Tahoma"/>
        </w:rPr>
        <w:t>state</w:t>
      </w:r>
      <w:r w:rsidRPr="00326991">
        <w:rPr>
          <w:rFonts w:ascii="Tahoma" w:hAnsi="Tahoma" w:cs="Tahoma"/>
          <w:spacing w:val="-3"/>
        </w:rPr>
        <w:t xml:space="preserve"> </w:t>
      </w:r>
      <w:r w:rsidRPr="00326991">
        <w:rPr>
          <w:rFonts w:ascii="Tahoma" w:hAnsi="Tahoma" w:cs="Tahoma"/>
        </w:rPr>
        <w:t>of</w:t>
      </w:r>
      <w:r w:rsidRPr="00326991">
        <w:rPr>
          <w:rFonts w:ascii="Tahoma" w:hAnsi="Tahoma" w:cs="Tahoma"/>
          <w:spacing w:val="-3"/>
        </w:rPr>
        <w:t xml:space="preserve"> </w:t>
      </w:r>
      <w:r w:rsidRPr="00326991">
        <w:rPr>
          <w:rFonts w:ascii="Tahoma" w:hAnsi="Tahoma" w:cs="Tahoma"/>
        </w:rPr>
        <w:t>the</w:t>
      </w:r>
      <w:r w:rsidRPr="00326991">
        <w:rPr>
          <w:rFonts w:ascii="Tahoma" w:hAnsi="Tahoma" w:cs="Tahoma"/>
          <w:spacing w:val="-3"/>
        </w:rPr>
        <w:t xml:space="preserve"> </w:t>
      </w:r>
      <w:r w:rsidRPr="00326991">
        <w:rPr>
          <w:rFonts w:ascii="Tahoma" w:hAnsi="Tahoma" w:cs="Tahoma"/>
        </w:rPr>
        <w:t>journal,</w:t>
      </w:r>
      <w:r w:rsidRPr="00326991">
        <w:rPr>
          <w:rFonts w:ascii="Tahoma" w:hAnsi="Tahoma" w:cs="Tahoma"/>
          <w:spacing w:val="-3"/>
        </w:rPr>
        <w:t xml:space="preserve"> </w:t>
      </w:r>
      <w:r w:rsidRPr="00326991">
        <w:rPr>
          <w:rFonts w:ascii="Tahoma" w:hAnsi="Tahoma" w:cs="Tahoma"/>
        </w:rPr>
        <w:t>its</w:t>
      </w:r>
      <w:r w:rsidRPr="00326991">
        <w:rPr>
          <w:rFonts w:ascii="Tahoma" w:hAnsi="Tahoma" w:cs="Tahoma"/>
          <w:spacing w:val="-3"/>
        </w:rPr>
        <w:t xml:space="preserve"> </w:t>
      </w:r>
      <w:r w:rsidRPr="00326991">
        <w:rPr>
          <w:rFonts w:ascii="Tahoma" w:hAnsi="Tahoma" w:cs="Tahoma"/>
        </w:rPr>
        <w:t>strengths</w:t>
      </w:r>
      <w:r w:rsidRPr="00326991">
        <w:rPr>
          <w:rFonts w:ascii="Tahoma" w:hAnsi="Tahoma" w:cs="Tahoma"/>
          <w:spacing w:val="-3"/>
        </w:rPr>
        <w:t xml:space="preserve"> </w:t>
      </w:r>
      <w:r w:rsidRPr="00326991">
        <w:rPr>
          <w:rFonts w:ascii="Tahoma" w:hAnsi="Tahoma" w:cs="Tahoma"/>
        </w:rPr>
        <w:t>and</w:t>
      </w:r>
      <w:r w:rsidRPr="00326991">
        <w:rPr>
          <w:rFonts w:ascii="Tahoma" w:hAnsi="Tahoma" w:cs="Tahoma"/>
          <w:spacing w:val="-3"/>
        </w:rPr>
        <w:t xml:space="preserve"> </w:t>
      </w:r>
      <w:r w:rsidRPr="00326991">
        <w:rPr>
          <w:rFonts w:ascii="Tahoma" w:hAnsi="Tahoma" w:cs="Tahoma"/>
        </w:rPr>
        <w:t>challenges,</w:t>
      </w:r>
      <w:r w:rsidRPr="00326991">
        <w:rPr>
          <w:rFonts w:ascii="Tahoma" w:hAnsi="Tahoma" w:cs="Tahoma"/>
          <w:spacing w:val="-3"/>
        </w:rPr>
        <w:t xml:space="preserve"> </w:t>
      </w:r>
      <w:r w:rsidRPr="00326991">
        <w:rPr>
          <w:rFonts w:ascii="Tahoma" w:hAnsi="Tahoma" w:cs="Tahoma"/>
        </w:rPr>
        <w:t>and</w:t>
      </w:r>
      <w:r w:rsidRPr="00326991">
        <w:rPr>
          <w:rFonts w:ascii="Tahoma" w:hAnsi="Tahoma" w:cs="Tahoma"/>
          <w:spacing w:val="-3"/>
        </w:rPr>
        <w:t xml:space="preserve"> </w:t>
      </w:r>
      <w:r w:rsidRPr="00326991">
        <w:rPr>
          <w:rFonts w:ascii="Tahoma" w:hAnsi="Tahoma" w:cs="Tahoma"/>
        </w:rPr>
        <w:t>a</w:t>
      </w:r>
      <w:r w:rsidRPr="00326991">
        <w:rPr>
          <w:rFonts w:ascii="Tahoma" w:hAnsi="Tahoma" w:cs="Tahoma"/>
          <w:spacing w:val="-3"/>
        </w:rPr>
        <w:t xml:space="preserve"> </w:t>
      </w:r>
      <w:r w:rsidRPr="00326991">
        <w:rPr>
          <w:rFonts w:ascii="Tahoma" w:hAnsi="Tahoma" w:cs="Tahoma"/>
        </w:rPr>
        <w:t>vision</w:t>
      </w:r>
      <w:r w:rsidRPr="00326991">
        <w:rPr>
          <w:rFonts w:ascii="Tahoma" w:hAnsi="Tahoma" w:cs="Tahoma"/>
          <w:spacing w:val="-3"/>
        </w:rPr>
        <w:t xml:space="preserve"> </w:t>
      </w:r>
      <w:r w:rsidRPr="00326991">
        <w:rPr>
          <w:rFonts w:ascii="Tahoma" w:hAnsi="Tahoma" w:cs="Tahoma"/>
        </w:rPr>
        <w:t>for</w:t>
      </w:r>
      <w:r w:rsidRPr="00326991">
        <w:rPr>
          <w:rFonts w:ascii="Tahoma" w:hAnsi="Tahoma" w:cs="Tahoma"/>
          <w:spacing w:val="-3"/>
        </w:rPr>
        <w:t xml:space="preserve"> </w:t>
      </w:r>
      <w:r w:rsidRPr="00326991">
        <w:rPr>
          <w:rFonts w:ascii="Tahoma" w:hAnsi="Tahoma" w:cs="Tahoma"/>
        </w:rPr>
        <w:t>the journal’s future; openness</w:t>
      </w:r>
      <w:r w:rsidRPr="00326991">
        <w:rPr>
          <w:rFonts w:ascii="Tahoma" w:hAnsi="Tahoma" w:cs="Tahoma"/>
          <w:spacing w:val="-2"/>
        </w:rPr>
        <w:t xml:space="preserve"> </w:t>
      </w:r>
      <w:r w:rsidRPr="00326991">
        <w:rPr>
          <w:rFonts w:ascii="Tahoma" w:hAnsi="Tahoma" w:cs="Tahoma"/>
        </w:rPr>
        <w:t>to</w:t>
      </w:r>
      <w:r w:rsidRPr="00326991">
        <w:rPr>
          <w:rFonts w:ascii="Tahoma" w:hAnsi="Tahoma" w:cs="Tahoma"/>
          <w:spacing w:val="-1"/>
        </w:rPr>
        <w:t xml:space="preserve"> </w:t>
      </w:r>
      <w:r w:rsidRPr="00326991">
        <w:rPr>
          <w:rFonts w:ascii="Tahoma" w:hAnsi="Tahoma" w:cs="Tahoma"/>
        </w:rPr>
        <w:t>different</w:t>
      </w:r>
      <w:r w:rsidRPr="00326991">
        <w:rPr>
          <w:rFonts w:ascii="Tahoma" w:hAnsi="Tahoma" w:cs="Tahoma"/>
          <w:spacing w:val="-2"/>
        </w:rPr>
        <w:t xml:space="preserve"> </w:t>
      </w:r>
      <w:r w:rsidRPr="00326991">
        <w:rPr>
          <w:rFonts w:ascii="Tahoma" w:hAnsi="Tahoma" w:cs="Tahoma"/>
        </w:rPr>
        <w:t>methods,</w:t>
      </w:r>
      <w:r w:rsidRPr="00326991">
        <w:rPr>
          <w:rFonts w:ascii="Tahoma" w:hAnsi="Tahoma" w:cs="Tahoma"/>
          <w:spacing w:val="-1"/>
        </w:rPr>
        <w:t xml:space="preserve"> </w:t>
      </w:r>
      <w:r w:rsidRPr="00326991">
        <w:rPr>
          <w:rFonts w:ascii="Tahoma" w:hAnsi="Tahoma" w:cs="Tahoma"/>
        </w:rPr>
        <w:t>theories,</w:t>
      </w:r>
      <w:r w:rsidRPr="00326991">
        <w:rPr>
          <w:rFonts w:ascii="Tahoma" w:hAnsi="Tahoma" w:cs="Tahoma"/>
          <w:spacing w:val="-2"/>
        </w:rPr>
        <w:t xml:space="preserve"> </w:t>
      </w:r>
      <w:r w:rsidRPr="00326991">
        <w:rPr>
          <w:rFonts w:ascii="Tahoma" w:hAnsi="Tahoma" w:cs="Tahoma"/>
        </w:rPr>
        <w:t>and</w:t>
      </w:r>
      <w:r w:rsidRPr="00326991">
        <w:rPr>
          <w:rFonts w:ascii="Tahoma" w:hAnsi="Tahoma" w:cs="Tahoma"/>
          <w:spacing w:val="-1"/>
        </w:rPr>
        <w:t xml:space="preserve"> </w:t>
      </w:r>
      <w:r w:rsidRPr="00326991">
        <w:rPr>
          <w:rFonts w:ascii="Tahoma" w:hAnsi="Tahoma" w:cs="Tahoma"/>
        </w:rPr>
        <w:t>approaches</w:t>
      </w:r>
      <w:r w:rsidRPr="00326991">
        <w:rPr>
          <w:rFonts w:ascii="Tahoma" w:hAnsi="Tahoma" w:cs="Tahoma"/>
          <w:spacing w:val="-2"/>
        </w:rPr>
        <w:t xml:space="preserve"> </w:t>
      </w:r>
      <w:r w:rsidRPr="00326991">
        <w:rPr>
          <w:rFonts w:ascii="Tahoma" w:hAnsi="Tahoma" w:cs="Tahoma"/>
        </w:rPr>
        <w:t>to scholarship record</w:t>
      </w:r>
      <w:r w:rsidRPr="00326991">
        <w:rPr>
          <w:rFonts w:ascii="Tahoma" w:hAnsi="Tahoma" w:cs="Tahoma"/>
          <w:spacing w:val="-3"/>
        </w:rPr>
        <w:t xml:space="preserve"> </w:t>
      </w:r>
      <w:r w:rsidRPr="00326991">
        <w:rPr>
          <w:rFonts w:ascii="Tahoma" w:hAnsi="Tahoma" w:cs="Tahoma"/>
        </w:rPr>
        <w:t>of</w:t>
      </w:r>
      <w:r w:rsidRPr="00326991">
        <w:rPr>
          <w:rFonts w:ascii="Tahoma" w:hAnsi="Tahoma" w:cs="Tahoma"/>
          <w:spacing w:val="-4"/>
        </w:rPr>
        <w:t xml:space="preserve"> </w:t>
      </w:r>
      <w:r w:rsidRPr="00326991">
        <w:rPr>
          <w:rFonts w:ascii="Tahoma" w:hAnsi="Tahoma" w:cs="Tahoma"/>
        </w:rPr>
        <w:t>responsible</w:t>
      </w:r>
      <w:r w:rsidRPr="00326991">
        <w:rPr>
          <w:rFonts w:ascii="Tahoma" w:hAnsi="Tahoma" w:cs="Tahoma"/>
          <w:spacing w:val="-4"/>
        </w:rPr>
        <w:t xml:space="preserve"> </w:t>
      </w:r>
      <w:r w:rsidRPr="00326991">
        <w:rPr>
          <w:rFonts w:ascii="Tahoma" w:hAnsi="Tahoma" w:cs="Tahoma"/>
        </w:rPr>
        <w:t>service</w:t>
      </w:r>
      <w:r w:rsidRPr="00326991">
        <w:rPr>
          <w:rFonts w:ascii="Tahoma" w:hAnsi="Tahoma" w:cs="Tahoma"/>
          <w:spacing w:val="-4"/>
        </w:rPr>
        <w:t xml:space="preserve"> </w:t>
      </w:r>
      <w:r w:rsidRPr="00326991">
        <w:rPr>
          <w:rFonts w:ascii="Tahoma" w:hAnsi="Tahoma" w:cs="Tahoma"/>
        </w:rPr>
        <w:t>to</w:t>
      </w:r>
      <w:r w:rsidRPr="00326991">
        <w:rPr>
          <w:rFonts w:ascii="Tahoma" w:hAnsi="Tahoma" w:cs="Tahoma"/>
          <w:spacing w:val="-3"/>
        </w:rPr>
        <w:t xml:space="preserve"> </w:t>
      </w:r>
      <w:r w:rsidRPr="00326991">
        <w:rPr>
          <w:rFonts w:ascii="Tahoma" w:hAnsi="Tahoma" w:cs="Tahoma"/>
        </w:rPr>
        <w:t>scholarly</w:t>
      </w:r>
      <w:r w:rsidRPr="00326991">
        <w:rPr>
          <w:rFonts w:ascii="Tahoma" w:hAnsi="Tahoma" w:cs="Tahoma"/>
          <w:spacing w:val="-3"/>
        </w:rPr>
        <w:t xml:space="preserve"> </w:t>
      </w:r>
      <w:r w:rsidRPr="00326991">
        <w:rPr>
          <w:rFonts w:ascii="Tahoma" w:hAnsi="Tahoma" w:cs="Tahoma"/>
        </w:rPr>
        <w:t>publishing</w:t>
      </w:r>
      <w:r w:rsidRPr="00326991">
        <w:rPr>
          <w:rFonts w:ascii="Tahoma" w:hAnsi="Tahoma" w:cs="Tahoma"/>
          <w:spacing w:val="-3"/>
        </w:rPr>
        <w:t xml:space="preserve"> </w:t>
      </w:r>
      <w:r w:rsidRPr="00326991">
        <w:rPr>
          <w:rFonts w:ascii="Tahoma" w:hAnsi="Tahoma" w:cs="Tahoma"/>
        </w:rPr>
        <w:t>and</w:t>
      </w:r>
      <w:r w:rsidRPr="00326991">
        <w:rPr>
          <w:rFonts w:ascii="Tahoma" w:hAnsi="Tahoma" w:cs="Tahoma"/>
          <w:spacing w:val="-3"/>
        </w:rPr>
        <w:t xml:space="preserve"> </w:t>
      </w:r>
      <w:r w:rsidRPr="00326991">
        <w:rPr>
          <w:rFonts w:ascii="Tahoma" w:hAnsi="Tahoma" w:cs="Tahoma"/>
        </w:rPr>
        <w:t>evidence</w:t>
      </w:r>
      <w:r w:rsidRPr="00326991">
        <w:rPr>
          <w:rFonts w:ascii="Tahoma" w:hAnsi="Tahoma" w:cs="Tahoma"/>
          <w:spacing w:val="-4"/>
        </w:rPr>
        <w:t xml:space="preserve"> </w:t>
      </w:r>
      <w:r w:rsidRPr="00326991">
        <w:rPr>
          <w:rFonts w:ascii="Tahoma" w:hAnsi="Tahoma" w:cs="Tahoma"/>
        </w:rPr>
        <w:t>of</w:t>
      </w:r>
      <w:r w:rsidRPr="00326991">
        <w:rPr>
          <w:rFonts w:ascii="Tahoma" w:hAnsi="Tahoma" w:cs="Tahoma"/>
          <w:spacing w:val="-4"/>
        </w:rPr>
        <w:t xml:space="preserve"> </w:t>
      </w:r>
      <w:r w:rsidRPr="00326991">
        <w:rPr>
          <w:rFonts w:ascii="Tahoma" w:hAnsi="Tahoma" w:cs="Tahoma"/>
        </w:rPr>
        <w:t>organizational</w:t>
      </w:r>
      <w:r w:rsidRPr="00326991">
        <w:rPr>
          <w:rFonts w:ascii="Tahoma" w:hAnsi="Tahoma" w:cs="Tahoma"/>
          <w:spacing w:val="-3"/>
        </w:rPr>
        <w:t xml:space="preserve"> </w:t>
      </w:r>
      <w:r w:rsidRPr="00326991">
        <w:rPr>
          <w:rFonts w:ascii="Tahoma" w:hAnsi="Tahoma" w:cs="Tahoma"/>
        </w:rPr>
        <w:t>skill</w:t>
      </w:r>
      <w:r w:rsidRPr="00326991">
        <w:rPr>
          <w:rFonts w:ascii="Tahoma" w:hAnsi="Tahoma" w:cs="Tahoma"/>
          <w:spacing w:val="-3"/>
        </w:rPr>
        <w:t xml:space="preserve"> </w:t>
      </w:r>
      <w:r w:rsidRPr="00326991">
        <w:rPr>
          <w:rFonts w:ascii="Tahoma" w:hAnsi="Tahoma" w:cs="Tahoma"/>
        </w:rPr>
        <w:t>and intellectual leadership; and</w:t>
      </w:r>
    </w:p>
    <w:p w14:paraId="65EF7092" w14:textId="77777777" w:rsidR="00F37962" w:rsidRPr="00326991" w:rsidRDefault="00F37962" w:rsidP="004D5373">
      <w:pPr>
        <w:pStyle w:val="ListParagraph"/>
        <w:widowControl w:val="0"/>
        <w:numPr>
          <w:ilvl w:val="0"/>
          <w:numId w:val="1"/>
        </w:numPr>
        <w:tabs>
          <w:tab w:val="left" w:pos="831"/>
        </w:tabs>
        <w:autoSpaceDE w:val="0"/>
        <w:autoSpaceDN w:val="0"/>
        <w:spacing w:after="0" w:line="240" w:lineRule="auto"/>
        <w:jc w:val="both"/>
        <w:rPr>
          <w:rFonts w:ascii="Tahoma" w:hAnsi="Tahoma" w:cs="Tahoma"/>
        </w:rPr>
      </w:pPr>
      <w:r w:rsidRPr="00326991">
        <w:rPr>
          <w:rFonts w:ascii="Tahoma" w:hAnsi="Tahoma" w:cs="Tahoma"/>
        </w:rPr>
        <w:t>Evidence</w:t>
      </w:r>
      <w:r w:rsidRPr="00326991">
        <w:rPr>
          <w:rFonts w:ascii="Tahoma" w:hAnsi="Tahoma" w:cs="Tahoma"/>
          <w:spacing w:val="-4"/>
        </w:rPr>
        <w:t xml:space="preserve"> </w:t>
      </w:r>
      <w:r w:rsidRPr="00326991">
        <w:rPr>
          <w:rFonts w:ascii="Tahoma" w:hAnsi="Tahoma" w:cs="Tahoma"/>
        </w:rPr>
        <w:t>of</w:t>
      </w:r>
      <w:r w:rsidRPr="00326991">
        <w:rPr>
          <w:rFonts w:ascii="Tahoma" w:hAnsi="Tahoma" w:cs="Tahoma"/>
          <w:spacing w:val="-2"/>
        </w:rPr>
        <w:t xml:space="preserve"> </w:t>
      </w:r>
      <w:r w:rsidRPr="00326991">
        <w:rPr>
          <w:rFonts w:ascii="Tahoma" w:hAnsi="Tahoma" w:cs="Tahoma"/>
        </w:rPr>
        <w:t>commitment</w:t>
      </w:r>
      <w:r w:rsidRPr="00326991">
        <w:rPr>
          <w:rFonts w:ascii="Tahoma" w:hAnsi="Tahoma" w:cs="Tahoma"/>
          <w:spacing w:val="-1"/>
        </w:rPr>
        <w:t xml:space="preserve"> </w:t>
      </w:r>
      <w:r w:rsidRPr="00326991">
        <w:rPr>
          <w:rFonts w:ascii="Tahoma" w:hAnsi="Tahoma" w:cs="Tahoma"/>
        </w:rPr>
        <w:t>to</w:t>
      </w:r>
      <w:r w:rsidRPr="00326991">
        <w:rPr>
          <w:rFonts w:ascii="Tahoma" w:hAnsi="Tahoma" w:cs="Tahoma"/>
          <w:spacing w:val="-1"/>
        </w:rPr>
        <w:t xml:space="preserve"> </w:t>
      </w:r>
      <w:r w:rsidRPr="00326991">
        <w:rPr>
          <w:rFonts w:ascii="Tahoma" w:hAnsi="Tahoma" w:cs="Tahoma"/>
        </w:rPr>
        <w:t>issues</w:t>
      </w:r>
      <w:r w:rsidRPr="00326991">
        <w:rPr>
          <w:rFonts w:ascii="Tahoma" w:hAnsi="Tahoma" w:cs="Tahoma"/>
          <w:spacing w:val="-1"/>
        </w:rPr>
        <w:t xml:space="preserve"> </w:t>
      </w:r>
      <w:r w:rsidRPr="00326991">
        <w:rPr>
          <w:rFonts w:ascii="Tahoma" w:hAnsi="Tahoma" w:cs="Tahoma"/>
        </w:rPr>
        <w:t>of</w:t>
      </w:r>
      <w:r w:rsidRPr="00326991">
        <w:rPr>
          <w:rFonts w:ascii="Tahoma" w:hAnsi="Tahoma" w:cs="Tahoma"/>
          <w:spacing w:val="-2"/>
        </w:rPr>
        <w:t xml:space="preserve"> </w:t>
      </w:r>
      <w:r w:rsidRPr="00326991">
        <w:rPr>
          <w:rFonts w:ascii="Tahoma" w:hAnsi="Tahoma" w:cs="Tahoma"/>
        </w:rPr>
        <w:t>diversity,</w:t>
      </w:r>
      <w:r w:rsidRPr="00326991">
        <w:rPr>
          <w:rFonts w:ascii="Tahoma" w:hAnsi="Tahoma" w:cs="Tahoma"/>
          <w:spacing w:val="-1"/>
        </w:rPr>
        <w:t xml:space="preserve"> </w:t>
      </w:r>
      <w:r w:rsidRPr="00326991">
        <w:rPr>
          <w:rFonts w:ascii="Tahoma" w:hAnsi="Tahoma" w:cs="Tahoma"/>
        </w:rPr>
        <w:t>equity,</w:t>
      </w:r>
      <w:r w:rsidRPr="00326991">
        <w:rPr>
          <w:rFonts w:ascii="Tahoma" w:hAnsi="Tahoma" w:cs="Tahoma"/>
          <w:spacing w:val="-1"/>
        </w:rPr>
        <w:t xml:space="preserve"> </w:t>
      </w:r>
      <w:r w:rsidRPr="00326991">
        <w:rPr>
          <w:rFonts w:ascii="Tahoma" w:hAnsi="Tahoma" w:cs="Tahoma"/>
        </w:rPr>
        <w:t xml:space="preserve">and </w:t>
      </w:r>
      <w:r w:rsidRPr="00326991">
        <w:rPr>
          <w:rFonts w:ascii="Tahoma" w:hAnsi="Tahoma" w:cs="Tahoma"/>
          <w:spacing w:val="-2"/>
        </w:rPr>
        <w:t>inclusion.</w:t>
      </w:r>
    </w:p>
    <w:p w14:paraId="79A167BD" w14:textId="77777777" w:rsidR="00267FEF" w:rsidRPr="00326991" w:rsidRDefault="00267FEF" w:rsidP="004D5373">
      <w:pPr>
        <w:pStyle w:val="Default"/>
        <w:contextualSpacing/>
        <w:rPr>
          <w:rFonts w:ascii="Tahoma" w:hAnsi="Tahoma" w:cs="Tahoma"/>
          <w:b/>
          <w:bCs/>
          <w:sz w:val="22"/>
          <w:szCs w:val="22"/>
        </w:rPr>
      </w:pPr>
    </w:p>
    <w:p w14:paraId="023E700E" w14:textId="23511BBA" w:rsidR="00F37962" w:rsidRPr="00326991" w:rsidRDefault="00F37962" w:rsidP="004D5373">
      <w:pPr>
        <w:pStyle w:val="Default"/>
        <w:contextualSpacing/>
        <w:rPr>
          <w:rFonts w:ascii="Tahoma" w:hAnsi="Tahoma" w:cs="Tahoma"/>
          <w:sz w:val="22"/>
          <w:szCs w:val="22"/>
        </w:rPr>
      </w:pPr>
      <w:r w:rsidRPr="00326991">
        <w:rPr>
          <w:rFonts w:ascii="Tahoma" w:hAnsi="Tahoma" w:cs="Tahoma"/>
          <w:b/>
          <w:bCs/>
          <w:sz w:val="22"/>
          <w:szCs w:val="22"/>
        </w:rPr>
        <w:t>Financial Support</w:t>
      </w:r>
    </w:p>
    <w:p w14:paraId="305D705A" w14:textId="36FCBF9C" w:rsidR="00F37962" w:rsidRPr="00326991" w:rsidRDefault="00F37962" w:rsidP="004D5373">
      <w:pPr>
        <w:pStyle w:val="Default"/>
        <w:contextualSpacing/>
        <w:rPr>
          <w:rFonts w:ascii="Tahoma" w:hAnsi="Tahoma" w:cs="Tahoma"/>
          <w:sz w:val="22"/>
          <w:szCs w:val="22"/>
        </w:rPr>
      </w:pPr>
      <w:r w:rsidRPr="00326991">
        <w:rPr>
          <w:rFonts w:ascii="Tahoma" w:hAnsi="Tahoma" w:cs="Tahoma"/>
          <w:sz w:val="22"/>
          <w:szCs w:val="22"/>
        </w:rPr>
        <w:t xml:space="preserve">PEWS Section membership dues (roughly $3000 per year) funds the part of </w:t>
      </w:r>
      <w:r w:rsidRPr="00326991">
        <w:rPr>
          <w:rFonts w:ascii="Tahoma" w:hAnsi="Tahoma" w:cs="Tahoma"/>
          <w:i/>
          <w:iCs/>
          <w:sz w:val="22"/>
          <w:szCs w:val="22"/>
        </w:rPr>
        <w:t>JWSR</w:t>
      </w:r>
      <w:r w:rsidRPr="00326991">
        <w:rPr>
          <w:rFonts w:ascii="Tahoma" w:hAnsi="Tahoma" w:cs="Tahoma"/>
          <w:sz w:val="22"/>
          <w:szCs w:val="22"/>
        </w:rPr>
        <w:t>’s operating budge</w:t>
      </w:r>
      <w:r w:rsidR="004D5373" w:rsidRPr="00326991">
        <w:rPr>
          <w:rFonts w:ascii="Tahoma" w:hAnsi="Tahoma" w:cs="Tahoma"/>
          <w:sz w:val="22"/>
          <w:szCs w:val="22"/>
        </w:rPr>
        <w:t>t</w:t>
      </w:r>
      <w:r w:rsidRPr="00326991">
        <w:rPr>
          <w:rFonts w:ascii="Tahoma" w:hAnsi="Tahoma" w:cs="Tahoma"/>
          <w:sz w:val="22"/>
          <w:szCs w:val="22"/>
        </w:rPr>
        <w:t xml:space="preserve"> used for production and outreach </w:t>
      </w:r>
      <w:r w:rsidR="004D5373" w:rsidRPr="00326991">
        <w:rPr>
          <w:rFonts w:ascii="Tahoma" w:hAnsi="Tahoma" w:cs="Tahoma"/>
          <w:sz w:val="22"/>
          <w:szCs w:val="22"/>
        </w:rPr>
        <w:t>costs and</w:t>
      </w:r>
      <w:r w:rsidRPr="00326991">
        <w:rPr>
          <w:rFonts w:ascii="Tahoma" w:hAnsi="Tahoma" w:cs="Tahoma"/>
          <w:sz w:val="22"/>
          <w:szCs w:val="22"/>
        </w:rPr>
        <w:t xml:space="preserve"> may also be used to provide a stipend for the Managing Editor during the summer months. We expect that the Editor(s) will seek support from their institutions for additional funding to cover the costs of a Managing Editor, and the Editor(s) course release(s). </w:t>
      </w:r>
      <w:r w:rsidR="004D5373" w:rsidRPr="00326991">
        <w:rPr>
          <w:rFonts w:ascii="Tahoma" w:hAnsi="Tahoma" w:cs="Tahoma"/>
          <w:sz w:val="22"/>
          <w:szCs w:val="22"/>
        </w:rPr>
        <w:t>Typically,</w:t>
      </w:r>
      <w:r w:rsidRPr="00326991">
        <w:rPr>
          <w:rFonts w:ascii="Tahoma" w:hAnsi="Tahoma" w:cs="Tahoma"/>
          <w:sz w:val="22"/>
          <w:szCs w:val="22"/>
        </w:rPr>
        <w:t xml:space="preserve"> </w:t>
      </w:r>
      <w:r w:rsidRPr="00326991">
        <w:rPr>
          <w:rStyle w:val="cf01"/>
          <w:rFonts w:ascii="Tahoma" w:hAnsi="Tahoma" w:cs="Tahoma"/>
          <w:sz w:val="22"/>
          <w:szCs w:val="22"/>
        </w:rPr>
        <w:t xml:space="preserve">a Managing Editor earns a $1,500 summer stipend, but </w:t>
      </w:r>
      <w:r w:rsidRPr="00326991">
        <w:rPr>
          <w:rStyle w:val="cf01"/>
          <w:rFonts w:ascii="Tahoma" w:hAnsi="Tahoma" w:cs="Tahoma"/>
          <w:sz w:val="22"/>
          <w:szCs w:val="22"/>
        </w:rPr>
        <w:lastRenderedPageBreak/>
        <w:t xml:space="preserve">inflation demands that this amount should increase. Editor(s) get a $2,000 annual honorarium (to share), provided by from ASA operating funds. </w:t>
      </w:r>
      <w:r w:rsidRPr="00326991">
        <w:rPr>
          <w:rFonts w:ascii="Tahoma" w:hAnsi="Tahoma" w:cs="Tahoma"/>
          <w:sz w:val="22"/>
          <w:szCs w:val="22"/>
        </w:rPr>
        <w:t>Candidates</w:t>
      </w:r>
      <w:r w:rsidRPr="00326991">
        <w:rPr>
          <w:rFonts w:ascii="Tahoma" w:hAnsi="Tahoma" w:cs="Tahoma"/>
          <w:spacing w:val="-1"/>
          <w:sz w:val="22"/>
          <w:szCs w:val="22"/>
        </w:rPr>
        <w:t xml:space="preserve"> </w:t>
      </w:r>
      <w:r w:rsidRPr="00326991">
        <w:rPr>
          <w:rFonts w:ascii="Tahoma" w:hAnsi="Tahoma" w:cs="Tahoma"/>
          <w:sz w:val="22"/>
          <w:szCs w:val="22"/>
        </w:rPr>
        <w:t>are</w:t>
      </w:r>
      <w:r w:rsidRPr="00326991">
        <w:rPr>
          <w:rFonts w:ascii="Tahoma" w:hAnsi="Tahoma" w:cs="Tahoma"/>
          <w:spacing w:val="-4"/>
          <w:sz w:val="22"/>
          <w:szCs w:val="22"/>
        </w:rPr>
        <w:t xml:space="preserve"> </w:t>
      </w:r>
      <w:r w:rsidRPr="00326991">
        <w:rPr>
          <w:rFonts w:ascii="Tahoma" w:hAnsi="Tahoma" w:cs="Tahoma"/>
          <w:sz w:val="22"/>
          <w:szCs w:val="22"/>
        </w:rPr>
        <w:t>strongly</w:t>
      </w:r>
      <w:r w:rsidRPr="00326991">
        <w:rPr>
          <w:rFonts w:ascii="Tahoma" w:hAnsi="Tahoma" w:cs="Tahoma"/>
          <w:spacing w:val="-3"/>
          <w:sz w:val="22"/>
          <w:szCs w:val="22"/>
        </w:rPr>
        <w:t xml:space="preserve"> </w:t>
      </w:r>
      <w:r w:rsidRPr="00326991">
        <w:rPr>
          <w:rFonts w:ascii="Tahoma" w:hAnsi="Tahoma" w:cs="Tahoma"/>
          <w:sz w:val="22"/>
          <w:szCs w:val="22"/>
        </w:rPr>
        <w:t>encouraged</w:t>
      </w:r>
      <w:r w:rsidRPr="00326991">
        <w:rPr>
          <w:rFonts w:ascii="Tahoma" w:hAnsi="Tahoma" w:cs="Tahoma"/>
          <w:spacing w:val="-3"/>
          <w:sz w:val="22"/>
          <w:szCs w:val="22"/>
        </w:rPr>
        <w:t xml:space="preserve"> </w:t>
      </w:r>
      <w:r w:rsidRPr="00326991">
        <w:rPr>
          <w:rFonts w:ascii="Tahoma" w:hAnsi="Tahoma" w:cs="Tahoma"/>
          <w:sz w:val="22"/>
          <w:szCs w:val="22"/>
        </w:rPr>
        <w:t>to</w:t>
      </w:r>
      <w:r w:rsidRPr="00326991">
        <w:rPr>
          <w:rFonts w:ascii="Tahoma" w:hAnsi="Tahoma" w:cs="Tahoma"/>
          <w:spacing w:val="-3"/>
          <w:sz w:val="22"/>
          <w:szCs w:val="22"/>
        </w:rPr>
        <w:t xml:space="preserve"> </w:t>
      </w:r>
      <w:r w:rsidRPr="00326991">
        <w:rPr>
          <w:rFonts w:ascii="Tahoma" w:hAnsi="Tahoma" w:cs="Tahoma"/>
          <w:sz w:val="22"/>
          <w:szCs w:val="22"/>
        </w:rPr>
        <w:t>seek institutional commitments in advance of applying. To help with this, potential Editor(s) may find the ASA document, “</w:t>
      </w:r>
      <w:hyperlink r:id="rId9">
        <w:r w:rsidRPr="00326991">
          <w:rPr>
            <w:rFonts w:ascii="Tahoma" w:hAnsi="Tahoma" w:cs="Tahoma"/>
            <w:color w:val="0000FF"/>
            <w:sz w:val="22"/>
            <w:szCs w:val="22"/>
            <w:u w:val="single" w:color="0000FF"/>
          </w:rPr>
          <w:t>Talking Points: Benefits to Hosting an ASA Journal for a Department and University</w:t>
        </w:r>
      </w:hyperlink>
      <w:r w:rsidRPr="00326991">
        <w:rPr>
          <w:rFonts w:ascii="Tahoma" w:hAnsi="Tahoma" w:cs="Tahoma"/>
          <w:sz w:val="22"/>
          <w:szCs w:val="22"/>
        </w:rPr>
        <w:t>” helpful. Karen</w:t>
      </w:r>
      <w:r w:rsidRPr="00326991">
        <w:rPr>
          <w:rFonts w:ascii="Tahoma" w:hAnsi="Tahoma" w:cs="Tahoma"/>
          <w:spacing w:val="-2"/>
          <w:sz w:val="22"/>
          <w:szCs w:val="22"/>
        </w:rPr>
        <w:t xml:space="preserve"> </w:t>
      </w:r>
      <w:r w:rsidRPr="00326991">
        <w:rPr>
          <w:rFonts w:ascii="Tahoma" w:hAnsi="Tahoma" w:cs="Tahoma"/>
          <w:sz w:val="22"/>
          <w:szCs w:val="22"/>
        </w:rPr>
        <w:t>Gray</w:t>
      </w:r>
      <w:r w:rsidRPr="00326991">
        <w:rPr>
          <w:rFonts w:ascii="Tahoma" w:hAnsi="Tahoma" w:cs="Tahoma"/>
          <w:spacing w:val="-4"/>
          <w:sz w:val="22"/>
          <w:szCs w:val="22"/>
        </w:rPr>
        <w:t xml:space="preserve"> </w:t>
      </w:r>
      <w:r w:rsidRPr="00326991">
        <w:rPr>
          <w:rFonts w:ascii="Tahoma" w:hAnsi="Tahoma" w:cs="Tahoma"/>
          <w:sz w:val="22"/>
          <w:szCs w:val="22"/>
        </w:rPr>
        <w:t>Edwards,</w:t>
      </w:r>
      <w:r w:rsidRPr="00326991">
        <w:rPr>
          <w:rFonts w:ascii="Tahoma" w:hAnsi="Tahoma" w:cs="Tahoma"/>
          <w:spacing w:val="-4"/>
          <w:sz w:val="22"/>
          <w:szCs w:val="22"/>
        </w:rPr>
        <w:t xml:space="preserve"> </w:t>
      </w:r>
      <w:r w:rsidRPr="00326991">
        <w:rPr>
          <w:rFonts w:ascii="Tahoma" w:hAnsi="Tahoma" w:cs="Tahoma"/>
          <w:sz w:val="22"/>
          <w:szCs w:val="22"/>
        </w:rPr>
        <w:t>ASA</w:t>
      </w:r>
      <w:r w:rsidRPr="00326991">
        <w:rPr>
          <w:rFonts w:ascii="Tahoma" w:hAnsi="Tahoma" w:cs="Tahoma"/>
          <w:spacing w:val="-5"/>
          <w:sz w:val="22"/>
          <w:szCs w:val="22"/>
        </w:rPr>
        <w:t xml:space="preserve"> </w:t>
      </w:r>
      <w:r w:rsidRPr="00326991">
        <w:rPr>
          <w:rFonts w:ascii="Tahoma" w:hAnsi="Tahoma" w:cs="Tahoma"/>
          <w:sz w:val="22"/>
          <w:szCs w:val="22"/>
        </w:rPr>
        <w:t>Director</w:t>
      </w:r>
      <w:r w:rsidRPr="00326991">
        <w:rPr>
          <w:rFonts w:ascii="Tahoma" w:hAnsi="Tahoma" w:cs="Tahoma"/>
          <w:spacing w:val="-5"/>
          <w:sz w:val="22"/>
          <w:szCs w:val="22"/>
        </w:rPr>
        <w:t xml:space="preserve"> </w:t>
      </w:r>
      <w:r w:rsidRPr="00326991">
        <w:rPr>
          <w:rFonts w:ascii="Tahoma" w:hAnsi="Tahoma" w:cs="Tahoma"/>
          <w:sz w:val="22"/>
          <w:szCs w:val="22"/>
        </w:rPr>
        <w:t>of</w:t>
      </w:r>
      <w:r w:rsidRPr="00326991">
        <w:rPr>
          <w:rFonts w:ascii="Tahoma" w:hAnsi="Tahoma" w:cs="Tahoma"/>
          <w:spacing w:val="-5"/>
          <w:sz w:val="22"/>
          <w:szCs w:val="22"/>
        </w:rPr>
        <w:t xml:space="preserve"> </w:t>
      </w:r>
      <w:r w:rsidRPr="00326991">
        <w:rPr>
          <w:rFonts w:ascii="Tahoma" w:hAnsi="Tahoma" w:cs="Tahoma"/>
          <w:sz w:val="22"/>
          <w:szCs w:val="22"/>
        </w:rPr>
        <w:t>Publications</w:t>
      </w:r>
      <w:r w:rsidRPr="00326991">
        <w:rPr>
          <w:rFonts w:ascii="Tahoma" w:hAnsi="Tahoma" w:cs="Tahoma"/>
          <w:spacing w:val="-4"/>
          <w:sz w:val="22"/>
          <w:szCs w:val="22"/>
        </w:rPr>
        <w:t xml:space="preserve"> </w:t>
      </w:r>
      <w:r w:rsidRPr="00326991">
        <w:rPr>
          <w:rFonts w:ascii="Tahoma" w:hAnsi="Tahoma" w:cs="Tahoma"/>
          <w:sz w:val="22"/>
          <w:szCs w:val="22"/>
        </w:rPr>
        <w:t>(</w:t>
      </w:r>
      <w:hyperlink r:id="rId10">
        <w:r w:rsidRPr="00326991">
          <w:rPr>
            <w:rFonts w:ascii="Tahoma" w:hAnsi="Tahoma" w:cs="Tahoma"/>
            <w:color w:val="0000FF"/>
            <w:sz w:val="22"/>
            <w:szCs w:val="22"/>
            <w:u w:val="single" w:color="0000FF"/>
          </w:rPr>
          <w:t>edwards@asanet.org</w:t>
        </w:r>
      </w:hyperlink>
      <w:r w:rsidRPr="00326991">
        <w:rPr>
          <w:rFonts w:ascii="Tahoma" w:hAnsi="Tahoma" w:cs="Tahoma"/>
          <w:sz w:val="22"/>
          <w:szCs w:val="22"/>
        </w:rPr>
        <w:t>) can discuss</w:t>
      </w:r>
      <w:r w:rsidRPr="00326991">
        <w:rPr>
          <w:rFonts w:ascii="Tahoma" w:hAnsi="Tahoma" w:cs="Tahoma"/>
          <w:spacing w:val="-4"/>
          <w:sz w:val="22"/>
          <w:szCs w:val="22"/>
        </w:rPr>
        <w:t xml:space="preserve"> </w:t>
      </w:r>
      <w:r w:rsidRPr="00326991">
        <w:rPr>
          <w:rFonts w:ascii="Tahoma" w:hAnsi="Tahoma" w:cs="Tahoma"/>
          <w:sz w:val="22"/>
          <w:szCs w:val="22"/>
        </w:rPr>
        <w:t>the</w:t>
      </w:r>
      <w:r w:rsidRPr="00326991">
        <w:rPr>
          <w:rFonts w:ascii="Tahoma" w:hAnsi="Tahoma" w:cs="Tahoma"/>
          <w:spacing w:val="-5"/>
          <w:sz w:val="22"/>
          <w:szCs w:val="22"/>
        </w:rPr>
        <w:t xml:space="preserve"> </w:t>
      </w:r>
      <w:r w:rsidRPr="00326991">
        <w:rPr>
          <w:rFonts w:ascii="Tahoma" w:hAnsi="Tahoma" w:cs="Tahoma"/>
          <w:sz w:val="22"/>
          <w:szCs w:val="22"/>
        </w:rPr>
        <w:t>level</w:t>
      </w:r>
      <w:r w:rsidRPr="00326991">
        <w:rPr>
          <w:rFonts w:ascii="Tahoma" w:hAnsi="Tahoma" w:cs="Tahoma"/>
          <w:spacing w:val="-4"/>
          <w:sz w:val="22"/>
          <w:szCs w:val="22"/>
        </w:rPr>
        <w:t xml:space="preserve"> </w:t>
      </w:r>
      <w:r w:rsidRPr="00326991">
        <w:rPr>
          <w:rFonts w:ascii="Tahoma" w:hAnsi="Tahoma" w:cs="Tahoma"/>
          <w:sz w:val="22"/>
          <w:szCs w:val="22"/>
        </w:rPr>
        <w:t xml:space="preserve">and type of ASA support that could be available to prospective editors, </w:t>
      </w:r>
      <w:r w:rsidR="00E6655D" w:rsidRPr="00326991">
        <w:rPr>
          <w:rFonts w:ascii="Tahoma" w:hAnsi="Tahoma" w:cs="Tahoma"/>
          <w:sz w:val="22"/>
          <w:szCs w:val="22"/>
        </w:rPr>
        <w:t>but</w:t>
      </w:r>
      <w:r w:rsidRPr="00326991">
        <w:rPr>
          <w:rFonts w:ascii="Tahoma" w:hAnsi="Tahoma" w:cs="Tahoma"/>
          <w:sz w:val="22"/>
          <w:szCs w:val="22"/>
        </w:rPr>
        <w:t xml:space="preserve"> detailed financial arrangements are developed </w:t>
      </w:r>
      <w:r w:rsidR="00E6655D" w:rsidRPr="00326991">
        <w:rPr>
          <w:rFonts w:ascii="Tahoma" w:hAnsi="Tahoma" w:cs="Tahoma"/>
          <w:sz w:val="22"/>
          <w:szCs w:val="22"/>
        </w:rPr>
        <w:t xml:space="preserve">only </w:t>
      </w:r>
      <w:r w:rsidRPr="00326991">
        <w:rPr>
          <w:rFonts w:ascii="Tahoma" w:hAnsi="Tahoma" w:cs="Tahoma"/>
          <w:sz w:val="22"/>
          <w:szCs w:val="22"/>
        </w:rPr>
        <w:t xml:space="preserve">after ASA Council appoints the </w:t>
      </w:r>
      <w:r w:rsidRPr="00326991">
        <w:rPr>
          <w:rFonts w:ascii="Tahoma" w:hAnsi="Tahoma" w:cs="Tahoma"/>
          <w:spacing w:val="-2"/>
          <w:sz w:val="22"/>
          <w:szCs w:val="22"/>
        </w:rPr>
        <w:t>editor.</w:t>
      </w:r>
    </w:p>
    <w:p w14:paraId="1AC8D3FD" w14:textId="77777777" w:rsidR="00267FEF" w:rsidRPr="00326991" w:rsidRDefault="00267FEF" w:rsidP="004D5373">
      <w:pPr>
        <w:pStyle w:val="Default"/>
        <w:contextualSpacing/>
        <w:rPr>
          <w:rFonts w:ascii="Tahoma" w:hAnsi="Tahoma" w:cs="Tahoma"/>
          <w:b/>
          <w:bCs/>
          <w:sz w:val="22"/>
          <w:szCs w:val="22"/>
        </w:rPr>
      </w:pPr>
    </w:p>
    <w:p w14:paraId="5CCC54C3" w14:textId="4015AE34" w:rsidR="00F37962" w:rsidRPr="00326991" w:rsidRDefault="00F37962" w:rsidP="004D5373">
      <w:pPr>
        <w:pStyle w:val="Default"/>
        <w:contextualSpacing/>
        <w:rPr>
          <w:rFonts w:ascii="Tahoma" w:hAnsi="Tahoma" w:cs="Tahoma"/>
          <w:b/>
          <w:bCs/>
          <w:sz w:val="22"/>
          <w:szCs w:val="22"/>
        </w:rPr>
      </w:pPr>
      <w:r w:rsidRPr="00326991">
        <w:rPr>
          <w:rFonts w:ascii="Tahoma" w:hAnsi="Tahoma" w:cs="Tahoma"/>
          <w:b/>
          <w:bCs/>
          <w:sz w:val="22"/>
          <w:szCs w:val="22"/>
        </w:rPr>
        <w:t xml:space="preserve">Editorial Team Responsibilities </w:t>
      </w:r>
    </w:p>
    <w:p w14:paraId="25DC91A9" w14:textId="1B5E98B9" w:rsidR="00F37962" w:rsidRPr="00326991" w:rsidRDefault="00F37962" w:rsidP="004D5373">
      <w:pPr>
        <w:pStyle w:val="Default"/>
        <w:ind w:firstLine="360"/>
        <w:contextualSpacing/>
        <w:rPr>
          <w:rFonts w:ascii="Tahoma" w:hAnsi="Tahoma" w:cs="Tahoma"/>
          <w:sz w:val="22"/>
          <w:szCs w:val="22"/>
        </w:rPr>
      </w:pPr>
      <w:r w:rsidRPr="00326991">
        <w:rPr>
          <w:rFonts w:ascii="Tahoma" w:hAnsi="Tahoma" w:cs="Tahoma"/>
          <w:sz w:val="22"/>
          <w:szCs w:val="22"/>
        </w:rPr>
        <w:t xml:space="preserve">The </w:t>
      </w:r>
      <w:r w:rsidRPr="00326991">
        <w:rPr>
          <w:rFonts w:ascii="Tahoma" w:hAnsi="Tahoma" w:cs="Tahoma"/>
          <w:b/>
          <w:bCs/>
          <w:sz w:val="22"/>
          <w:szCs w:val="22"/>
        </w:rPr>
        <w:t>Editor</w:t>
      </w:r>
      <w:r w:rsidRPr="00326991">
        <w:rPr>
          <w:rFonts w:ascii="Tahoma" w:hAnsi="Tahoma" w:cs="Tahoma"/>
          <w:sz w:val="22"/>
          <w:szCs w:val="22"/>
        </w:rPr>
        <w:t>’s effort is about 4-5 hours per 5-day work week, on average, throughout the year, presuming a Managing Editor is on the team, to assist</w:t>
      </w:r>
      <w:r w:rsidRPr="00326991">
        <w:rPr>
          <w:rFonts w:ascii="Tahoma" w:hAnsi="Tahoma" w:cs="Tahoma"/>
          <w:i/>
          <w:iCs/>
          <w:sz w:val="22"/>
          <w:szCs w:val="22"/>
        </w:rPr>
        <w:t>. JWSR</w:t>
      </w:r>
      <w:r w:rsidRPr="00326991">
        <w:rPr>
          <w:rFonts w:ascii="Tahoma" w:hAnsi="Tahoma" w:cs="Tahoma"/>
          <w:sz w:val="22"/>
          <w:szCs w:val="22"/>
        </w:rPr>
        <w:t xml:space="preserve"> is published bi-annually, </w:t>
      </w:r>
      <w:r w:rsidR="009C65CD" w:rsidRPr="00326991">
        <w:rPr>
          <w:rFonts w:ascii="Tahoma" w:hAnsi="Tahoma" w:cs="Tahoma"/>
          <w:sz w:val="22"/>
          <w:szCs w:val="22"/>
        </w:rPr>
        <w:t xml:space="preserve">with </w:t>
      </w:r>
      <w:r w:rsidR="00F32910" w:rsidRPr="00326991">
        <w:rPr>
          <w:rFonts w:ascii="Tahoma" w:hAnsi="Tahoma" w:cs="Tahoma"/>
          <w:sz w:val="22"/>
          <w:szCs w:val="22"/>
        </w:rPr>
        <w:t>most of the work concentrated in the winter/spring semester and summers.</w:t>
      </w:r>
    </w:p>
    <w:p w14:paraId="19CCCB8D" w14:textId="194A5906" w:rsidR="00F37962" w:rsidRPr="00326991" w:rsidRDefault="00F37962" w:rsidP="004D5373">
      <w:pPr>
        <w:pStyle w:val="Default"/>
        <w:ind w:firstLine="360"/>
        <w:contextualSpacing/>
        <w:rPr>
          <w:rFonts w:ascii="Tahoma" w:hAnsi="Tahoma" w:cs="Tahoma"/>
          <w:sz w:val="22"/>
          <w:szCs w:val="22"/>
        </w:rPr>
      </w:pPr>
      <w:r w:rsidRPr="00326991">
        <w:rPr>
          <w:rFonts w:ascii="Tahoma" w:hAnsi="Tahoma" w:cs="Tahoma"/>
          <w:b/>
          <w:bCs/>
          <w:sz w:val="22"/>
          <w:szCs w:val="22"/>
        </w:rPr>
        <w:t>Editorial</w:t>
      </w:r>
      <w:r w:rsidRPr="00326991">
        <w:rPr>
          <w:rFonts w:ascii="Tahoma" w:hAnsi="Tahoma" w:cs="Tahoma"/>
          <w:b/>
          <w:bCs/>
          <w:spacing w:val="-1"/>
          <w:sz w:val="22"/>
          <w:szCs w:val="22"/>
        </w:rPr>
        <w:t xml:space="preserve"> </w:t>
      </w:r>
      <w:r w:rsidRPr="00326991">
        <w:rPr>
          <w:rFonts w:ascii="Tahoma" w:hAnsi="Tahoma" w:cs="Tahoma"/>
          <w:b/>
          <w:bCs/>
          <w:sz w:val="22"/>
          <w:szCs w:val="22"/>
        </w:rPr>
        <w:t>Board</w:t>
      </w:r>
      <w:r w:rsidRPr="00326991">
        <w:rPr>
          <w:rFonts w:ascii="Tahoma" w:hAnsi="Tahoma" w:cs="Tahoma"/>
          <w:spacing w:val="-1"/>
          <w:sz w:val="22"/>
          <w:szCs w:val="22"/>
        </w:rPr>
        <w:t xml:space="preserve"> </w:t>
      </w:r>
      <w:r w:rsidRPr="00326991">
        <w:rPr>
          <w:rFonts w:ascii="Tahoma" w:hAnsi="Tahoma" w:cs="Tahoma"/>
          <w:sz w:val="22"/>
          <w:szCs w:val="22"/>
        </w:rPr>
        <w:t>members</w:t>
      </w:r>
      <w:r w:rsidRPr="00326991">
        <w:rPr>
          <w:rFonts w:ascii="Tahoma" w:hAnsi="Tahoma" w:cs="Tahoma"/>
          <w:spacing w:val="-1"/>
          <w:sz w:val="22"/>
          <w:szCs w:val="22"/>
        </w:rPr>
        <w:t xml:space="preserve"> </w:t>
      </w:r>
      <w:r w:rsidRPr="00326991">
        <w:rPr>
          <w:rFonts w:ascii="Tahoma" w:hAnsi="Tahoma" w:cs="Tahoma"/>
          <w:sz w:val="22"/>
          <w:szCs w:val="22"/>
        </w:rPr>
        <w:t>typically</w:t>
      </w:r>
      <w:r w:rsidRPr="00326991">
        <w:rPr>
          <w:rFonts w:ascii="Tahoma" w:hAnsi="Tahoma" w:cs="Tahoma"/>
          <w:spacing w:val="-1"/>
          <w:sz w:val="22"/>
          <w:szCs w:val="22"/>
        </w:rPr>
        <w:t xml:space="preserve"> </w:t>
      </w:r>
      <w:r w:rsidRPr="00326991">
        <w:rPr>
          <w:rFonts w:ascii="Tahoma" w:hAnsi="Tahoma" w:cs="Tahoma"/>
          <w:sz w:val="22"/>
          <w:szCs w:val="22"/>
        </w:rPr>
        <w:t>review</w:t>
      </w:r>
      <w:r w:rsidRPr="00326991">
        <w:rPr>
          <w:rFonts w:ascii="Tahoma" w:hAnsi="Tahoma" w:cs="Tahoma"/>
          <w:spacing w:val="-2"/>
          <w:sz w:val="22"/>
          <w:szCs w:val="22"/>
        </w:rPr>
        <w:t xml:space="preserve"> </w:t>
      </w:r>
      <w:r w:rsidRPr="00326991">
        <w:rPr>
          <w:rFonts w:ascii="Tahoma" w:hAnsi="Tahoma" w:cs="Tahoma"/>
          <w:sz w:val="22"/>
          <w:szCs w:val="22"/>
        </w:rPr>
        <w:t>several</w:t>
      </w:r>
      <w:r w:rsidRPr="00326991">
        <w:rPr>
          <w:rFonts w:ascii="Tahoma" w:hAnsi="Tahoma" w:cs="Tahoma"/>
          <w:spacing w:val="-1"/>
          <w:sz w:val="22"/>
          <w:szCs w:val="22"/>
        </w:rPr>
        <w:t xml:space="preserve"> </w:t>
      </w:r>
      <w:r w:rsidRPr="00326991">
        <w:rPr>
          <w:rFonts w:ascii="Tahoma" w:hAnsi="Tahoma" w:cs="Tahoma"/>
          <w:sz w:val="22"/>
          <w:szCs w:val="22"/>
        </w:rPr>
        <w:t>manuscripts</w:t>
      </w:r>
      <w:r w:rsidRPr="00326991">
        <w:rPr>
          <w:rFonts w:ascii="Tahoma" w:hAnsi="Tahoma" w:cs="Tahoma"/>
          <w:spacing w:val="-1"/>
          <w:sz w:val="22"/>
          <w:szCs w:val="22"/>
        </w:rPr>
        <w:t xml:space="preserve"> </w:t>
      </w:r>
      <w:r w:rsidRPr="00326991">
        <w:rPr>
          <w:rFonts w:ascii="Tahoma" w:hAnsi="Tahoma" w:cs="Tahoma"/>
          <w:sz w:val="22"/>
          <w:szCs w:val="22"/>
        </w:rPr>
        <w:t>for</w:t>
      </w:r>
      <w:r w:rsidRPr="00326991">
        <w:rPr>
          <w:rFonts w:ascii="Tahoma" w:hAnsi="Tahoma" w:cs="Tahoma"/>
          <w:spacing w:val="-2"/>
          <w:sz w:val="22"/>
          <w:szCs w:val="22"/>
        </w:rPr>
        <w:t xml:space="preserve"> </w:t>
      </w:r>
      <w:r w:rsidRPr="00326991">
        <w:rPr>
          <w:rFonts w:ascii="Tahoma" w:hAnsi="Tahoma" w:cs="Tahoma"/>
          <w:sz w:val="22"/>
          <w:szCs w:val="22"/>
        </w:rPr>
        <w:t>the</w:t>
      </w:r>
      <w:r w:rsidRPr="00326991">
        <w:rPr>
          <w:rFonts w:ascii="Tahoma" w:hAnsi="Tahoma" w:cs="Tahoma"/>
          <w:spacing w:val="-2"/>
          <w:sz w:val="22"/>
          <w:szCs w:val="22"/>
        </w:rPr>
        <w:t xml:space="preserve"> </w:t>
      </w:r>
      <w:r w:rsidRPr="00326991">
        <w:rPr>
          <w:rFonts w:ascii="Tahoma" w:hAnsi="Tahoma" w:cs="Tahoma"/>
          <w:sz w:val="22"/>
          <w:szCs w:val="22"/>
        </w:rPr>
        <w:t>journal</w:t>
      </w:r>
      <w:r w:rsidRPr="00326991">
        <w:rPr>
          <w:rFonts w:ascii="Tahoma" w:hAnsi="Tahoma" w:cs="Tahoma"/>
          <w:spacing w:val="-1"/>
          <w:sz w:val="22"/>
          <w:szCs w:val="22"/>
        </w:rPr>
        <w:t xml:space="preserve"> </w:t>
      </w:r>
      <w:r w:rsidRPr="00326991">
        <w:rPr>
          <w:rFonts w:ascii="Tahoma" w:hAnsi="Tahoma" w:cs="Tahoma"/>
          <w:sz w:val="22"/>
          <w:szCs w:val="22"/>
        </w:rPr>
        <w:t xml:space="preserve">each year and sometimes assist the editor in selecting other reviewers. Deputy Editors (should there be any) may assist Editors in decision-making and problem </w:t>
      </w:r>
      <w:r w:rsidR="004D5373" w:rsidRPr="00326991">
        <w:rPr>
          <w:rFonts w:ascii="Tahoma" w:hAnsi="Tahoma" w:cs="Tahoma"/>
          <w:sz w:val="22"/>
          <w:szCs w:val="22"/>
        </w:rPr>
        <w:t>solving and</w:t>
      </w:r>
      <w:r w:rsidRPr="00326991">
        <w:rPr>
          <w:rFonts w:ascii="Tahoma" w:hAnsi="Tahoma" w:cs="Tahoma"/>
          <w:sz w:val="22"/>
          <w:szCs w:val="22"/>
        </w:rPr>
        <w:t xml:space="preserve"> may assume the role of Editor in cases where Editors have a conflict of interest. The ASA requires that Board membership is staggered, where one-third rotates off each year. </w:t>
      </w:r>
    </w:p>
    <w:p w14:paraId="60A99AD1" w14:textId="7E33D012" w:rsidR="00F37962" w:rsidRPr="00326991" w:rsidRDefault="00F37962" w:rsidP="004D5373">
      <w:pPr>
        <w:pStyle w:val="Default"/>
        <w:ind w:firstLine="360"/>
        <w:contextualSpacing/>
        <w:rPr>
          <w:rFonts w:ascii="Tahoma" w:hAnsi="Tahoma" w:cs="Tahoma"/>
          <w:sz w:val="22"/>
          <w:szCs w:val="22"/>
        </w:rPr>
      </w:pPr>
      <w:r w:rsidRPr="00326991">
        <w:rPr>
          <w:rFonts w:ascii="Tahoma" w:hAnsi="Tahoma" w:cs="Tahoma"/>
          <w:sz w:val="22"/>
          <w:szCs w:val="22"/>
        </w:rPr>
        <w:t xml:space="preserve">The </w:t>
      </w:r>
      <w:r w:rsidRPr="00326991">
        <w:rPr>
          <w:rFonts w:ascii="Tahoma" w:hAnsi="Tahoma" w:cs="Tahoma"/>
          <w:b/>
          <w:bCs/>
          <w:sz w:val="22"/>
          <w:szCs w:val="22"/>
        </w:rPr>
        <w:t xml:space="preserve">Book Review editor </w:t>
      </w:r>
      <w:r w:rsidRPr="00326991">
        <w:rPr>
          <w:rFonts w:ascii="Tahoma" w:hAnsi="Tahoma" w:cs="Tahoma"/>
          <w:sz w:val="22"/>
          <w:szCs w:val="22"/>
        </w:rPr>
        <w:t xml:space="preserve">is responsible for planning content for the book review section, including special features, finding fair reviewers of books that are relevant to the subjects and interests of </w:t>
      </w:r>
      <w:r w:rsidRPr="00326991">
        <w:rPr>
          <w:rFonts w:ascii="Tahoma" w:hAnsi="Tahoma" w:cs="Tahoma"/>
          <w:i/>
          <w:iCs/>
          <w:sz w:val="22"/>
          <w:szCs w:val="22"/>
        </w:rPr>
        <w:t xml:space="preserve">JWSR </w:t>
      </w:r>
      <w:r w:rsidRPr="00326991">
        <w:rPr>
          <w:rFonts w:ascii="Tahoma" w:hAnsi="Tahoma" w:cs="Tahoma"/>
          <w:sz w:val="22"/>
          <w:szCs w:val="22"/>
        </w:rPr>
        <w:t>readers, getting the reviews</w:t>
      </w:r>
      <w:r w:rsidR="005F63F5" w:rsidRPr="00326991">
        <w:rPr>
          <w:rFonts w:ascii="Tahoma" w:hAnsi="Tahoma" w:cs="Tahoma"/>
          <w:sz w:val="22"/>
          <w:szCs w:val="22"/>
        </w:rPr>
        <w:t>,</w:t>
      </w:r>
      <w:r w:rsidRPr="00326991">
        <w:rPr>
          <w:rFonts w:ascii="Tahoma" w:hAnsi="Tahoma" w:cs="Tahoma"/>
          <w:sz w:val="22"/>
          <w:szCs w:val="22"/>
        </w:rPr>
        <w:t xml:space="preserve"> and copyediting them. </w:t>
      </w:r>
    </w:p>
    <w:p w14:paraId="0AB2F709" w14:textId="1B800EB3" w:rsidR="00F37962" w:rsidRPr="00326991" w:rsidRDefault="00F37962" w:rsidP="004D5373">
      <w:pPr>
        <w:pStyle w:val="Default"/>
        <w:ind w:firstLine="360"/>
        <w:contextualSpacing/>
        <w:rPr>
          <w:rFonts w:ascii="Tahoma" w:hAnsi="Tahoma" w:cs="Tahoma"/>
          <w:sz w:val="22"/>
          <w:szCs w:val="22"/>
        </w:rPr>
      </w:pPr>
      <w:r w:rsidRPr="00326991">
        <w:rPr>
          <w:rFonts w:ascii="Tahoma" w:hAnsi="Tahoma" w:cs="Tahoma"/>
          <w:sz w:val="22"/>
          <w:szCs w:val="22"/>
        </w:rPr>
        <w:t xml:space="preserve">Typically, the </w:t>
      </w:r>
      <w:r w:rsidR="005F63F5" w:rsidRPr="00326991">
        <w:rPr>
          <w:rFonts w:ascii="Tahoma" w:hAnsi="Tahoma" w:cs="Tahoma"/>
          <w:sz w:val="22"/>
          <w:szCs w:val="22"/>
        </w:rPr>
        <w:t>E</w:t>
      </w:r>
      <w:r w:rsidRPr="00326991">
        <w:rPr>
          <w:rFonts w:ascii="Tahoma" w:hAnsi="Tahoma" w:cs="Tahoma"/>
          <w:sz w:val="22"/>
          <w:szCs w:val="22"/>
        </w:rPr>
        <w:t xml:space="preserve">ditor employs a graduate student from his/her department to serve as </w:t>
      </w:r>
      <w:r w:rsidRPr="00326991">
        <w:rPr>
          <w:rFonts w:ascii="Tahoma" w:hAnsi="Tahoma" w:cs="Tahoma"/>
          <w:b/>
          <w:bCs/>
          <w:sz w:val="22"/>
          <w:szCs w:val="22"/>
        </w:rPr>
        <w:t>Managing Editor</w:t>
      </w:r>
      <w:r w:rsidRPr="00326991">
        <w:rPr>
          <w:rFonts w:ascii="Tahoma" w:hAnsi="Tahoma" w:cs="Tahoma"/>
          <w:sz w:val="22"/>
          <w:szCs w:val="22"/>
        </w:rPr>
        <w:t xml:space="preserve">. They handle communication between authors and reviewers and (with editor(s)) assign and supervise the copyediting of accepted manuscripts. The copy-editing work is typically done by some combination of the Managing Editor and volunteers from the PEWS section or from the home institution. </w:t>
      </w:r>
    </w:p>
    <w:p w14:paraId="0EBBB95D" w14:textId="77777777" w:rsidR="00F37962" w:rsidRPr="00326991" w:rsidRDefault="00F37962" w:rsidP="004D5373">
      <w:pPr>
        <w:pStyle w:val="Default"/>
        <w:ind w:firstLine="360"/>
        <w:contextualSpacing/>
        <w:rPr>
          <w:rFonts w:ascii="Tahoma" w:hAnsi="Tahoma" w:cs="Tahoma"/>
          <w:sz w:val="22"/>
          <w:szCs w:val="22"/>
        </w:rPr>
      </w:pPr>
      <w:r w:rsidRPr="00326991">
        <w:rPr>
          <w:rFonts w:ascii="Tahoma" w:hAnsi="Tahoma" w:cs="Tahoma"/>
          <w:sz w:val="22"/>
          <w:szCs w:val="22"/>
        </w:rPr>
        <w:t xml:space="preserve">The </w:t>
      </w:r>
      <w:r w:rsidRPr="00326991">
        <w:rPr>
          <w:rFonts w:ascii="Tahoma" w:hAnsi="Tahoma" w:cs="Tahoma"/>
          <w:b/>
          <w:bCs/>
          <w:sz w:val="22"/>
          <w:szCs w:val="22"/>
        </w:rPr>
        <w:t>Editor</w:t>
      </w:r>
      <w:r w:rsidRPr="00326991">
        <w:rPr>
          <w:rFonts w:ascii="Tahoma" w:hAnsi="Tahoma" w:cs="Tahoma"/>
          <w:sz w:val="22"/>
          <w:szCs w:val="22"/>
        </w:rPr>
        <w:t>(s) is expected to:</w:t>
      </w:r>
    </w:p>
    <w:p w14:paraId="52C2D4E3" w14:textId="77777777" w:rsidR="00F37962" w:rsidRPr="00326991" w:rsidRDefault="00F37962" w:rsidP="004D5373">
      <w:pPr>
        <w:pStyle w:val="Default"/>
        <w:numPr>
          <w:ilvl w:val="0"/>
          <w:numId w:val="2"/>
        </w:numPr>
        <w:ind w:left="360"/>
        <w:contextualSpacing/>
        <w:rPr>
          <w:rFonts w:ascii="Tahoma" w:hAnsi="Tahoma" w:cs="Tahoma"/>
          <w:sz w:val="22"/>
          <w:szCs w:val="22"/>
        </w:rPr>
      </w:pPr>
      <w:r w:rsidRPr="00326991">
        <w:rPr>
          <w:rFonts w:ascii="Tahoma" w:hAnsi="Tahoma" w:cs="Tahoma"/>
          <w:sz w:val="22"/>
          <w:szCs w:val="22"/>
        </w:rPr>
        <w:t xml:space="preserve">Ensure timely bi-annual publication, maintaining high quality scholarship of interest to the journal’s readership. </w:t>
      </w:r>
    </w:p>
    <w:p w14:paraId="176DF9D6" w14:textId="77777777" w:rsidR="00F37962" w:rsidRPr="00326991" w:rsidRDefault="00F37962" w:rsidP="004D5373">
      <w:pPr>
        <w:pStyle w:val="Default"/>
        <w:numPr>
          <w:ilvl w:val="0"/>
          <w:numId w:val="2"/>
        </w:numPr>
        <w:ind w:left="360"/>
        <w:contextualSpacing/>
        <w:rPr>
          <w:rFonts w:ascii="Tahoma" w:hAnsi="Tahoma" w:cs="Tahoma"/>
          <w:sz w:val="22"/>
          <w:szCs w:val="22"/>
        </w:rPr>
      </w:pPr>
      <w:r w:rsidRPr="00326991">
        <w:rPr>
          <w:rFonts w:ascii="Tahoma" w:hAnsi="Tahoma" w:cs="Tahoma"/>
          <w:sz w:val="22"/>
          <w:szCs w:val="22"/>
        </w:rPr>
        <w:t>Appoint and oversee the Managing Editor and the Book Review Editor.</w:t>
      </w:r>
    </w:p>
    <w:p w14:paraId="71163366" w14:textId="77777777" w:rsidR="00F37962" w:rsidRPr="00326991" w:rsidRDefault="00F37962" w:rsidP="004D5373">
      <w:pPr>
        <w:pStyle w:val="Default"/>
        <w:numPr>
          <w:ilvl w:val="0"/>
          <w:numId w:val="2"/>
        </w:numPr>
        <w:ind w:left="360"/>
        <w:contextualSpacing/>
        <w:rPr>
          <w:rFonts w:ascii="Tahoma" w:hAnsi="Tahoma" w:cs="Tahoma"/>
          <w:sz w:val="22"/>
          <w:szCs w:val="22"/>
        </w:rPr>
      </w:pPr>
      <w:r w:rsidRPr="00326991">
        <w:rPr>
          <w:rFonts w:ascii="Tahoma" w:hAnsi="Tahoma" w:cs="Tahoma"/>
          <w:sz w:val="22"/>
          <w:szCs w:val="22"/>
        </w:rPr>
        <w:t xml:space="preserve">Work with the publisher and librarians to get </w:t>
      </w:r>
      <w:r w:rsidRPr="00326991">
        <w:rPr>
          <w:rFonts w:ascii="Tahoma" w:hAnsi="Tahoma" w:cs="Tahoma"/>
          <w:i/>
          <w:iCs/>
          <w:sz w:val="22"/>
          <w:szCs w:val="22"/>
        </w:rPr>
        <w:t>JWSR</w:t>
      </w:r>
      <w:r w:rsidRPr="00326991">
        <w:rPr>
          <w:rFonts w:ascii="Tahoma" w:hAnsi="Tahoma" w:cs="Tahoma"/>
          <w:sz w:val="22"/>
          <w:szCs w:val="22"/>
        </w:rPr>
        <w:t xml:space="preserve"> included in major indexes and to obtain an impact factor for the journal. </w:t>
      </w:r>
    </w:p>
    <w:p w14:paraId="7BBEB3C8" w14:textId="77777777" w:rsidR="00F37962" w:rsidRPr="00326991" w:rsidRDefault="00F37962" w:rsidP="004D5373">
      <w:pPr>
        <w:pStyle w:val="Default"/>
        <w:numPr>
          <w:ilvl w:val="0"/>
          <w:numId w:val="2"/>
        </w:numPr>
        <w:ind w:left="360"/>
        <w:contextualSpacing/>
        <w:rPr>
          <w:rFonts w:ascii="Tahoma" w:hAnsi="Tahoma" w:cs="Tahoma"/>
          <w:sz w:val="22"/>
          <w:szCs w:val="22"/>
        </w:rPr>
      </w:pPr>
      <w:r w:rsidRPr="00326991">
        <w:rPr>
          <w:rFonts w:ascii="Tahoma" w:hAnsi="Tahoma" w:cs="Tahoma"/>
          <w:sz w:val="22"/>
          <w:szCs w:val="22"/>
        </w:rPr>
        <w:t xml:space="preserve">Read submitted articles, decide which should be formally reviewed, and identify appropriate external reviewers. (Manuscripts may be desk-rejected should they fail to meet minimum scholarly standards or are deemed inappropriate to the purposes and readership of </w:t>
      </w:r>
      <w:r w:rsidRPr="00326991">
        <w:rPr>
          <w:rFonts w:ascii="Tahoma" w:hAnsi="Tahoma" w:cs="Tahoma"/>
          <w:i/>
          <w:iCs/>
          <w:sz w:val="22"/>
          <w:szCs w:val="22"/>
        </w:rPr>
        <w:t>JWSR</w:t>
      </w:r>
      <w:r w:rsidRPr="00326991">
        <w:rPr>
          <w:rFonts w:ascii="Tahoma" w:hAnsi="Tahoma" w:cs="Tahoma"/>
          <w:sz w:val="22"/>
          <w:szCs w:val="22"/>
        </w:rPr>
        <w:t xml:space="preserve">.) </w:t>
      </w:r>
    </w:p>
    <w:p w14:paraId="5E03F6DE" w14:textId="77777777" w:rsidR="00F37962" w:rsidRPr="00326991" w:rsidRDefault="00F37962" w:rsidP="004D5373">
      <w:pPr>
        <w:pStyle w:val="Default"/>
        <w:numPr>
          <w:ilvl w:val="0"/>
          <w:numId w:val="2"/>
        </w:numPr>
        <w:ind w:left="360"/>
        <w:contextualSpacing/>
        <w:rPr>
          <w:rFonts w:ascii="Tahoma" w:hAnsi="Tahoma" w:cs="Tahoma"/>
          <w:sz w:val="22"/>
          <w:szCs w:val="22"/>
        </w:rPr>
      </w:pPr>
      <w:r w:rsidRPr="00326991">
        <w:rPr>
          <w:rFonts w:ascii="Tahoma" w:hAnsi="Tahoma" w:cs="Tahoma"/>
          <w:sz w:val="22"/>
          <w:szCs w:val="22"/>
        </w:rPr>
        <w:t xml:space="preserve">Once manuscripts are reviewed, use external reviewers’ and editorial team’s assessments to guide authors through the revise and resubmit process, advise authors on final preparation of their manuscripts for publication, or offer rejections. </w:t>
      </w:r>
    </w:p>
    <w:p w14:paraId="59227C30" w14:textId="77777777" w:rsidR="00F37962" w:rsidRPr="00326991" w:rsidRDefault="00F37962" w:rsidP="004D5373">
      <w:pPr>
        <w:pStyle w:val="Default"/>
        <w:numPr>
          <w:ilvl w:val="0"/>
          <w:numId w:val="2"/>
        </w:numPr>
        <w:ind w:left="360"/>
        <w:contextualSpacing/>
        <w:rPr>
          <w:rFonts w:ascii="Tahoma" w:hAnsi="Tahoma" w:cs="Tahoma"/>
          <w:sz w:val="22"/>
          <w:szCs w:val="22"/>
        </w:rPr>
      </w:pPr>
      <w:r w:rsidRPr="00326991">
        <w:rPr>
          <w:rFonts w:ascii="Tahoma" w:hAnsi="Tahoma" w:cs="Tahoma"/>
          <w:sz w:val="22"/>
          <w:szCs w:val="22"/>
        </w:rPr>
        <w:t xml:space="preserve">Identify appropriate topics for special issues and coordinate with Guest Editors regarding peer review and production processes. Special Issue topics and Guest Editors should be approved by the ASA Publication Committee. </w:t>
      </w:r>
    </w:p>
    <w:p w14:paraId="1B03199A" w14:textId="5F0CAF77" w:rsidR="00F37962" w:rsidRPr="00326991" w:rsidRDefault="00F37962" w:rsidP="004D5373">
      <w:pPr>
        <w:pStyle w:val="Default"/>
        <w:numPr>
          <w:ilvl w:val="0"/>
          <w:numId w:val="2"/>
        </w:numPr>
        <w:ind w:left="360"/>
        <w:contextualSpacing/>
        <w:rPr>
          <w:rFonts w:ascii="Tahoma" w:hAnsi="Tahoma" w:cs="Tahoma"/>
          <w:sz w:val="22"/>
          <w:szCs w:val="22"/>
        </w:rPr>
      </w:pPr>
      <w:r w:rsidRPr="00326991">
        <w:rPr>
          <w:rFonts w:ascii="Tahoma" w:hAnsi="Tahoma" w:cs="Tahoma"/>
          <w:sz w:val="22"/>
          <w:szCs w:val="22"/>
        </w:rPr>
        <w:t xml:space="preserve">Coordinate with the Book Review Editor on books to be reviewed and possible special themes/symposia. </w:t>
      </w:r>
    </w:p>
    <w:p w14:paraId="60F9EC74" w14:textId="77777777" w:rsidR="00F37962" w:rsidRPr="00326991" w:rsidRDefault="00F37962" w:rsidP="004D5373">
      <w:pPr>
        <w:pStyle w:val="Default"/>
        <w:numPr>
          <w:ilvl w:val="0"/>
          <w:numId w:val="2"/>
        </w:numPr>
        <w:ind w:left="360"/>
        <w:contextualSpacing/>
        <w:rPr>
          <w:rFonts w:ascii="Tahoma" w:hAnsi="Tahoma" w:cs="Tahoma"/>
          <w:sz w:val="22"/>
          <w:szCs w:val="22"/>
        </w:rPr>
      </w:pPr>
      <w:r w:rsidRPr="00326991">
        <w:rPr>
          <w:rFonts w:ascii="Tahoma" w:hAnsi="Tahoma" w:cs="Tahoma"/>
          <w:sz w:val="22"/>
          <w:szCs w:val="22"/>
        </w:rPr>
        <w:t>Oversee the production process, including copyediting and formatting work with support from the Editorial Team and paid or volunteer copyeditors.</w:t>
      </w:r>
    </w:p>
    <w:p w14:paraId="6EF1113A" w14:textId="77777777" w:rsidR="00F37962" w:rsidRPr="00326991" w:rsidRDefault="00F37962" w:rsidP="00F37962">
      <w:pPr>
        <w:pStyle w:val="Default"/>
        <w:numPr>
          <w:ilvl w:val="0"/>
          <w:numId w:val="2"/>
        </w:numPr>
        <w:spacing w:after="27"/>
        <w:ind w:left="360"/>
        <w:contextualSpacing/>
        <w:rPr>
          <w:rFonts w:ascii="Tahoma" w:hAnsi="Tahoma" w:cs="Tahoma"/>
          <w:sz w:val="22"/>
          <w:szCs w:val="22"/>
        </w:rPr>
      </w:pPr>
      <w:r w:rsidRPr="00326991">
        <w:rPr>
          <w:rFonts w:ascii="Tahoma" w:hAnsi="Tahoma" w:cs="Tahoma"/>
          <w:sz w:val="22"/>
          <w:szCs w:val="22"/>
        </w:rPr>
        <w:t xml:space="preserve">Coordinate management of the journal, including work to build the journal’s resource base, manage the budget, expand the number of submissions, and plan/shape future content in areas of interest to the PEWS Section membership. </w:t>
      </w:r>
    </w:p>
    <w:p w14:paraId="312EDE46" w14:textId="77777777" w:rsidR="00F37962" w:rsidRPr="00326991" w:rsidRDefault="00F37962" w:rsidP="00F37962">
      <w:pPr>
        <w:pStyle w:val="Default"/>
        <w:numPr>
          <w:ilvl w:val="0"/>
          <w:numId w:val="2"/>
        </w:numPr>
        <w:spacing w:after="27"/>
        <w:ind w:left="360"/>
        <w:contextualSpacing/>
        <w:rPr>
          <w:rFonts w:ascii="Tahoma" w:hAnsi="Tahoma" w:cs="Tahoma"/>
          <w:sz w:val="22"/>
          <w:szCs w:val="22"/>
        </w:rPr>
      </w:pPr>
      <w:r w:rsidRPr="00326991">
        <w:rPr>
          <w:rFonts w:ascii="Tahoma" w:hAnsi="Tahoma" w:cs="Tahoma"/>
          <w:sz w:val="22"/>
          <w:szCs w:val="22"/>
        </w:rPr>
        <w:t xml:space="preserve">Expand journal visibility, readership, and citations. </w:t>
      </w:r>
    </w:p>
    <w:p w14:paraId="6E11F52D" w14:textId="77777777" w:rsidR="00F37962" w:rsidRPr="00326991" w:rsidRDefault="00F37962" w:rsidP="00F37962">
      <w:pPr>
        <w:pStyle w:val="Default"/>
        <w:numPr>
          <w:ilvl w:val="0"/>
          <w:numId w:val="2"/>
        </w:numPr>
        <w:spacing w:after="27"/>
        <w:ind w:left="360"/>
        <w:contextualSpacing/>
        <w:rPr>
          <w:rFonts w:ascii="Tahoma" w:hAnsi="Tahoma" w:cs="Tahoma"/>
          <w:sz w:val="22"/>
          <w:szCs w:val="22"/>
        </w:rPr>
      </w:pPr>
      <w:r w:rsidRPr="00326991">
        <w:rPr>
          <w:rFonts w:ascii="Tahoma" w:hAnsi="Tahoma" w:cs="Tahoma"/>
          <w:sz w:val="22"/>
          <w:szCs w:val="22"/>
        </w:rPr>
        <w:lastRenderedPageBreak/>
        <w:t xml:space="preserve">Communicate with the PEWS Publications Committee, the American Sociological Association Publications Committee, and the </w:t>
      </w:r>
      <w:r w:rsidRPr="00326991">
        <w:rPr>
          <w:rFonts w:ascii="Tahoma" w:hAnsi="Tahoma" w:cs="Tahoma"/>
          <w:i/>
          <w:iCs/>
          <w:sz w:val="22"/>
          <w:szCs w:val="22"/>
        </w:rPr>
        <w:t xml:space="preserve">JWSR </w:t>
      </w:r>
      <w:r w:rsidRPr="00326991">
        <w:rPr>
          <w:rFonts w:ascii="Tahoma" w:hAnsi="Tahoma" w:cs="Tahoma"/>
          <w:sz w:val="22"/>
          <w:szCs w:val="22"/>
        </w:rPr>
        <w:t>Editorial Board</w:t>
      </w:r>
    </w:p>
    <w:p w14:paraId="41F79FB5" w14:textId="77777777" w:rsidR="00F37962" w:rsidRPr="00326991" w:rsidRDefault="00F37962" w:rsidP="00F37962">
      <w:pPr>
        <w:pStyle w:val="Default"/>
        <w:numPr>
          <w:ilvl w:val="0"/>
          <w:numId w:val="2"/>
        </w:numPr>
        <w:spacing w:after="27"/>
        <w:ind w:left="360"/>
        <w:contextualSpacing/>
        <w:rPr>
          <w:rFonts w:ascii="Tahoma" w:hAnsi="Tahoma" w:cs="Tahoma"/>
          <w:sz w:val="22"/>
          <w:szCs w:val="22"/>
        </w:rPr>
      </w:pPr>
      <w:r w:rsidRPr="00326991">
        <w:rPr>
          <w:rFonts w:ascii="Tahoma" w:hAnsi="Tahoma" w:cs="Tahoma"/>
          <w:sz w:val="22"/>
          <w:szCs w:val="22"/>
        </w:rPr>
        <w:t>Prepare and submit annual reports due to the PEWS Section and the ASA Publications Committee in May of each year.</w:t>
      </w:r>
    </w:p>
    <w:p w14:paraId="3AC81E8A" w14:textId="77777777" w:rsidR="00267FEF" w:rsidRPr="00326991" w:rsidRDefault="00267FEF" w:rsidP="00F37962">
      <w:pPr>
        <w:pStyle w:val="Default"/>
        <w:contextualSpacing/>
        <w:rPr>
          <w:rFonts w:ascii="Tahoma" w:hAnsi="Tahoma" w:cs="Tahoma"/>
          <w:b/>
          <w:bCs/>
          <w:sz w:val="22"/>
          <w:szCs w:val="22"/>
        </w:rPr>
      </w:pPr>
    </w:p>
    <w:p w14:paraId="2212400D" w14:textId="2579553F" w:rsidR="00F37962" w:rsidRPr="00326991" w:rsidRDefault="00F37962" w:rsidP="00F37962">
      <w:pPr>
        <w:pStyle w:val="Default"/>
        <w:contextualSpacing/>
        <w:rPr>
          <w:rFonts w:ascii="Tahoma" w:hAnsi="Tahoma" w:cs="Tahoma"/>
          <w:sz w:val="22"/>
          <w:szCs w:val="22"/>
        </w:rPr>
      </w:pPr>
      <w:r w:rsidRPr="00326991">
        <w:rPr>
          <w:rFonts w:ascii="Tahoma" w:hAnsi="Tahoma" w:cs="Tahoma"/>
          <w:b/>
          <w:bCs/>
          <w:sz w:val="22"/>
          <w:szCs w:val="22"/>
        </w:rPr>
        <w:t>Submitting a Proposal</w:t>
      </w:r>
    </w:p>
    <w:p w14:paraId="0915951C" w14:textId="165AA639" w:rsidR="00F37962" w:rsidRPr="00326991" w:rsidRDefault="00F66DAF" w:rsidP="00F37962">
      <w:pPr>
        <w:pStyle w:val="Default"/>
        <w:contextualSpacing/>
        <w:rPr>
          <w:rFonts w:ascii="Tahoma" w:hAnsi="Tahoma" w:cs="Tahoma"/>
          <w:sz w:val="22"/>
          <w:szCs w:val="22"/>
        </w:rPr>
      </w:pPr>
      <w:r w:rsidRPr="00326991">
        <w:rPr>
          <w:rFonts w:ascii="Tahoma" w:hAnsi="Tahoma" w:cs="Tahoma"/>
          <w:sz w:val="22"/>
          <w:szCs w:val="22"/>
        </w:rPr>
        <w:t xml:space="preserve">As you prepare your application, it might be helpful to review </w:t>
      </w:r>
      <w:hyperlink r:id="rId11" w:history="1">
        <w:r w:rsidRPr="00326991">
          <w:rPr>
            <w:rStyle w:val="Hyperlink"/>
            <w:rFonts w:ascii="Tahoma" w:hAnsi="Tahoma" w:cs="Tahoma"/>
            <w:sz w:val="22"/>
            <w:szCs w:val="22"/>
          </w:rPr>
          <w:t>examples of successful editor proposals</w:t>
        </w:r>
      </w:hyperlink>
      <w:r w:rsidRPr="00326991">
        <w:rPr>
          <w:rFonts w:ascii="Tahoma" w:hAnsi="Tahoma" w:cs="Tahoma"/>
          <w:sz w:val="22"/>
          <w:szCs w:val="22"/>
        </w:rPr>
        <w:t xml:space="preserve">. </w:t>
      </w:r>
      <w:r w:rsidR="00F37962" w:rsidRPr="00326991">
        <w:rPr>
          <w:rFonts w:ascii="Tahoma" w:hAnsi="Tahoma" w:cs="Tahoma"/>
          <w:sz w:val="22"/>
          <w:szCs w:val="22"/>
        </w:rPr>
        <w:t>Proposals should be no more than five pages (approximately 2,500-3,000 words), plus CV attachments. Include the following:</w:t>
      </w:r>
    </w:p>
    <w:p w14:paraId="4431D20B" w14:textId="3607EBFA" w:rsidR="00F37962" w:rsidRPr="00326991" w:rsidRDefault="00F37962" w:rsidP="00F37962">
      <w:pPr>
        <w:pStyle w:val="Default"/>
        <w:ind w:firstLine="720"/>
        <w:contextualSpacing/>
        <w:rPr>
          <w:rFonts w:ascii="Tahoma" w:hAnsi="Tahoma" w:cs="Tahoma"/>
          <w:sz w:val="22"/>
          <w:szCs w:val="22"/>
        </w:rPr>
      </w:pPr>
      <w:r w:rsidRPr="00326991">
        <w:rPr>
          <w:rFonts w:ascii="Tahoma" w:hAnsi="Tahoma" w:cs="Tahoma"/>
          <w:i/>
          <w:iCs/>
          <w:sz w:val="22"/>
          <w:szCs w:val="22"/>
        </w:rPr>
        <w:t xml:space="preserve">Editor(s): </w:t>
      </w:r>
      <w:r w:rsidRPr="00326991">
        <w:rPr>
          <w:rFonts w:ascii="Tahoma" w:hAnsi="Tahoma" w:cs="Tahoma"/>
          <w:sz w:val="22"/>
          <w:szCs w:val="22"/>
        </w:rPr>
        <w:t>Provide the name and affiliation of the prospective Editor(s)</w:t>
      </w:r>
      <w:r w:rsidR="009C65CD" w:rsidRPr="00326991">
        <w:rPr>
          <w:rFonts w:ascii="Tahoma" w:hAnsi="Tahoma" w:cs="Tahoma"/>
          <w:sz w:val="22"/>
          <w:szCs w:val="22"/>
        </w:rPr>
        <w:t>,</w:t>
      </w:r>
      <w:r w:rsidRPr="00326991">
        <w:rPr>
          <w:rFonts w:ascii="Tahoma" w:hAnsi="Tahoma" w:cs="Tahoma"/>
          <w:sz w:val="22"/>
          <w:szCs w:val="22"/>
        </w:rPr>
        <w:t xml:space="preserve"> describe</w:t>
      </w:r>
      <w:r w:rsidRPr="00326991">
        <w:rPr>
          <w:rFonts w:ascii="Tahoma" w:hAnsi="Tahoma" w:cs="Tahoma"/>
          <w:spacing w:val="-4"/>
          <w:sz w:val="22"/>
          <w:szCs w:val="22"/>
        </w:rPr>
        <w:t xml:space="preserve"> </w:t>
      </w:r>
      <w:r w:rsidRPr="00326991">
        <w:rPr>
          <w:rFonts w:ascii="Tahoma" w:hAnsi="Tahoma" w:cs="Tahoma"/>
          <w:sz w:val="22"/>
          <w:szCs w:val="22"/>
        </w:rPr>
        <w:t>their</w:t>
      </w:r>
      <w:r w:rsidR="004D5373" w:rsidRPr="00326991">
        <w:rPr>
          <w:rFonts w:ascii="Tahoma" w:hAnsi="Tahoma" w:cs="Tahoma"/>
          <w:sz w:val="22"/>
          <w:szCs w:val="22"/>
        </w:rPr>
        <w:t xml:space="preserve"> qualifications</w:t>
      </w:r>
      <w:r w:rsidR="009C65CD" w:rsidRPr="00326991">
        <w:rPr>
          <w:rFonts w:ascii="Tahoma" w:hAnsi="Tahoma" w:cs="Tahoma"/>
          <w:sz w:val="22"/>
          <w:szCs w:val="22"/>
        </w:rPr>
        <w:t>,</w:t>
      </w:r>
      <w:r w:rsidR="004D5373" w:rsidRPr="00326991">
        <w:rPr>
          <w:rFonts w:ascii="Tahoma" w:hAnsi="Tahoma" w:cs="Tahoma"/>
          <w:sz w:val="22"/>
          <w:szCs w:val="22"/>
        </w:rPr>
        <w:t xml:space="preserve"> and</w:t>
      </w:r>
      <w:r w:rsidRPr="00326991">
        <w:rPr>
          <w:rFonts w:ascii="Tahoma" w:hAnsi="Tahoma" w:cs="Tahoma"/>
          <w:sz w:val="22"/>
          <w:szCs w:val="22"/>
        </w:rPr>
        <w:t xml:space="preserve"> attach their CVs. </w:t>
      </w:r>
    </w:p>
    <w:p w14:paraId="2D74C34E" w14:textId="63E52680" w:rsidR="00F37962" w:rsidRPr="00326991" w:rsidRDefault="00F37962" w:rsidP="00F37962">
      <w:pPr>
        <w:pStyle w:val="Default"/>
        <w:ind w:firstLine="720"/>
        <w:contextualSpacing/>
        <w:rPr>
          <w:rStyle w:val="cf01"/>
          <w:rFonts w:ascii="Tahoma" w:hAnsi="Tahoma" w:cs="Tahoma"/>
          <w:sz w:val="22"/>
          <w:szCs w:val="22"/>
        </w:rPr>
      </w:pPr>
      <w:r w:rsidRPr="00326991">
        <w:rPr>
          <w:rFonts w:ascii="Tahoma" w:hAnsi="Tahoma" w:cs="Tahoma"/>
          <w:i/>
          <w:iCs/>
          <w:sz w:val="22"/>
          <w:szCs w:val="22"/>
        </w:rPr>
        <w:t xml:space="preserve">Editorial Team: </w:t>
      </w:r>
      <w:r w:rsidRPr="00326991">
        <w:rPr>
          <w:rFonts w:ascii="Tahoma" w:hAnsi="Tahoma" w:cs="Tahoma"/>
          <w:b/>
          <w:bCs/>
          <w:sz w:val="22"/>
          <w:szCs w:val="22"/>
        </w:rPr>
        <w:t>Editors</w:t>
      </w:r>
      <w:r w:rsidRPr="00326991">
        <w:rPr>
          <w:rFonts w:ascii="Tahoma" w:hAnsi="Tahoma" w:cs="Tahoma"/>
          <w:sz w:val="22"/>
          <w:szCs w:val="22"/>
        </w:rPr>
        <w:t xml:space="preserve"> will appoint a </w:t>
      </w:r>
      <w:r w:rsidRPr="00326991">
        <w:rPr>
          <w:rFonts w:ascii="Tahoma" w:hAnsi="Tahoma" w:cs="Tahoma"/>
          <w:b/>
          <w:bCs/>
          <w:sz w:val="22"/>
          <w:szCs w:val="22"/>
        </w:rPr>
        <w:t xml:space="preserve">Book Review Editor, </w:t>
      </w:r>
      <w:r w:rsidRPr="00326991">
        <w:rPr>
          <w:rFonts w:ascii="Tahoma" w:hAnsi="Tahoma" w:cs="Tahoma"/>
          <w:sz w:val="22"/>
          <w:szCs w:val="22"/>
        </w:rPr>
        <w:t xml:space="preserve">and an </w:t>
      </w:r>
      <w:r w:rsidRPr="00326991">
        <w:rPr>
          <w:rFonts w:ascii="Tahoma" w:hAnsi="Tahoma" w:cs="Tahoma"/>
          <w:b/>
          <w:bCs/>
          <w:sz w:val="22"/>
          <w:szCs w:val="22"/>
        </w:rPr>
        <w:t xml:space="preserve">Editorial Board, </w:t>
      </w:r>
      <w:r w:rsidRPr="00326991">
        <w:rPr>
          <w:rFonts w:ascii="Tahoma" w:hAnsi="Tahoma" w:cs="Tahoma"/>
          <w:sz w:val="22"/>
          <w:szCs w:val="22"/>
        </w:rPr>
        <w:t>and proposals should provide their names and attach their CVs. ASA asks that prospective</w:t>
      </w:r>
      <w:r w:rsidRPr="00326991">
        <w:rPr>
          <w:rFonts w:ascii="Tahoma" w:hAnsi="Tahoma" w:cs="Tahoma"/>
          <w:spacing w:val="-4"/>
          <w:sz w:val="22"/>
          <w:szCs w:val="22"/>
        </w:rPr>
        <w:t xml:space="preserve"> </w:t>
      </w:r>
      <w:r w:rsidRPr="00326991">
        <w:rPr>
          <w:rFonts w:ascii="Tahoma" w:hAnsi="Tahoma" w:cs="Tahoma"/>
          <w:sz w:val="22"/>
          <w:szCs w:val="22"/>
        </w:rPr>
        <w:t>Editors</w:t>
      </w:r>
      <w:r w:rsidRPr="00326991">
        <w:rPr>
          <w:rFonts w:ascii="Tahoma" w:hAnsi="Tahoma" w:cs="Tahoma"/>
          <w:spacing w:val="-3"/>
          <w:sz w:val="22"/>
          <w:szCs w:val="22"/>
        </w:rPr>
        <w:t xml:space="preserve"> </w:t>
      </w:r>
      <w:r w:rsidRPr="00326991">
        <w:rPr>
          <w:rFonts w:ascii="Tahoma" w:hAnsi="Tahoma" w:cs="Tahoma"/>
          <w:sz w:val="22"/>
          <w:szCs w:val="22"/>
        </w:rPr>
        <w:t>not</w:t>
      </w:r>
      <w:r w:rsidRPr="00326991">
        <w:rPr>
          <w:rFonts w:ascii="Tahoma" w:hAnsi="Tahoma" w:cs="Tahoma"/>
          <w:spacing w:val="-3"/>
          <w:sz w:val="22"/>
          <w:szCs w:val="22"/>
        </w:rPr>
        <w:t xml:space="preserve"> </w:t>
      </w:r>
      <w:r w:rsidRPr="00326991">
        <w:rPr>
          <w:rFonts w:ascii="Tahoma" w:hAnsi="Tahoma" w:cs="Tahoma"/>
          <w:sz w:val="22"/>
          <w:szCs w:val="22"/>
        </w:rPr>
        <w:t>contact</w:t>
      </w:r>
      <w:r w:rsidRPr="00326991">
        <w:rPr>
          <w:rFonts w:ascii="Tahoma" w:hAnsi="Tahoma" w:cs="Tahoma"/>
          <w:spacing w:val="-3"/>
          <w:sz w:val="22"/>
          <w:szCs w:val="22"/>
        </w:rPr>
        <w:t xml:space="preserve"> </w:t>
      </w:r>
      <w:r w:rsidRPr="00326991">
        <w:rPr>
          <w:rFonts w:ascii="Tahoma" w:hAnsi="Tahoma" w:cs="Tahoma"/>
          <w:sz w:val="22"/>
          <w:szCs w:val="22"/>
        </w:rPr>
        <w:t>potential</w:t>
      </w:r>
      <w:r w:rsidRPr="00326991">
        <w:rPr>
          <w:rFonts w:ascii="Tahoma" w:hAnsi="Tahoma" w:cs="Tahoma"/>
          <w:spacing w:val="-3"/>
          <w:sz w:val="22"/>
          <w:szCs w:val="22"/>
        </w:rPr>
        <w:t xml:space="preserve"> </w:t>
      </w:r>
      <w:r w:rsidRPr="00326991">
        <w:rPr>
          <w:rFonts w:ascii="Tahoma" w:hAnsi="Tahoma" w:cs="Tahoma"/>
          <w:sz w:val="22"/>
          <w:szCs w:val="22"/>
        </w:rPr>
        <w:t>Editorial</w:t>
      </w:r>
      <w:r w:rsidRPr="00326991">
        <w:rPr>
          <w:rFonts w:ascii="Tahoma" w:hAnsi="Tahoma" w:cs="Tahoma"/>
          <w:spacing w:val="-3"/>
          <w:sz w:val="22"/>
          <w:szCs w:val="22"/>
        </w:rPr>
        <w:t xml:space="preserve"> </w:t>
      </w:r>
      <w:r w:rsidRPr="00326991">
        <w:rPr>
          <w:rFonts w:ascii="Tahoma" w:hAnsi="Tahoma" w:cs="Tahoma"/>
          <w:sz w:val="22"/>
          <w:szCs w:val="22"/>
        </w:rPr>
        <w:t>Board members or Deputy Editors until their proposal has been approved.</w:t>
      </w:r>
      <w:r w:rsidR="005D7C40" w:rsidRPr="00326991">
        <w:rPr>
          <w:rFonts w:ascii="Tahoma" w:hAnsi="Tahoma" w:cs="Tahoma"/>
          <w:sz w:val="22"/>
          <w:szCs w:val="22"/>
        </w:rPr>
        <w:t xml:space="preserve"> </w:t>
      </w:r>
      <w:r w:rsidR="00924D1E" w:rsidRPr="00326991">
        <w:rPr>
          <w:rFonts w:ascii="Tahoma" w:hAnsi="Tahoma" w:cs="Tahoma"/>
          <w:sz w:val="22"/>
          <w:szCs w:val="22"/>
        </w:rPr>
        <w:t>All Editors must be members of ASA and the PEWS section throughout their terms of service.</w:t>
      </w:r>
    </w:p>
    <w:p w14:paraId="73754B5E" w14:textId="30C4A158" w:rsidR="00F37962" w:rsidRPr="00326991" w:rsidRDefault="00F37962" w:rsidP="00F37962">
      <w:pPr>
        <w:pStyle w:val="BodyText"/>
        <w:ind w:firstLine="720"/>
        <w:contextualSpacing/>
        <w:rPr>
          <w:rFonts w:ascii="Tahoma" w:hAnsi="Tahoma" w:cs="Tahoma"/>
          <w:i/>
          <w:sz w:val="22"/>
          <w:szCs w:val="22"/>
        </w:rPr>
      </w:pPr>
      <w:r w:rsidRPr="00326991">
        <w:rPr>
          <w:rFonts w:ascii="Tahoma" w:hAnsi="Tahoma" w:cs="Tahoma"/>
          <w:i/>
          <w:sz w:val="22"/>
          <w:szCs w:val="22"/>
        </w:rPr>
        <w:t xml:space="preserve">Vision Statement: </w:t>
      </w:r>
      <w:r w:rsidRPr="00326991">
        <w:rPr>
          <w:rFonts w:ascii="Tahoma" w:hAnsi="Tahoma" w:cs="Tahoma"/>
          <w:sz w:val="22"/>
          <w:szCs w:val="22"/>
        </w:rPr>
        <w:t>Set forth your goals and plans for the content of the journal or series. This may include</w:t>
      </w:r>
      <w:r w:rsidRPr="00326991">
        <w:rPr>
          <w:rFonts w:ascii="Tahoma" w:hAnsi="Tahoma" w:cs="Tahoma"/>
          <w:spacing w:val="-4"/>
          <w:sz w:val="22"/>
          <w:szCs w:val="22"/>
        </w:rPr>
        <w:t xml:space="preserve"> </w:t>
      </w:r>
      <w:r w:rsidRPr="00326991">
        <w:rPr>
          <w:rFonts w:ascii="Tahoma" w:hAnsi="Tahoma" w:cs="Tahoma"/>
          <w:sz w:val="22"/>
          <w:szCs w:val="22"/>
        </w:rPr>
        <w:t>an</w:t>
      </w:r>
      <w:r w:rsidRPr="00326991">
        <w:rPr>
          <w:rFonts w:ascii="Tahoma" w:hAnsi="Tahoma" w:cs="Tahoma"/>
          <w:spacing w:val="-3"/>
          <w:sz w:val="22"/>
          <w:szCs w:val="22"/>
        </w:rPr>
        <w:t xml:space="preserve"> </w:t>
      </w:r>
      <w:r w:rsidRPr="00326991">
        <w:rPr>
          <w:rFonts w:ascii="Tahoma" w:hAnsi="Tahoma" w:cs="Tahoma"/>
          <w:sz w:val="22"/>
          <w:szCs w:val="22"/>
        </w:rPr>
        <w:t>assessment</w:t>
      </w:r>
      <w:r w:rsidRPr="00326991">
        <w:rPr>
          <w:rFonts w:ascii="Tahoma" w:hAnsi="Tahoma" w:cs="Tahoma"/>
          <w:spacing w:val="-3"/>
          <w:sz w:val="22"/>
          <w:szCs w:val="22"/>
        </w:rPr>
        <w:t xml:space="preserve"> </w:t>
      </w:r>
      <w:r w:rsidRPr="00326991">
        <w:rPr>
          <w:rFonts w:ascii="Tahoma" w:hAnsi="Tahoma" w:cs="Tahoma"/>
          <w:sz w:val="22"/>
          <w:szCs w:val="22"/>
        </w:rPr>
        <w:t>of</w:t>
      </w:r>
      <w:r w:rsidRPr="00326991">
        <w:rPr>
          <w:rFonts w:ascii="Tahoma" w:hAnsi="Tahoma" w:cs="Tahoma"/>
          <w:spacing w:val="-2"/>
          <w:sz w:val="22"/>
          <w:szCs w:val="22"/>
        </w:rPr>
        <w:t xml:space="preserve"> </w:t>
      </w:r>
      <w:r w:rsidRPr="00326991">
        <w:rPr>
          <w:rFonts w:ascii="Tahoma" w:hAnsi="Tahoma" w:cs="Tahoma"/>
          <w:sz w:val="22"/>
          <w:szCs w:val="22"/>
        </w:rPr>
        <w:t>the</w:t>
      </w:r>
      <w:r w:rsidRPr="00326991">
        <w:rPr>
          <w:rFonts w:ascii="Tahoma" w:hAnsi="Tahoma" w:cs="Tahoma"/>
          <w:spacing w:val="-4"/>
          <w:sz w:val="22"/>
          <w:szCs w:val="22"/>
        </w:rPr>
        <w:t xml:space="preserve"> </w:t>
      </w:r>
      <w:r w:rsidRPr="00326991">
        <w:rPr>
          <w:rFonts w:ascii="Tahoma" w:hAnsi="Tahoma" w:cs="Tahoma"/>
          <w:sz w:val="22"/>
          <w:szCs w:val="22"/>
        </w:rPr>
        <w:t>current</w:t>
      </w:r>
      <w:r w:rsidRPr="00326991">
        <w:rPr>
          <w:rFonts w:ascii="Tahoma" w:hAnsi="Tahoma" w:cs="Tahoma"/>
          <w:spacing w:val="-3"/>
          <w:sz w:val="22"/>
          <w:szCs w:val="22"/>
        </w:rPr>
        <w:t xml:space="preserve"> </w:t>
      </w:r>
      <w:r w:rsidRPr="00326991">
        <w:rPr>
          <w:rFonts w:ascii="Tahoma" w:hAnsi="Tahoma" w:cs="Tahoma"/>
          <w:sz w:val="22"/>
          <w:szCs w:val="22"/>
        </w:rPr>
        <w:t>strengths,</w:t>
      </w:r>
      <w:r w:rsidRPr="00326991">
        <w:rPr>
          <w:rFonts w:ascii="Tahoma" w:hAnsi="Tahoma" w:cs="Tahoma"/>
          <w:spacing w:val="-3"/>
          <w:sz w:val="22"/>
          <w:szCs w:val="22"/>
        </w:rPr>
        <w:t xml:space="preserve"> </w:t>
      </w:r>
      <w:r w:rsidRPr="00326991">
        <w:rPr>
          <w:rFonts w:ascii="Tahoma" w:hAnsi="Tahoma" w:cs="Tahoma"/>
          <w:sz w:val="22"/>
          <w:szCs w:val="22"/>
        </w:rPr>
        <w:t>weaknesses,</w:t>
      </w:r>
      <w:r w:rsidRPr="00326991">
        <w:rPr>
          <w:rFonts w:ascii="Tahoma" w:hAnsi="Tahoma" w:cs="Tahoma"/>
          <w:spacing w:val="-3"/>
          <w:sz w:val="22"/>
          <w:szCs w:val="22"/>
        </w:rPr>
        <w:t xml:space="preserve"> </w:t>
      </w:r>
      <w:r w:rsidRPr="00326991">
        <w:rPr>
          <w:rFonts w:ascii="Tahoma" w:hAnsi="Tahoma" w:cs="Tahoma"/>
          <w:sz w:val="22"/>
          <w:szCs w:val="22"/>
        </w:rPr>
        <w:t>or</w:t>
      </w:r>
      <w:r w:rsidRPr="00326991">
        <w:rPr>
          <w:rFonts w:ascii="Tahoma" w:hAnsi="Tahoma" w:cs="Tahoma"/>
          <w:spacing w:val="-4"/>
          <w:sz w:val="22"/>
          <w:szCs w:val="22"/>
        </w:rPr>
        <w:t xml:space="preserve"> </w:t>
      </w:r>
      <w:r w:rsidRPr="00326991">
        <w:rPr>
          <w:rFonts w:ascii="Tahoma" w:hAnsi="Tahoma" w:cs="Tahoma"/>
          <w:sz w:val="22"/>
          <w:szCs w:val="22"/>
        </w:rPr>
        <w:t>gaps</w:t>
      </w:r>
      <w:r w:rsidRPr="00326991">
        <w:rPr>
          <w:rFonts w:ascii="Tahoma" w:hAnsi="Tahoma" w:cs="Tahoma"/>
          <w:spacing w:val="-3"/>
          <w:sz w:val="22"/>
          <w:szCs w:val="22"/>
        </w:rPr>
        <w:t xml:space="preserve"> </w:t>
      </w:r>
      <w:r w:rsidRPr="00326991">
        <w:rPr>
          <w:rFonts w:ascii="Tahoma" w:hAnsi="Tahoma" w:cs="Tahoma"/>
          <w:sz w:val="22"/>
          <w:szCs w:val="22"/>
        </w:rPr>
        <w:t>that</w:t>
      </w:r>
      <w:r w:rsidRPr="00326991">
        <w:rPr>
          <w:rFonts w:ascii="Tahoma" w:hAnsi="Tahoma" w:cs="Tahoma"/>
          <w:spacing w:val="-3"/>
          <w:sz w:val="22"/>
          <w:szCs w:val="22"/>
        </w:rPr>
        <w:t xml:space="preserve"> </w:t>
      </w:r>
      <w:r w:rsidRPr="00326991">
        <w:rPr>
          <w:rFonts w:ascii="Tahoma" w:hAnsi="Tahoma" w:cs="Tahoma"/>
          <w:sz w:val="22"/>
          <w:szCs w:val="22"/>
        </w:rPr>
        <w:t>you</w:t>
      </w:r>
      <w:r w:rsidRPr="00326991">
        <w:rPr>
          <w:rFonts w:ascii="Tahoma" w:hAnsi="Tahoma" w:cs="Tahoma"/>
          <w:spacing w:val="-3"/>
          <w:sz w:val="22"/>
          <w:szCs w:val="22"/>
        </w:rPr>
        <w:t xml:space="preserve"> </w:t>
      </w:r>
      <w:r w:rsidRPr="00326991">
        <w:rPr>
          <w:rFonts w:ascii="Tahoma" w:hAnsi="Tahoma" w:cs="Tahoma"/>
          <w:sz w:val="22"/>
          <w:szCs w:val="22"/>
        </w:rPr>
        <w:t>plan</w:t>
      </w:r>
      <w:r w:rsidRPr="00326991">
        <w:rPr>
          <w:rFonts w:ascii="Tahoma" w:hAnsi="Tahoma" w:cs="Tahoma"/>
          <w:spacing w:val="-3"/>
          <w:sz w:val="22"/>
          <w:szCs w:val="22"/>
        </w:rPr>
        <w:t xml:space="preserve"> </w:t>
      </w:r>
      <w:r w:rsidRPr="00326991">
        <w:rPr>
          <w:rFonts w:ascii="Tahoma" w:hAnsi="Tahoma" w:cs="Tahoma"/>
          <w:sz w:val="22"/>
          <w:szCs w:val="22"/>
        </w:rPr>
        <w:t>to</w:t>
      </w:r>
      <w:r w:rsidRPr="00326991">
        <w:rPr>
          <w:rFonts w:ascii="Tahoma" w:hAnsi="Tahoma" w:cs="Tahoma"/>
          <w:spacing w:val="-3"/>
          <w:sz w:val="22"/>
          <w:szCs w:val="22"/>
        </w:rPr>
        <w:t xml:space="preserve"> </w:t>
      </w:r>
      <w:r w:rsidRPr="00326991">
        <w:rPr>
          <w:rFonts w:ascii="Tahoma" w:hAnsi="Tahoma" w:cs="Tahoma"/>
          <w:sz w:val="22"/>
          <w:szCs w:val="22"/>
        </w:rPr>
        <w:t>address</w:t>
      </w:r>
      <w:r w:rsidRPr="00326991">
        <w:rPr>
          <w:rFonts w:ascii="Tahoma" w:hAnsi="Tahoma" w:cs="Tahoma"/>
          <w:spacing w:val="-3"/>
          <w:sz w:val="22"/>
          <w:szCs w:val="22"/>
        </w:rPr>
        <w:t xml:space="preserve"> </w:t>
      </w:r>
      <w:r w:rsidRPr="00326991">
        <w:rPr>
          <w:rFonts w:ascii="Tahoma" w:hAnsi="Tahoma" w:cs="Tahoma"/>
          <w:sz w:val="22"/>
          <w:szCs w:val="22"/>
        </w:rPr>
        <w:t>and</w:t>
      </w:r>
      <w:r w:rsidRPr="00326991">
        <w:rPr>
          <w:rFonts w:ascii="Tahoma" w:hAnsi="Tahoma" w:cs="Tahoma"/>
          <w:spacing w:val="-3"/>
          <w:sz w:val="22"/>
          <w:szCs w:val="22"/>
        </w:rPr>
        <w:t xml:space="preserve"> </w:t>
      </w:r>
      <w:r w:rsidRPr="00326991">
        <w:rPr>
          <w:rFonts w:ascii="Tahoma" w:hAnsi="Tahoma" w:cs="Tahoma"/>
          <w:sz w:val="22"/>
          <w:szCs w:val="22"/>
        </w:rPr>
        <w:t xml:space="preserve">how you will implement your </w:t>
      </w:r>
      <w:r w:rsidR="004D5373" w:rsidRPr="00326991">
        <w:rPr>
          <w:rFonts w:ascii="Tahoma" w:hAnsi="Tahoma" w:cs="Tahoma"/>
          <w:sz w:val="22"/>
          <w:szCs w:val="22"/>
        </w:rPr>
        <w:t>plan.</w:t>
      </w:r>
    </w:p>
    <w:p w14:paraId="75D952A6" w14:textId="5713FF0A" w:rsidR="00F37962" w:rsidRPr="00326991" w:rsidRDefault="00F37962" w:rsidP="00F37962">
      <w:pPr>
        <w:pStyle w:val="BodyText"/>
        <w:ind w:firstLine="720"/>
        <w:contextualSpacing/>
        <w:rPr>
          <w:rFonts w:ascii="Tahoma" w:hAnsi="Tahoma" w:cs="Tahoma"/>
          <w:i/>
          <w:sz w:val="22"/>
          <w:szCs w:val="22"/>
        </w:rPr>
      </w:pPr>
      <w:r w:rsidRPr="00326991">
        <w:rPr>
          <w:rFonts w:ascii="Tahoma" w:hAnsi="Tahoma" w:cs="Tahoma"/>
          <w:i/>
          <w:sz w:val="22"/>
          <w:szCs w:val="22"/>
        </w:rPr>
        <w:t xml:space="preserve">Diversity, Equity, and Inclusion: </w:t>
      </w:r>
      <w:r w:rsidRPr="00326991">
        <w:rPr>
          <w:rFonts w:ascii="Tahoma" w:hAnsi="Tahoma" w:cs="Tahoma"/>
          <w:sz w:val="22"/>
          <w:szCs w:val="22"/>
        </w:rPr>
        <w:t>Write a statement that (1) critically reflects on how your race/ethnicity,</w:t>
      </w:r>
      <w:r w:rsidRPr="00326991">
        <w:rPr>
          <w:rFonts w:ascii="Tahoma" w:hAnsi="Tahoma" w:cs="Tahoma"/>
          <w:spacing w:val="-4"/>
          <w:sz w:val="22"/>
          <w:szCs w:val="22"/>
        </w:rPr>
        <w:t xml:space="preserve"> </w:t>
      </w:r>
      <w:r w:rsidRPr="00326991">
        <w:rPr>
          <w:rFonts w:ascii="Tahoma" w:hAnsi="Tahoma" w:cs="Tahoma"/>
          <w:sz w:val="22"/>
          <w:szCs w:val="22"/>
        </w:rPr>
        <w:t>gender,</w:t>
      </w:r>
      <w:r w:rsidRPr="00326991">
        <w:rPr>
          <w:rFonts w:ascii="Tahoma" w:hAnsi="Tahoma" w:cs="Tahoma"/>
          <w:spacing w:val="-2"/>
          <w:sz w:val="22"/>
          <w:szCs w:val="22"/>
        </w:rPr>
        <w:t xml:space="preserve"> </w:t>
      </w:r>
      <w:r w:rsidRPr="00326991">
        <w:rPr>
          <w:rFonts w:ascii="Tahoma" w:hAnsi="Tahoma" w:cs="Tahoma"/>
          <w:sz w:val="22"/>
          <w:szCs w:val="22"/>
        </w:rPr>
        <w:t>and</w:t>
      </w:r>
      <w:r w:rsidRPr="00326991">
        <w:rPr>
          <w:rFonts w:ascii="Tahoma" w:hAnsi="Tahoma" w:cs="Tahoma"/>
          <w:spacing w:val="-4"/>
          <w:sz w:val="22"/>
          <w:szCs w:val="22"/>
        </w:rPr>
        <w:t xml:space="preserve"> </w:t>
      </w:r>
      <w:r w:rsidRPr="00326991">
        <w:rPr>
          <w:rFonts w:ascii="Tahoma" w:hAnsi="Tahoma" w:cs="Tahoma"/>
          <w:sz w:val="22"/>
          <w:szCs w:val="22"/>
        </w:rPr>
        <w:t>class</w:t>
      </w:r>
      <w:r w:rsidRPr="00326991">
        <w:rPr>
          <w:rFonts w:ascii="Tahoma" w:hAnsi="Tahoma" w:cs="Tahoma"/>
          <w:spacing w:val="-4"/>
          <w:sz w:val="22"/>
          <w:szCs w:val="22"/>
        </w:rPr>
        <w:t xml:space="preserve"> </w:t>
      </w:r>
      <w:r w:rsidRPr="00326991">
        <w:rPr>
          <w:rFonts w:ascii="Tahoma" w:hAnsi="Tahoma" w:cs="Tahoma"/>
          <w:sz w:val="22"/>
          <w:szCs w:val="22"/>
        </w:rPr>
        <w:t>background</w:t>
      </w:r>
      <w:r w:rsidRPr="00326991">
        <w:rPr>
          <w:rFonts w:ascii="Tahoma" w:hAnsi="Tahoma" w:cs="Tahoma"/>
          <w:spacing w:val="-4"/>
          <w:sz w:val="22"/>
          <w:szCs w:val="22"/>
        </w:rPr>
        <w:t xml:space="preserve"> </w:t>
      </w:r>
      <w:r w:rsidRPr="00326991">
        <w:rPr>
          <w:rFonts w:ascii="Tahoma" w:hAnsi="Tahoma" w:cs="Tahoma"/>
          <w:sz w:val="22"/>
          <w:szCs w:val="22"/>
        </w:rPr>
        <w:t>shapes</w:t>
      </w:r>
      <w:r w:rsidRPr="00326991">
        <w:rPr>
          <w:rFonts w:ascii="Tahoma" w:hAnsi="Tahoma" w:cs="Tahoma"/>
          <w:spacing w:val="-4"/>
          <w:sz w:val="22"/>
          <w:szCs w:val="22"/>
        </w:rPr>
        <w:t xml:space="preserve"> </w:t>
      </w:r>
      <w:r w:rsidRPr="00326991">
        <w:rPr>
          <w:rFonts w:ascii="Tahoma" w:hAnsi="Tahoma" w:cs="Tahoma"/>
          <w:sz w:val="22"/>
          <w:szCs w:val="22"/>
        </w:rPr>
        <w:t>your</w:t>
      </w:r>
      <w:r w:rsidRPr="00326991">
        <w:rPr>
          <w:rFonts w:ascii="Tahoma" w:hAnsi="Tahoma" w:cs="Tahoma"/>
          <w:spacing w:val="-5"/>
          <w:sz w:val="22"/>
          <w:szCs w:val="22"/>
        </w:rPr>
        <w:t xml:space="preserve"> </w:t>
      </w:r>
      <w:r w:rsidRPr="00326991">
        <w:rPr>
          <w:rFonts w:ascii="Tahoma" w:hAnsi="Tahoma" w:cs="Tahoma"/>
          <w:sz w:val="22"/>
          <w:szCs w:val="22"/>
        </w:rPr>
        <w:t>understanding</w:t>
      </w:r>
      <w:r w:rsidRPr="00326991">
        <w:rPr>
          <w:rFonts w:ascii="Tahoma" w:hAnsi="Tahoma" w:cs="Tahoma"/>
          <w:spacing w:val="-4"/>
          <w:sz w:val="22"/>
          <w:szCs w:val="22"/>
        </w:rPr>
        <w:t xml:space="preserve"> </w:t>
      </w:r>
      <w:r w:rsidRPr="00326991">
        <w:rPr>
          <w:rFonts w:ascii="Tahoma" w:hAnsi="Tahoma" w:cs="Tahoma"/>
          <w:sz w:val="22"/>
          <w:szCs w:val="22"/>
        </w:rPr>
        <w:t>of</w:t>
      </w:r>
      <w:r w:rsidRPr="00326991">
        <w:rPr>
          <w:rFonts w:ascii="Tahoma" w:hAnsi="Tahoma" w:cs="Tahoma"/>
          <w:spacing w:val="-5"/>
          <w:sz w:val="22"/>
          <w:szCs w:val="22"/>
        </w:rPr>
        <w:t xml:space="preserve"> </w:t>
      </w:r>
      <w:r w:rsidRPr="00326991">
        <w:rPr>
          <w:rFonts w:ascii="Tahoma" w:hAnsi="Tahoma" w:cs="Tahoma"/>
          <w:sz w:val="22"/>
          <w:szCs w:val="22"/>
        </w:rPr>
        <w:t>scholarship</w:t>
      </w:r>
      <w:r w:rsidRPr="00326991">
        <w:rPr>
          <w:rFonts w:ascii="Tahoma" w:hAnsi="Tahoma" w:cs="Tahoma"/>
          <w:spacing w:val="-4"/>
          <w:sz w:val="22"/>
          <w:szCs w:val="22"/>
        </w:rPr>
        <w:t xml:space="preserve"> </w:t>
      </w:r>
      <w:r w:rsidRPr="00326991">
        <w:rPr>
          <w:rFonts w:ascii="Tahoma" w:hAnsi="Tahoma" w:cs="Tahoma"/>
          <w:sz w:val="22"/>
          <w:szCs w:val="22"/>
        </w:rPr>
        <w:t xml:space="preserve">and your commitment to diversity, equity, and inclusion (DEI) at the individual, organizational, or institutional level, (2) describes your involvement in DEI initiatives and efforts to promote equitable and inclusive leadership citing specific accomplishments and the roles you have played, and (3) outlines specific ways you plan to include marginalized scholars as editorial board members, manuscript reviewers, and authors, particularly scholars from racially marginalized backgrounds and those who are the first in their family to finish college. Please note in your application if </w:t>
      </w:r>
      <w:r w:rsidR="00A211A0" w:rsidRPr="00326991">
        <w:rPr>
          <w:rFonts w:ascii="Tahoma" w:hAnsi="Tahoma" w:cs="Tahoma"/>
          <w:sz w:val="22"/>
          <w:szCs w:val="22"/>
        </w:rPr>
        <w:t xml:space="preserve">legislation in your state </w:t>
      </w:r>
      <w:r w:rsidRPr="00326991">
        <w:rPr>
          <w:rFonts w:ascii="Tahoma" w:hAnsi="Tahoma" w:cs="Tahoma"/>
          <w:sz w:val="22"/>
          <w:szCs w:val="22"/>
        </w:rPr>
        <w:t>restricte</w:t>
      </w:r>
      <w:r w:rsidR="00A211A0" w:rsidRPr="00326991">
        <w:rPr>
          <w:rFonts w:ascii="Tahoma" w:hAnsi="Tahoma" w:cs="Tahoma"/>
          <w:sz w:val="22"/>
          <w:szCs w:val="22"/>
        </w:rPr>
        <w:t>s you</w:t>
      </w:r>
      <w:r w:rsidRPr="00326991">
        <w:rPr>
          <w:rFonts w:ascii="Tahoma" w:hAnsi="Tahoma" w:cs="Tahoma"/>
          <w:sz w:val="22"/>
          <w:szCs w:val="22"/>
        </w:rPr>
        <w:t xml:space="preserve"> from answering these questions</w:t>
      </w:r>
      <w:r w:rsidR="00A211A0" w:rsidRPr="00326991">
        <w:rPr>
          <w:rFonts w:ascii="Tahoma" w:hAnsi="Tahoma" w:cs="Tahoma"/>
          <w:sz w:val="22"/>
          <w:szCs w:val="22"/>
        </w:rPr>
        <w:t>.</w:t>
      </w:r>
    </w:p>
    <w:p w14:paraId="2D44B419" w14:textId="77777777" w:rsidR="00F37962" w:rsidRPr="00326991" w:rsidRDefault="00F37962" w:rsidP="00F37962">
      <w:pPr>
        <w:pStyle w:val="BodyText"/>
        <w:ind w:firstLine="720"/>
        <w:contextualSpacing/>
        <w:rPr>
          <w:rFonts w:ascii="Tahoma" w:hAnsi="Tahoma" w:cs="Tahoma"/>
          <w:i/>
          <w:sz w:val="22"/>
          <w:szCs w:val="22"/>
        </w:rPr>
      </w:pPr>
      <w:r w:rsidRPr="00326991">
        <w:rPr>
          <w:rFonts w:ascii="Tahoma" w:hAnsi="Tahoma" w:cs="Tahoma"/>
          <w:i/>
          <w:sz w:val="22"/>
          <w:szCs w:val="22"/>
        </w:rPr>
        <w:t xml:space="preserve">Professional Ethics and Scientific Integrity Self-Disclosure: </w:t>
      </w:r>
      <w:r w:rsidRPr="00326991">
        <w:rPr>
          <w:rFonts w:ascii="Tahoma" w:hAnsi="Tahoma" w:cs="Tahoma"/>
          <w:sz w:val="22"/>
          <w:szCs w:val="22"/>
        </w:rPr>
        <w:t>All nominees for editorships are required to answer a self-disclosure question regarding professional ethics</w:t>
      </w:r>
      <w:r w:rsidRPr="00326991">
        <w:rPr>
          <w:rFonts w:ascii="Tahoma" w:hAnsi="Tahoma" w:cs="Tahoma"/>
          <w:spacing w:val="-3"/>
          <w:sz w:val="22"/>
          <w:szCs w:val="22"/>
        </w:rPr>
        <w:t xml:space="preserve"> </w:t>
      </w:r>
      <w:r w:rsidRPr="00326991">
        <w:rPr>
          <w:rFonts w:ascii="Tahoma" w:hAnsi="Tahoma" w:cs="Tahoma"/>
          <w:sz w:val="22"/>
          <w:szCs w:val="22"/>
        </w:rPr>
        <w:t>and</w:t>
      </w:r>
      <w:r w:rsidRPr="00326991">
        <w:rPr>
          <w:rFonts w:ascii="Tahoma" w:hAnsi="Tahoma" w:cs="Tahoma"/>
          <w:spacing w:val="-3"/>
          <w:sz w:val="22"/>
          <w:szCs w:val="22"/>
        </w:rPr>
        <w:t xml:space="preserve"> </w:t>
      </w:r>
      <w:r w:rsidRPr="00326991">
        <w:rPr>
          <w:rFonts w:ascii="Tahoma" w:hAnsi="Tahoma" w:cs="Tahoma"/>
          <w:sz w:val="22"/>
          <w:szCs w:val="22"/>
        </w:rPr>
        <w:t>scientific</w:t>
      </w:r>
      <w:r w:rsidRPr="00326991">
        <w:rPr>
          <w:rFonts w:ascii="Tahoma" w:hAnsi="Tahoma" w:cs="Tahoma"/>
          <w:spacing w:val="-4"/>
          <w:sz w:val="22"/>
          <w:szCs w:val="22"/>
        </w:rPr>
        <w:t xml:space="preserve"> </w:t>
      </w:r>
      <w:r w:rsidRPr="00326991">
        <w:rPr>
          <w:rFonts w:ascii="Tahoma" w:hAnsi="Tahoma" w:cs="Tahoma"/>
          <w:sz w:val="22"/>
          <w:szCs w:val="22"/>
        </w:rPr>
        <w:t>integrity.</w:t>
      </w:r>
      <w:r w:rsidRPr="00326991">
        <w:rPr>
          <w:rFonts w:ascii="Tahoma" w:hAnsi="Tahoma" w:cs="Tahoma"/>
          <w:spacing w:val="-3"/>
          <w:sz w:val="22"/>
          <w:szCs w:val="22"/>
        </w:rPr>
        <w:t xml:space="preserve"> C</w:t>
      </w:r>
      <w:r w:rsidRPr="00326991">
        <w:rPr>
          <w:rFonts w:ascii="Tahoma" w:hAnsi="Tahoma" w:cs="Tahoma"/>
          <w:sz w:val="22"/>
          <w:szCs w:val="22"/>
        </w:rPr>
        <w:t>lick</w:t>
      </w:r>
      <w:r w:rsidRPr="00326991">
        <w:rPr>
          <w:rFonts w:ascii="Tahoma" w:hAnsi="Tahoma" w:cs="Tahoma"/>
          <w:spacing w:val="-3"/>
          <w:sz w:val="22"/>
          <w:szCs w:val="22"/>
        </w:rPr>
        <w:t xml:space="preserve"> </w:t>
      </w:r>
      <w:hyperlink r:id="rId12">
        <w:r w:rsidRPr="00326991">
          <w:rPr>
            <w:rFonts w:ascii="Tahoma" w:hAnsi="Tahoma" w:cs="Tahoma"/>
            <w:color w:val="0000FF"/>
            <w:sz w:val="22"/>
            <w:szCs w:val="22"/>
            <w:u w:val="single" w:color="0000FF"/>
          </w:rPr>
          <w:t>here</w:t>
        </w:r>
      </w:hyperlink>
      <w:r w:rsidRPr="00326991">
        <w:rPr>
          <w:rFonts w:ascii="Tahoma" w:hAnsi="Tahoma" w:cs="Tahoma"/>
          <w:color w:val="0000FF"/>
          <w:spacing w:val="-4"/>
          <w:sz w:val="22"/>
          <w:szCs w:val="22"/>
        </w:rPr>
        <w:t xml:space="preserve"> </w:t>
      </w:r>
      <w:r w:rsidRPr="00326991">
        <w:rPr>
          <w:rFonts w:ascii="Tahoma" w:hAnsi="Tahoma" w:cs="Tahoma"/>
          <w:sz w:val="22"/>
          <w:szCs w:val="22"/>
        </w:rPr>
        <w:t>to</w:t>
      </w:r>
      <w:r w:rsidRPr="00326991">
        <w:rPr>
          <w:rFonts w:ascii="Tahoma" w:hAnsi="Tahoma" w:cs="Tahoma"/>
          <w:spacing w:val="-1"/>
          <w:sz w:val="22"/>
          <w:szCs w:val="22"/>
        </w:rPr>
        <w:t xml:space="preserve"> </w:t>
      </w:r>
      <w:r w:rsidRPr="00326991">
        <w:rPr>
          <w:rFonts w:ascii="Tahoma" w:hAnsi="Tahoma" w:cs="Tahoma"/>
          <w:sz w:val="22"/>
          <w:szCs w:val="22"/>
        </w:rPr>
        <w:t>complete</w:t>
      </w:r>
      <w:r w:rsidRPr="00326991">
        <w:rPr>
          <w:rFonts w:ascii="Tahoma" w:hAnsi="Tahoma" w:cs="Tahoma"/>
          <w:spacing w:val="-4"/>
          <w:sz w:val="22"/>
          <w:szCs w:val="22"/>
        </w:rPr>
        <w:t xml:space="preserve"> </w:t>
      </w:r>
      <w:r w:rsidRPr="00326991">
        <w:rPr>
          <w:rFonts w:ascii="Tahoma" w:hAnsi="Tahoma" w:cs="Tahoma"/>
          <w:sz w:val="22"/>
          <w:szCs w:val="22"/>
        </w:rPr>
        <w:t>the disclosure online.</w:t>
      </w:r>
    </w:p>
    <w:p w14:paraId="3FBDFE6C" w14:textId="77777777" w:rsidR="00F37962" w:rsidRPr="00326991" w:rsidRDefault="00F37962" w:rsidP="00F37962">
      <w:pPr>
        <w:pStyle w:val="BodyText"/>
        <w:ind w:firstLine="720"/>
        <w:contextualSpacing/>
        <w:rPr>
          <w:rFonts w:ascii="Tahoma" w:hAnsi="Tahoma" w:cs="Tahoma"/>
          <w:sz w:val="22"/>
          <w:szCs w:val="22"/>
        </w:rPr>
      </w:pPr>
      <w:r w:rsidRPr="00326991">
        <w:rPr>
          <w:rFonts w:ascii="Tahoma" w:hAnsi="Tahoma" w:cs="Tahoma"/>
          <w:i/>
          <w:sz w:val="22"/>
          <w:szCs w:val="22"/>
        </w:rPr>
        <w:t>Institutional</w:t>
      </w:r>
      <w:r w:rsidRPr="00326991">
        <w:rPr>
          <w:rFonts w:ascii="Tahoma" w:hAnsi="Tahoma" w:cs="Tahoma"/>
          <w:i/>
          <w:spacing w:val="-3"/>
          <w:sz w:val="22"/>
          <w:szCs w:val="22"/>
        </w:rPr>
        <w:t xml:space="preserve"> </w:t>
      </w:r>
      <w:r w:rsidRPr="00326991">
        <w:rPr>
          <w:rFonts w:ascii="Tahoma" w:hAnsi="Tahoma" w:cs="Tahoma"/>
          <w:i/>
          <w:sz w:val="22"/>
          <w:szCs w:val="22"/>
        </w:rPr>
        <w:t>Support:</w:t>
      </w:r>
      <w:r w:rsidRPr="00326991">
        <w:rPr>
          <w:rFonts w:ascii="Tahoma" w:hAnsi="Tahoma" w:cs="Tahoma"/>
          <w:i/>
          <w:spacing w:val="-4"/>
          <w:sz w:val="22"/>
          <w:szCs w:val="22"/>
        </w:rPr>
        <w:t xml:space="preserve"> </w:t>
      </w:r>
      <w:r w:rsidRPr="00326991">
        <w:rPr>
          <w:rFonts w:ascii="Tahoma" w:hAnsi="Tahoma" w:cs="Tahoma"/>
          <w:sz w:val="22"/>
          <w:szCs w:val="22"/>
        </w:rPr>
        <w:t>Submission of letters</w:t>
      </w:r>
      <w:r w:rsidRPr="00326991">
        <w:rPr>
          <w:rFonts w:ascii="Tahoma" w:hAnsi="Tahoma" w:cs="Tahoma"/>
          <w:spacing w:val="-3"/>
          <w:sz w:val="22"/>
          <w:szCs w:val="22"/>
        </w:rPr>
        <w:t xml:space="preserve"> </w:t>
      </w:r>
      <w:r w:rsidRPr="00326991">
        <w:rPr>
          <w:rFonts w:ascii="Tahoma" w:hAnsi="Tahoma" w:cs="Tahoma"/>
          <w:sz w:val="22"/>
          <w:szCs w:val="22"/>
        </w:rPr>
        <w:t>of</w:t>
      </w:r>
      <w:r w:rsidRPr="00326991">
        <w:rPr>
          <w:rFonts w:ascii="Tahoma" w:hAnsi="Tahoma" w:cs="Tahoma"/>
          <w:spacing w:val="-4"/>
          <w:sz w:val="22"/>
          <w:szCs w:val="22"/>
        </w:rPr>
        <w:t xml:space="preserve"> </w:t>
      </w:r>
      <w:r w:rsidRPr="00326991">
        <w:rPr>
          <w:rFonts w:ascii="Tahoma" w:hAnsi="Tahoma" w:cs="Tahoma"/>
          <w:sz w:val="22"/>
          <w:szCs w:val="22"/>
        </w:rPr>
        <w:t>support</w:t>
      </w:r>
      <w:r w:rsidRPr="00326991">
        <w:rPr>
          <w:rFonts w:ascii="Tahoma" w:hAnsi="Tahoma" w:cs="Tahoma"/>
          <w:spacing w:val="-3"/>
          <w:sz w:val="22"/>
          <w:szCs w:val="22"/>
        </w:rPr>
        <w:t xml:space="preserve"> </w:t>
      </w:r>
      <w:r w:rsidRPr="00326991">
        <w:rPr>
          <w:rFonts w:ascii="Tahoma" w:hAnsi="Tahoma" w:cs="Tahoma"/>
          <w:sz w:val="22"/>
          <w:szCs w:val="22"/>
        </w:rPr>
        <w:t>from</w:t>
      </w:r>
      <w:r w:rsidRPr="00326991">
        <w:rPr>
          <w:rFonts w:ascii="Tahoma" w:hAnsi="Tahoma" w:cs="Tahoma"/>
          <w:spacing w:val="-3"/>
          <w:sz w:val="22"/>
          <w:szCs w:val="22"/>
        </w:rPr>
        <w:t xml:space="preserve"> </w:t>
      </w:r>
      <w:r w:rsidRPr="00326991">
        <w:rPr>
          <w:rFonts w:ascii="Tahoma" w:hAnsi="Tahoma" w:cs="Tahoma"/>
          <w:sz w:val="22"/>
          <w:szCs w:val="22"/>
        </w:rPr>
        <w:t>deans</w:t>
      </w:r>
      <w:r w:rsidRPr="00326991">
        <w:rPr>
          <w:rFonts w:ascii="Tahoma" w:hAnsi="Tahoma" w:cs="Tahoma"/>
          <w:spacing w:val="-3"/>
          <w:sz w:val="22"/>
          <w:szCs w:val="22"/>
        </w:rPr>
        <w:t xml:space="preserve"> </w:t>
      </w:r>
      <w:r w:rsidRPr="00326991">
        <w:rPr>
          <w:rFonts w:ascii="Tahoma" w:hAnsi="Tahoma" w:cs="Tahoma"/>
          <w:sz w:val="22"/>
          <w:szCs w:val="22"/>
        </w:rPr>
        <w:t>or</w:t>
      </w:r>
      <w:r w:rsidRPr="00326991">
        <w:rPr>
          <w:rFonts w:ascii="Tahoma" w:hAnsi="Tahoma" w:cs="Tahoma"/>
          <w:spacing w:val="-4"/>
          <w:sz w:val="22"/>
          <w:szCs w:val="22"/>
        </w:rPr>
        <w:t xml:space="preserve"> </w:t>
      </w:r>
      <w:r w:rsidRPr="00326991">
        <w:rPr>
          <w:rFonts w:ascii="Tahoma" w:hAnsi="Tahoma" w:cs="Tahoma"/>
          <w:sz w:val="22"/>
          <w:szCs w:val="22"/>
        </w:rPr>
        <w:t>other</w:t>
      </w:r>
      <w:r w:rsidRPr="00326991">
        <w:rPr>
          <w:rFonts w:ascii="Tahoma" w:hAnsi="Tahoma" w:cs="Tahoma"/>
          <w:spacing w:val="-4"/>
          <w:sz w:val="22"/>
          <w:szCs w:val="22"/>
        </w:rPr>
        <w:t xml:space="preserve"> </w:t>
      </w:r>
      <w:r w:rsidRPr="00326991">
        <w:rPr>
          <w:rFonts w:ascii="Tahoma" w:hAnsi="Tahoma" w:cs="Tahoma"/>
          <w:sz w:val="22"/>
          <w:szCs w:val="22"/>
        </w:rPr>
        <w:t>institutional</w:t>
      </w:r>
      <w:r w:rsidRPr="00326991">
        <w:rPr>
          <w:rFonts w:ascii="Tahoma" w:hAnsi="Tahoma" w:cs="Tahoma"/>
          <w:spacing w:val="-3"/>
          <w:sz w:val="22"/>
          <w:szCs w:val="22"/>
        </w:rPr>
        <w:t xml:space="preserve"> </w:t>
      </w:r>
      <w:r w:rsidRPr="00326991">
        <w:rPr>
          <w:rFonts w:ascii="Tahoma" w:hAnsi="Tahoma" w:cs="Tahoma"/>
          <w:sz w:val="22"/>
          <w:szCs w:val="22"/>
        </w:rPr>
        <w:t>officials</w:t>
      </w:r>
      <w:r w:rsidRPr="00326991">
        <w:rPr>
          <w:rFonts w:ascii="Tahoma" w:hAnsi="Tahoma" w:cs="Tahoma"/>
          <w:spacing w:val="-3"/>
          <w:sz w:val="22"/>
          <w:szCs w:val="22"/>
        </w:rPr>
        <w:t xml:space="preserve"> </w:t>
      </w:r>
      <w:r w:rsidRPr="00326991">
        <w:rPr>
          <w:rFonts w:ascii="Tahoma" w:hAnsi="Tahoma" w:cs="Tahoma"/>
          <w:sz w:val="22"/>
          <w:szCs w:val="22"/>
        </w:rPr>
        <w:t>are</w:t>
      </w:r>
      <w:r w:rsidRPr="00326991">
        <w:rPr>
          <w:rFonts w:ascii="Tahoma" w:hAnsi="Tahoma" w:cs="Tahoma"/>
          <w:spacing w:val="-2"/>
          <w:sz w:val="22"/>
          <w:szCs w:val="22"/>
        </w:rPr>
        <w:t xml:space="preserve"> </w:t>
      </w:r>
      <w:r w:rsidRPr="00326991">
        <w:rPr>
          <w:rFonts w:ascii="Tahoma" w:hAnsi="Tahoma" w:cs="Tahoma"/>
          <w:sz w:val="22"/>
          <w:szCs w:val="22"/>
        </w:rPr>
        <w:t>encouraged</w:t>
      </w:r>
      <w:r w:rsidRPr="00326991">
        <w:rPr>
          <w:rFonts w:ascii="Tahoma" w:hAnsi="Tahoma" w:cs="Tahoma"/>
          <w:spacing w:val="-3"/>
          <w:sz w:val="22"/>
          <w:szCs w:val="22"/>
        </w:rPr>
        <w:t xml:space="preserve"> </w:t>
      </w:r>
      <w:r w:rsidRPr="00326991">
        <w:rPr>
          <w:rFonts w:ascii="Tahoma" w:hAnsi="Tahoma" w:cs="Tahoma"/>
          <w:sz w:val="22"/>
          <w:szCs w:val="22"/>
        </w:rPr>
        <w:t>but are not required.</w:t>
      </w:r>
    </w:p>
    <w:p w14:paraId="36A46728" w14:textId="77777777" w:rsidR="00267FEF" w:rsidRPr="00326991" w:rsidRDefault="00267FEF" w:rsidP="00F37962">
      <w:pPr>
        <w:pStyle w:val="BodyText"/>
        <w:spacing w:before="276"/>
        <w:ind w:right="121"/>
        <w:contextualSpacing/>
        <w:rPr>
          <w:rFonts w:ascii="Tahoma" w:hAnsi="Tahoma" w:cs="Tahoma"/>
          <w:b/>
          <w:bCs/>
          <w:sz w:val="22"/>
          <w:szCs w:val="22"/>
        </w:rPr>
      </w:pPr>
    </w:p>
    <w:p w14:paraId="6750CFA4" w14:textId="77777777" w:rsidR="00267FEF" w:rsidRPr="00326991" w:rsidRDefault="00F37962" w:rsidP="00F37962">
      <w:pPr>
        <w:pStyle w:val="BodyText"/>
        <w:spacing w:before="276"/>
        <w:ind w:right="121"/>
        <w:contextualSpacing/>
        <w:rPr>
          <w:rFonts w:ascii="Tahoma" w:hAnsi="Tahoma" w:cs="Tahoma"/>
          <w:sz w:val="22"/>
          <w:szCs w:val="22"/>
        </w:rPr>
      </w:pPr>
      <w:r w:rsidRPr="00326991">
        <w:rPr>
          <w:rFonts w:ascii="Tahoma" w:hAnsi="Tahoma" w:cs="Tahoma"/>
          <w:b/>
          <w:bCs/>
          <w:sz w:val="22"/>
          <w:szCs w:val="22"/>
        </w:rPr>
        <w:t xml:space="preserve">Submit proposals by email to </w:t>
      </w:r>
      <w:hyperlink r:id="rId13" w:history="1">
        <w:r w:rsidRPr="00326991">
          <w:rPr>
            <w:rStyle w:val="Hyperlink"/>
            <w:rFonts w:ascii="Tahoma" w:eastAsiaTheme="majorEastAsia" w:hAnsi="Tahoma" w:cs="Tahoma"/>
            <w:b/>
            <w:bCs/>
            <w:sz w:val="22"/>
            <w:szCs w:val="22"/>
          </w:rPr>
          <w:t>publications@asanet.org</w:t>
        </w:r>
      </w:hyperlink>
      <w:r w:rsidRPr="00326991">
        <w:rPr>
          <w:rFonts w:ascii="Tahoma" w:hAnsi="Tahoma" w:cs="Tahoma"/>
          <w:b/>
          <w:bCs/>
          <w:color w:val="0000FF"/>
          <w:sz w:val="22"/>
          <w:szCs w:val="22"/>
          <w:u w:val="single" w:color="0000FF"/>
        </w:rPr>
        <w:t xml:space="preserve"> </w:t>
      </w:r>
      <w:r w:rsidRPr="00326991">
        <w:rPr>
          <w:rFonts w:ascii="Tahoma" w:hAnsi="Tahoma" w:cs="Tahoma"/>
          <w:b/>
          <w:bCs/>
          <w:sz w:val="22"/>
          <w:szCs w:val="22"/>
        </w:rPr>
        <w:t>and to PEWS Publications Committee Chair</w:t>
      </w:r>
      <w:r w:rsidRPr="00326991">
        <w:rPr>
          <w:rFonts w:ascii="Tahoma" w:hAnsi="Tahoma" w:cs="Tahoma"/>
          <w:b/>
          <w:bCs/>
          <w:color w:val="0000FF"/>
          <w:sz w:val="22"/>
          <w:szCs w:val="22"/>
          <w:u w:val="single" w:color="0000FF"/>
        </w:rPr>
        <w:t xml:space="preserve"> </w:t>
      </w:r>
      <w:r w:rsidRPr="00326991">
        <w:rPr>
          <w:rFonts w:ascii="Tahoma" w:hAnsi="Tahoma" w:cs="Tahoma"/>
          <w:b/>
          <w:bCs/>
          <w:sz w:val="22"/>
          <w:szCs w:val="22"/>
        </w:rPr>
        <w:t xml:space="preserve">David Smith at </w:t>
      </w:r>
      <w:hyperlink r:id="rId14" w:history="1">
        <w:r w:rsidRPr="00326991">
          <w:rPr>
            <w:rStyle w:val="Hyperlink"/>
            <w:rFonts w:ascii="Tahoma" w:eastAsiaTheme="majorEastAsia" w:hAnsi="Tahoma" w:cs="Tahoma"/>
            <w:b/>
            <w:bCs/>
            <w:sz w:val="22"/>
            <w:szCs w:val="22"/>
          </w:rPr>
          <w:t>dasmith@uci.edu</w:t>
        </w:r>
      </w:hyperlink>
      <w:r w:rsidRPr="00326991">
        <w:rPr>
          <w:rStyle w:val="Hyperlink"/>
          <w:rFonts w:ascii="Tahoma" w:eastAsiaTheme="majorEastAsia" w:hAnsi="Tahoma" w:cs="Tahoma"/>
          <w:b/>
          <w:bCs/>
          <w:sz w:val="22"/>
          <w:szCs w:val="22"/>
        </w:rPr>
        <w:t xml:space="preserve"> </w:t>
      </w:r>
      <w:r w:rsidRPr="00326991">
        <w:rPr>
          <w:rStyle w:val="Hyperlink"/>
          <w:rFonts w:ascii="Tahoma" w:eastAsiaTheme="majorEastAsia" w:hAnsi="Tahoma" w:cs="Tahoma"/>
          <w:b/>
          <w:bCs/>
          <w:color w:val="auto"/>
          <w:sz w:val="22"/>
          <w:szCs w:val="22"/>
          <w:u w:val="none"/>
        </w:rPr>
        <w:t>no later than November 1, 2025</w:t>
      </w:r>
      <w:r w:rsidRPr="00326991">
        <w:rPr>
          <w:rFonts w:ascii="Tahoma" w:hAnsi="Tahoma" w:cs="Tahoma"/>
          <w:b/>
          <w:bCs/>
          <w:sz w:val="22"/>
          <w:szCs w:val="22"/>
        </w:rPr>
        <w:t>.</w:t>
      </w:r>
      <w:r w:rsidRPr="00326991">
        <w:rPr>
          <w:rFonts w:ascii="Tahoma" w:hAnsi="Tahoma" w:cs="Tahoma"/>
          <w:sz w:val="22"/>
          <w:szCs w:val="22"/>
        </w:rPr>
        <w:t xml:space="preserve"> </w:t>
      </w:r>
    </w:p>
    <w:p w14:paraId="3FB5A8B2" w14:textId="77777777" w:rsidR="00267FEF" w:rsidRPr="00326991" w:rsidRDefault="00267FEF" w:rsidP="00F37962">
      <w:pPr>
        <w:pStyle w:val="BodyText"/>
        <w:spacing w:before="276"/>
        <w:ind w:right="121"/>
        <w:contextualSpacing/>
        <w:rPr>
          <w:rFonts w:ascii="Tahoma" w:hAnsi="Tahoma" w:cs="Tahoma"/>
          <w:sz w:val="22"/>
          <w:szCs w:val="22"/>
        </w:rPr>
      </w:pPr>
    </w:p>
    <w:p w14:paraId="10FEBDDC" w14:textId="77777777" w:rsidR="00267FEF" w:rsidRPr="00326991" w:rsidRDefault="00F37962" w:rsidP="00267FEF">
      <w:pPr>
        <w:pStyle w:val="BodyText"/>
        <w:spacing w:before="276"/>
        <w:ind w:right="121"/>
        <w:contextualSpacing/>
        <w:rPr>
          <w:rFonts w:ascii="Tahoma" w:hAnsi="Tahoma" w:cs="Tahoma"/>
          <w:b/>
          <w:sz w:val="22"/>
          <w:szCs w:val="22"/>
        </w:rPr>
      </w:pPr>
      <w:r w:rsidRPr="00326991">
        <w:rPr>
          <w:rFonts w:ascii="Tahoma" w:hAnsi="Tahoma" w:cs="Tahoma"/>
          <w:sz w:val="22"/>
          <w:szCs w:val="22"/>
        </w:rPr>
        <w:t>Late applications are considered at the</w:t>
      </w:r>
      <w:r w:rsidRPr="00326991">
        <w:rPr>
          <w:rFonts w:ascii="Tahoma" w:hAnsi="Tahoma" w:cs="Tahoma"/>
          <w:spacing w:val="-1"/>
          <w:sz w:val="22"/>
          <w:szCs w:val="22"/>
        </w:rPr>
        <w:t xml:space="preserve"> </w:t>
      </w:r>
      <w:r w:rsidRPr="00326991">
        <w:rPr>
          <w:rFonts w:ascii="Tahoma" w:hAnsi="Tahoma" w:cs="Tahoma"/>
          <w:sz w:val="22"/>
          <w:szCs w:val="22"/>
        </w:rPr>
        <w:t>discretion of</w:t>
      </w:r>
      <w:r w:rsidRPr="00326991">
        <w:rPr>
          <w:rFonts w:ascii="Tahoma" w:hAnsi="Tahoma" w:cs="Tahoma"/>
          <w:spacing w:val="-1"/>
          <w:sz w:val="22"/>
          <w:szCs w:val="22"/>
        </w:rPr>
        <w:t xml:space="preserve"> </w:t>
      </w:r>
      <w:r w:rsidRPr="00326991">
        <w:rPr>
          <w:rFonts w:ascii="Tahoma" w:hAnsi="Tahoma" w:cs="Tahoma"/>
          <w:sz w:val="22"/>
          <w:szCs w:val="22"/>
        </w:rPr>
        <w:t>the</w:t>
      </w:r>
      <w:r w:rsidRPr="00326991">
        <w:rPr>
          <w:rFonts w:ascii="Tahoma" w:hAnsi="Tahoma" w:cs="Tahoma"/>
          <w:spacing w:val="-1"/>
          <w:sz w:val="22"/>
          <w:szCs w:val="22"/>
        </w:rPr>
        <w:t xml:space="preserve"> </w:t>
      </w:r>
      <w:r w:rsidRPr="00326991">
        <w:rPr>
          <w:rFonts w:ascii="Tahoma" w:hAnsi="Tahoma" w:cs="Tahoma"/>
          <w:sz w:val="22"/>
          <w:szCs w:val="22"/>
        </w:rPr>
        <w:t>PEWS Publications Committee.</w:t>
      </w:r>
      <w:r w:rsidRPr="00326991">
        <w:rPr>
          <w:rFonts w:ascii="Tahoma" w:hAnsi="Tahoma" w:cs="Tahoma"/>
          <w:spacing w:val="-3"/>
          <w:sz w:val="22"/>
          <w:szCs w:val="22"/>
        </w:rPr>
        <w:t xml:space="preserve"> </w:t>
      </w:r>
      <w:r w:rsidRPr="00326991">
        <w:rPr>
          <w:rFonts w:ascii="Tahoma" w:hAnsi="Tahoma" w:cs="Tahoma"/>
          <w:bCs/>
          <w:sz w:val="22"/>
          <w:szCs w:val="22"/>
        </w:rPr>
        <w:t>T</w:t>
      </w:r>
      <w:r w:rsidRPr="00326991">
        <w:rPr>
          <w:rFonts w:ascii="Tahoma" w:hAnsi="Tahoma" w:cs="Tahoma"/>
          <w:sz w:val="22"/>
          <w:szCs w:val="22"/>
        </w:rPr>
        <w:t xml:space="preserve">he PEWS Publications Committee (David Smith, Chair; Chris Chase-Dunn, Melanie L. Bush, Marcel Paret, Andrej Grubačić, Nayla Huq, and Jason Mueller) reviews the proposals and makes their recommendations to the ASA Publications no later than December 15, 2024. In turn, the </w:t>
      </w:r>
      <w:r w:rsidRPr="00326991">
        <w:rPr>
          <w:rFonts w:ascii="Tahoma" w:hAnsi="Tahoma" w:cs="Tahoma"/>
          <w:color w:val="000000"/>
          <w:sz w:val="22"/>
          <w:szCs w:val="22"/>
        </w:rPr>
        <w:t xml:space="preserve">ASA Publications Committee sends their recommendations to the ASA Council in time for its March 2025 meeting. In March or </w:t>
      </w:r>
      <w:r w:rsidR="004D5373" w:rsidRPr="00326991">
        <w:rPr>
          <w:rFonts w:ascii="Tahoma" w:hAnsi="Tahoma" w:cs="Tahoma"/>
          <w:color w:val="000000"/>
          <w:sz w:val="22"/>
          <w:szCs w:val="22"/>
        </w:rPr>
        <w:t>April 2025,</w:t>
      </w:r>
      <w:r w:rsidRPr="00326991">
        <w:rPr>
          <w:rFonts w:ascii="Tahoma" w:hAnsi="Tahoma" w:cs="Tahoma"/>
          <w:color w:val="000000"/>
          <w:sz w:val="22"/>
          <w:szCs w:val="22"/>
        </w:rPr>
        <w:t xml:space="preserve"> the ASA Council announces their selection to the Editor(s) submitting the winning proposal and to the PEWS Publications Committee.</w:t>
      </w:r>
      <w:r w:rsidRPr="00326991">
        <w:rPr>
          <w:rFonts w:ascii="Tahoma" w:hAnsi="Tahoma" w:cs="Tahoma"/>
          <w:sz w:val="22"/>
          <w:szCs w:val="22"/>
        </w:rPr>
        <w:t xml:space="preserve"> </w:t>
      </w:r>
    </w:p>
    <w:p w14:paraId="328611DA" w14:textId="77777777" w:rsidR="00267FEF" w:rsidRPr="00326991" w:rsidRDefault="00267FEF" w:rsidP="00267FEF">
      <w:pPr>
        <w:pStyle w:val="BodyText"/>
        <w:spacing w:before="276"/>
        <w:ind w:right="121"/>
        <w:contextualSpacing/>
        <w:rPr>
          <w:rFonts w:ascii="Tahoma" w:hAnsi="Tahoma" w:cs="Tahoma"/>
          <w:b/>
          <w:sz w:val="22"/>
          <w:szCs w:val="22"/>
        </w:rPr>
      </w:pPr>
    </w:p>
    <w:p w14:paraId="63CB3D29" w14:textId="0DC9DA29" w:rsidR="00F37962" w:rsidRPr="00326991" w:rsidRDefault="00F37962" w:rsidP="00267FEF">
      <w:pPr>
        <w:pStyle w:val="BodyText"/>
        <w:spacing w:before="276"/>
        <w:ind w:right="121"/>
        <w:contextualSpacing/>
        <w:rPr>
          <w:rFonts w:ascii="Tahoma" w:hAnsi="Tahoma" w:cs="Tahoma"/>
          <w:sz w:val="22"/>
          <w:szCs w:val="22"/>
        </w:rPr>
      </w:pPr>
      <w:r w:rsidRPr="00326991">
        <w:rPr>
          <w:rFonts w:ascii="Tahoma" w:hAnsi="Tahoma" w:cs="Tahoma"/>
          <w:b/>
          <w:sz w:val="22"/>
          <w:szCs w:val="22"/>
        </w:rPr>
        <w:t xml:space="preserve">Questions? </w:t>
      </w:r>
      <w:r w:rsidRPr="00326991">
        <w:rPr>
          <w:rFonts w:ascii="Tahoma" w:hAnsi="Tahoma" w:cs="Tahoma"/>
          <w:bCs/>
          <w:sz w:val="22"/>
          <w:szCs w:val="22"/>
        </w:rPr>
        <w:t>C</w:t>
      </w:r>
      <w:r w:rsidRPr="00326991">
        <w:rPr>
          <w:rFonts w:ascii="Tahoma" w:hAnsi="Tahoma" w:cs="Tahoma"/>
          <w:sz w:val="22"/>
          <w:szCs w:val="22"/>
        </w:rPr>
        <w:t xml:space="preserve">ontact </w:t>
      </w:r>
      <w:r w:rsidR="00267FEF" w:rsidRPr="00326991">
        <w:rPr>
          <w:rFonts w:ascii="Tahoma" w:hAnsi="Tahoma" w:cs="Tahoma"/>
          <w:sz w:val="22"/>
          <w:szCs w:val="22"/>
        </w:rPr>
        <w:t xml:space="preserve">the </w:t>
      </w:r>
      <w:r w:rsidRPr="00326991">
        <w:rPr>
          <w:rFonts w:ascii="Tahoma" w:hAnsi="Tahoma" w:cs="Tahoma"/>
          <w:sz w:val="22"/>
          <w:szCs w:val="22"/>
        </w:rPr>
        <w:t xml:space="preserve">ASA Director of Publications, Karen Gray Edwards, at </w:t>
      </w:r>
      <w:hyperlink r:id="rId15" w:history="1">
        <w:r w:rsidRPr="00326991">
          <w:rPr>
            <w:rStyle w:val="Hyperlink"/>
            <w:rFonts w:ascii="Tahoma" w:hAnsi="Tahoma" w:cs="Tahoma"/>
            <w:sz w:val="22"/>
            <w:szCs w:val="22"/>
          </w:rPr>
          <w:t>edwards@asanet.org</w:t>
        </w:r>
      </w:hyperlink>
      <w:r w:rsidR="00CC4A44" w:rsidRPr="00326991">
        <w:rPr>
          <w:rFonts w:ascii="Tahoma" w:hAnsi="Tahoma" w:cs="Tahoma"/>
          <w:sz w:val="22"/>
          <w:szCs w:val="22"/>
          <w:u w:val="single" w:color="0000FF"/>
        </w:rPr>
        <w:t>;</w:t>
      </w:r>
      <w:r w:rsidRPr="00326991">
        <w:rPr>
          <w:rFonts w:ascii="Tahoma" w:hAnsi="Tahoma" w:cs="Tahoma"/>
          <w:sz w:val="22"/>
          <w:szCs w:val="22"/>
        </w:rPr>
        <w:t xml:space="preserve"> the current Editor, Andrej Grubačić,</w:t>
      </w:r>
      <w:r w:rsidR="00C869E3" w:rsidRPr="00326991">
        <w:rPr>
          <w:rFonts w:ascii="Tahoma" w:hAnsi="Tahoma" w:cs="Tahoma"/>
          <w:sz w:val="22"/>
          <w:szCs w:val="22"/>
        </w:rPr>
        <w:t xml:space="preserve"> at</w:t>
      </w:r>
      <w:r w:rsidRPr="00326991">
        <w:rPr>
          <w:rFonts w:ascii="Tahoma" w:hAnsi="Tahoma" w:cs="Tahoma"/>
          <w:sz w:val="22"/>
          <w:szCs w:val="22"/>
        </w:rPr>
        <w:t xml:space="preserve"> &lt;</w:t>
      </w:r>
      <w:hyperlink r:id="rId16" w:history="1">
        <w:r w:rsidRPr="00326991">
          <w:rPr>
            <w:rStyle w:val="Hyperlink"/>
            <w:rFonts w:ascii="Tahoma" w:hAnsi="Tahoma" w:cs="Tahoma"/>
            <w:sz w:val="22"/>
            <w:szCs w:val="22"/>
          </w:rPr>
          <w:t>agrubacic@ciis.edu</w:t>
        </w:r>
      </w:hyperlink>
      <w:r w:rsidRPr="00326991">
        <w:rPr>
          <w:rFonts w:ascii="Tahoma" w:hAnsi="Tahoma" w:cs="Tahoma"/>
          <w:sz w:val="22"/>
          <w:szCs w:val="22"/>
        </w:rPr>
        <w:t>&gt;</w:t>
      </w:r>
      <w:r w:rsidR="00CC4A44" w:rsidRPr="00326991">
        <w:rPr>
          <w:rFonts w:ascii="Tahoma" w:hAnsi="Tahoma" w:cs="Tahoma"/>
          <w:sz w:val="22"/>
          <w:szCs w:val="22"/>
        </w:rPr>
        <w:t>;</w:t>
      </w:r>
      <w:r w:rsidRPr="00326991">
        <w:rPr>
          <w:rFonts w:ascii="Tahoma" w:hAnsi="Tahoma" w:cs="Tahoma"/>
          <w:sz w:val="22"/>
          <w:szCs w:val="22"/>
        </w:rPr>
        <w:t xml:space="preserve"> or the </w:t>
      </w:r>
      <w:r w:rsidRPr="00326991">
        <w:rPr>
          <w:rFonts w:ascii="Tahoma" w:hAnsi="Tahoma" w:cs="Tahoma"/>
          <w:sz w:val="22"/>
          <w:szCs w:val="22"/>
        </w:rPr>
        <w:lastRenderedPageBreak/>
        <w:t>Chair of the PEWS Publications Committee, David Smith</w:t>
      </w:r>
      <w:r w:rsidR="00C869E3" w:rsidRPr="00326991">
        <w:rPr>
          <w:rFonts w:ascii="Tahoma" w:hAnsi="Tahoma" w:cs="Tahoma"/>
          <w:sz w:val="22"/>
          <w:szCs w:val="22"/>
        </w:rPr>
        <w:t xml:space="preserve"> at</w:t>
      </w:r>
      <w:r w:rsidRPr="00326991">
        <w:rPr>
          <w:rFonts w:ascii="Tahoma" w:hAnsi="Tahoma" w:cs="Tahoma"/>
          <w:sz w:val="22"/>
          <w:szCs w:val="22"/>
        </w:rPr>
        <w:t xml:space="preserve"> &lt;dasmith@uci.edu&gt;, with any questions about the journal, your application, or your ideas about future directions for </w:t>
      </w:r>
      <w:r w:rsidRPr="00326991">
        <w:rPr>
          <w:rFonts w:ascii="Tahoma" w:hAnsi="Tahoma" w:cs="Tahoma"/>
          <w:i/>
          <w:iCs/>
          <w:sz w:val="22"/>
          <w:szCs w:val="22"/>
        </w:rPr>
        <w:t>JWSR</w:t>
      </w:r>
      <w:r w:rsidRPr="00326991">
        <w:rPr>
          <w:rFonts w:ascii="Tahoma" w:hAnsi="Tahoma" w:cs="Tahoma"/>
          <w:sz w:val="22"/>
          <w:szCs w:val="22"/>
        </w:rPr>
        <w:t>.</w:t>
      </w:r>
    </w:p>
    <w:sectPr w:rsidR="00F37962" w:rsidRPr="00326991" w:rsidSect="0047184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77776" w14:textId="77777777" w:rsidR="00931E1E" w:rsidRDefault="00931E1E" w:rsidP="00F37962">
      <w:pPr>
        <w:spacing w:after="0" w:line="240" w:lineRule="auto"/>
      </w:pPr>
      <w:r>
        <w:separator/>
      </w:r>
    </w:p>
  </w:endnote>
  <w:endnote w:type="continuationSeparator" w:id="0">
    <w:p w14:paraId="42B41A37" w14:textId="77777777" w:rsidR="00931E1E" w:rsidRDefault="00931E1E" w:rsidP="00F3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357095"/>
      <w:docPartObj>
        <w:docPartGallery w:val="Page Numbers (Bottom of Page)"/>
        <w:docPartUnique/>
      </w:docPartObj>
    </w:sdtPr>
    <w:sdtEndPr>
      <w:rPr>
        <w:noProof/>
      </w:rPr>
    </w:sdtEndPr>
    <w:sdtContent>
      <w:p w14:paraId="5B6D1A98" w14:textId="77777777" w:rsidR="00F37962" w:rsidRDefault="00F379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A22BB7" w14:textId="77777777" w:rsidR="00F37962" w:rsidRDefault="00F37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4349C" w14:textId="77777777" w:rsidR="00931E1E" w:rsidRDefault="00931E1E" w:rsidP="00F37962">
      <w:pPr>
        <w:spacing w:after="0" w:line="240" w:lineRule="auto"/>
      </w:pPr>
      <w:r>
        <w:separator/>
      </w:r>
    </w:p>
  </w:footnote>
  <w:footnote w:type="continuationSeparator" w:id="0">
    <w:p w14:paraId="37FE10AC" w14:textId="77777777" w:rsidR="00931E1E" w:rsidRDefault="00931E1E" w:rsidP="00F37962">
      <w:pPr>
        <w:spacing w:after="0" w:line="240" w:lineRule="auto"/>
      </w:pPr>
      <w:r>
        <w:continuationSeparator/>
      </w:r>
    </w:p>
  </w:footnote>
  <w:footnote w:id="1">
    <w:p w14:paraId="0F0EF3A1" w14:textId="77777777" w:rsidR="00600A62" w:rsidRDefault="00600A62"/>
    <w:p w14:paraId="5A67CE95" w14:textId="20D9FE70" w:rsidR="00F37962" w:rsidRPr="004D5373" w:rsidRDefault="00F37962" w:rsidP="004D537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0D57"/>
    <w:multiLevelType w:val="hybridMultilevel"/>
    <w:tmpl w:val="DE5AB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B2546"/>
    <w:multiLevelType w:val="hybridMultilevel"/>
    <w:tmpl w:val="2EE20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7E5164"/>
    <w:multiLevelType w:val="hybridMultilevel"/>
    <w:tmpl w:val="3F5E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682754">
    <w:abstractNumId w:val="1"/>
  </w:num>
  <w:num w:numId="2" w16cid:durableId="30418687">
    <w:abstractNumId w:val="2"/>
  </w:num>
  <w:num w:numId="3" w16cid:durableId="41879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62"/>
    <w:rsid w:val="000E0B1B"/>
    <w:rsid w:val="00267FEF"/>
    <w:rsid w:val="00326991"/>
    <w:rsid w:val="00413989"/>
    <w:rsid w:val="0042566B"/>
    <w:rsid w:val="0047184D"/>
    <w:rsid w:val="004B18C9"/>
    <w:rsid w:val="004D5373"/>
    <w:rsid w:val="005D7C40"/>
    <w:rsid w:val="005F63F5"/>
    <w:rsid w:val="00600A62"/>
    <w:rsid w:val="006F0562"/>
    <w:rsid w:val="00924D1E"/>
    <w:rsid w:val="00931E1E"/>
    <w:rsid w:val="009333BB"/>
    <w:rsid w:val="00965442"/>
    <w:rsid w:val="009A29DD"/>
    <w:rsid w:val="009C65CD"/>
    <w:rsid w:val="009E49F3"/>
    <w:rsid w:val="009F26CB"/>
    <w:rsid w:val="00A211A0"/>
    <w:rsid w:val="00AA28C7"/>
    <w:rsid w:val="00AC5F18"/>
    <w:rsid w:val="00C869E3"/>
    <w:rsid w:val="00CC4A44"/>
    <w:rsid w:val="00DD274D"/>
    <w:rsid w:val="00E6655D"/>
    <w:rsid w:val="00F32910"/>
    <w:rsid w:val="00F37962"/>
    <w:rsid w:val="00F60797"/>
    <w:rsid w:val="00F6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40EE"/>
  <w15:docId w15:val="{F031DC62-93DF-44A4-A5B2-AB50B82A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62"/>
    <w:pPr>
      <w:spacing w:line="259" w:lineRule="auto"/>
    </w:pPr>
    <w:rPr>
      <w:kern w:val="0"/>
      <w:sz w:val="22"/>
      <w:szCs w:val="22"/>
      <w14:ligatures w14:val="none"/>
    </w:rPr>
  </w:style>
  <w:style w:type="paragraph" w:styleId="Heading1">
    <w:name w:val="heading 1"/>
    <w:basedOn w:val="Normal"/>
    <w:next w:val="Normal"/>
    <w:link w:val="Heading1Char"/>
    <w:uiPriority w:val="9"/>
    <w:qFormat/>
    <w:rsid w:val="00F37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37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37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962"/>
    <w:rPr>
      <w:rFonts w:eastAsiaTheme="majorEastAsia" w:cstheme="majorBidi"/>
      <w:color w:val="272727" w:themeColor="text1" w:themeTint="D8"/>
    </w:rPr>
  </w:style>
  <w:style w:type="paragraph" w:styleId="Title">
    <w:name w:val="Title"/>
    <w:basedOn w:val="Normal"/>
    <w:next w:val="Normal"/>
    <w:link w:val="TitleChar"/>
    <w:uiPriority w:val="10"/>
    <w:qFormat/>
    <w:rsid w:val="00F37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962"/>
    <w:pPr>
      <w:spacing w:before="160"/>
      <w:jc w:val="center"/>
    </w:pPr>
    <w:rPr>
      <w:i/>
      <w:iCs/>
      <w:color w:val="404040" w:themeColor="text1" w:themeTint="BF"/>
    </w:rPr>
  </w:style>
  <w:style w:type="character" w:customStyle="1" w:styleId="QuoteChar">
    <w:name w:val="Quote Char"/>
    <w:basedOn w:val="DefaultParagraphFont"/>
    <w:link w:val="Quote"/>
    <w:uiPriority w:val="29"/>
    <w:rsid w:val="00F37962"/>
    <w:rPr>
      <w:i/>
      <w:iCs/>
      <w:color w:val="404040" w:themeColor="text1" w:themeTint="BF"/>
    </w:rPr>
  </w:style>
  <w:style w:type="paragraph" w:styleId="ListParagraph">
    <w:name w:val="List Paragraph"/>
    <w:basedOn w:val="Normal"/>
    <w:uiPriority w:val="1"/>
    <w:qFormat/>
    <w:rsid w:val="00F37962"/>
    <w:pPr>
      <w:ind w:left="720"/>
      <w:contextualSpacing/>
    </w:pPr>
  </w:style>
  <w:style w:type="character" w:styleId="IntenseEmphasis">
    <w:name w:val="Intense Emphasis"/>
    <w:basedOn w:val="DefaultParagraphFont"/>
    <w:uiPriority w:val="21"/>
    <w:qFormat/>
    <w:rsid w:val="00F37962"/>
    <w:rPr>
      <w:i/>
      <w:iCs/>
      <w:color w:val="0F4761" w:themeColor="accent1" w:themeShade="BF"/>
    </w:rPr>
  </w:style>
  <w:style w:type="paragraph" w:styleId="IntenseQuote">
    <w:name w:val="Intense Quote"/>
    <w:basedOn w:val="Normal"/>
    <w:next w:val="Normal"/>
    <w:link w:val="IntenseQuoteChar"/>
    <w:uiPriority w:val="30"/>
    <w:qFormat/>
    <w:rsid w:val="00F37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962"/>
    <w:rPr>
      <w:i/>
      <w:iCs/>
      <w:color w:val="0F4761" w:themeColor="accent1" w:themeShade="BF"/>
    </w:rPr>
  </w:style>
  <w:style w:type="character" w:styleId="IntenseReference">
    <w:name w:val="Intense Reference"/>
    <w:basedOn w:val="DefaultParagraphFont"/>
    <w:uiPriority w:val="32"/>
    <w:qFormat/>
    <w:rsid w:val="00F37962"/>
    <w:rPr>
      <w:b/>
      <w:bCs/>
      <w:smallCaps/>
      <w:color w:val="0F4761" w:themeColor="accent1" w:themeShade="BF"/>
      <w:spacing w:val="5"/>
    </w:rPr>
  </w:style>
  <w:style w:type="paragraph" w:customStyle="1" w:styleId="Default">
    <w:name w:val="Default"/>
    <w:rsid w:val="00F37962"/>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Footer">
    <w:name w:val="footer"/>
    <w:basedOn w:val="Normal"/>
    <w:link w:val="FooterChar"/>
    <w:uiPriority w:val="99"/>
    <w:unhideWhenUsed/>
    <w:rsid w:val="00F37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962"/>
    <w:rPr>
      <w:kern w:val="0"/>
      <w:sz w:val="22"/>
      <w:szCs w:val="22"/>
      <w14:ligatures w14:val="none"/>
    </w:rPr>
  </w:style>
  <w:style w:type="character" w:styleId="Hyperlink">
    <w:name w:val="Hyperlink"/>
    <w:basedOn w:val="DefaultParagraphFont"/>
    <w:uiPriority w:val="99"/>
    <w:unhideWhenUsed/>
    <w:rsid w:val="00F37962"/>
    <w:rPr>
      <w:color w:val="467886" w:themeColor="hyperlink"/>
      <w:u w:val="single"/>
    </w:rPr>
  </w:style>
  <w:style w:type="paragraph" w:customStyle="1" w:styleId="pf0">
    <w:name w:val="pf0"/>
    <w:basedOn w:val="Normal"/>
    <w:rsid w:val="00F379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37962"/>
    <w:rPr>
      <w:rFonts w:ascii="Segoe UI" w:hAnsi="Segoe UI" w:cs="Segoe UI" w:hint="default"/>
      <w:sz w:val="18"/>
      <w:szCs w:val="18"/>
    </w:rPr>
  </w:style>
  <w:style w:type="character" w:customStyle="1" w:styleId="cf11">
    <w:name w:val="cf11"/>
    <w:basedOn w:val="DefaultParagraphFont"/>
    <w:rsid w:val="00F37962"/>
    <w:rPr>
      <w:rFonts w:ascii="Segoe UI" w:hAnsi="Segoe UI" w:cs="Segoe UI" w:hint="default"/>
      <w:sz w:val="18"/>
      <w:szCs w:val="18"/>
      <w:shd w:val="clear" w:color="auto" w:fill="FFFFFF"/>
    </w:rPr>
  </w:style>
  <w:style w:type="paragraph" w:styleId="FootnoteText">
    <w:name w:val="footnote text"/>
    <w:basedOn w:val="Normal"/>
    <w:link w:val="FootnoteTextChar"/>
    <w:uiPriority w:val="99"/>
    <w:semiHidden/>
    <w:unhideWhenUsed/>
    <w:rsid w:val="00F37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962"/>
    <w:rPr>
      <w:kern w:val="0"/>
      <w:sz w:val="20"/>
      <w:szCs w:val="20"/>
      <w14:ligatures w14:val="none"/>
    </w:rPr>
  </w:style>
  <w:style w:type="character" w:styleId="FootnoteReference">
    <w:name w:val="footnote reference"/>
    <w:basedOn w:val="DefaultParagraphFont"/>
    <w:uiPriority w:val="99"/>
    <w:semiHidden/>
    <w:unhideWhenUsed/>
    <w:rsid w:val="00F37962"/>
    <w:rPr>
      <w:vertAlign w:val="superscript"/>
    </w:rPr>
  </w:style>
  <w:style w:type="paragraph" w:styleId="BodyText">
    <w:name w:val="Body Text"/>
    <w:basedOn w:val="Normal"/>
    <w:link w:val="BodyTextChar"/>
    <w:uiPriority w:val="1"/>
    <w:qFormat/>
    <w:rsid w:val="00F3796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37962"/>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F37962"/>
    <w:rPr>
      <w:color w:val="96607D" w:themeColor="followedHyperlink"/>
      <w:u w:val="single"/>
    </w:rPr>
  </w:style>
  <w:style w:type="character" w:styleId="UnresolvedMention">
    <w:name w:val="Unresolved Mention"/>
    <w:basedOn w:val="DefaultParagraphFont"/>
    <w:uiPriority w:val="99"/>
    <w:semiHidden/>
    <w:unhideWhenUsed/>
    <w:rsid w:val="004D5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575624">
      <w:bodyDiv w:val="1"/>
      <w:marLeft w:val="0"/>
      <w:marRight w:val="0"/>
      <w:marTop w:val="0"/>
      <w:marBottom w:val="0"/>
      <w:divBdr>
        <w:top w:val="none" w:sz="0" w:space="0" w:color="auto"/>
        <w:left w:val="none" w:sz="0" w:space="0" w:color="auto"/>
        <w:bottom w:val="none" w:sz="0" w:space="0" w:color="auto"/>
        <w:right w:val="none" w:sz="0" w:space="0" w:color="auto"/>
      </w:divBdr>
      <w:divsChild>
        <w:div w:id="650445592">
          <w:marLeft w:val="0"/>
          <w:marRight w:val="0"/>
          <w:marTop w:val="0"/>
          <w:marBottom w:val="0"/>
          <w:divBdr>
            <w:top w:val="none" w:sz="0" w:space="0" w:color="auto"/>
            <w:left w:val="none" w:sz="0" w:space="0" w:color="auto"/>
            <w:bottom w:val="none" w:sz="0" w:space="0" w:color="auto"/>
            <w:right w:val="none" w:sz="0" w:space="0" w:color="auto"/>
          </w:divBdr>
          <w:divsChild>
            <w:div w:id="456026634">
              <w:marLeft w:val="0"/>
              <w:marRight w:val="0"/>
              <w:marTop w:val="0"/>
              <w:marBottom w:val="0"/>
              <w:divBdr>
                <w:top w:val="none" w:sz="0" w:space="0" w:color="auto"/>
                <w:left w:val="none" w:sz="0" w:space="0" w:color="auto"/>
                <w:bottom w:val="none" w:sz="0" w:space="0" w:color="auto"/>
                <w:right w:val="none" w:sz="0" w:space="0" w:color="auto"/>
              </w:divBdr>
              <w:divsChild>
                <w:div w:id="795954215">
                  <w:marLeft w:val="0"/>
                  <w:marRight w:val="0"/>
                  <w:marTop w:val="0"/>
                  <w:marBottom w:val="0"/>
                  <w:divBdr>
                    <w:top w:val="none" w:sz="0" w:space="0" w:color="auto"/>
                    <w:left w:val="none" w:sz="0" w:space="0" w:color="auto"/>
                    <w:bottom w:val="none" w:sz="0" w:space="0" w:color="auto"/>
                    <w:right w:val="none" w:sz="0" w:space="0" w:color="auto"/>
                  </w:divBdr>
                  <w:divsChild>
                    <w:div w:id="8919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jwsr.pitt.edu/ojs/index.php/jwsr" TargetMode="External"/><Relationship Id="rId13" Type="http://schemas.openxmlformats.org/officeDocument/2006/relationships/hyperlink" Target="mailto:publications@asanet.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apews.org/about.html" TargetMode="External"/><Relationship Id="rId12" Type="http://schemas.openxmlformats.org/officeDocument/2006/relationships/hyperlink" Target="https://www.asanet.org/ethics-self-disclosure-for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grubacic@cii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anet.org/publications/journals/be-editor/Successful-Proposals" TargetMode="External"/><Relationship Id="rId5" Type="http://schemas.openxmlformats.org/officeDocument/2006/relationships/footnotes" Target="footnotes.xml"/><Relationship Id="rId15" Type="http://schemas.openxmlformats.org/officeDocument/2006/relationships/hyperlink" Target="mailto:edwards@asanet.org" TargetMode="External"/><Relationship Id="rId10" Type="http://schemas.openxmlformats.org/officeDocument/2006/relationships/hyperlink" Target="mailto:edwards@asanet.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sanet.org/wp-content/uploads/benefits_to_hosting_an_asa_journal.pdf" TargetMode="External"/><Relationship Id="rId14" Type="http://schemas.openxmlformats.org/officeDocument/2006/relationships/hyperlink" Target="mailto:dasmith@uc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Northwestern University, Dept. of Sociology</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Vilna Bashi</dc:creator>
  <cp:keywords/>
  <dc:description/>
  <cp:lastModifiedBy>chris chase-dunn</cp:lastModifiedBy>
  <cp:revision>1</cp:revision>
  <dcterms:created xsi:type="dcterms:W3CDTF">2024-05-10T08:29:00Z</dcterms:created>
  <dcterms:modified xsi:type="dcterms:W3CDTF">2024-05-19T23:43:00Z</dcterms:modified>
</cp:coreProperties>
</file>